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9C63" w14:textId="77777777" w:rsidR="00C669EF" w:rsidRPr="00C669EF" w:rsidRDefault="00C669EF" w:rsidP="00C669EF">
      <w:pPr>
        <w:jc w:val="center"/>
        <w:rPr>
          <w:b/>
          <w:bCs/>
          <w:sz w:val="44"/>
          <w:szCs w:val="44"/>
        </w:rPr>
      </w:pPr>
      <w:r w:rsidRPr="00C669EF">
        <w:rPr>
          <w:b/>
          <w:bCs/>
          <w:sz w:val="44"/>
          <w:szCs w:val="44"/>
        </w:rPr>
        <w:t>调查令申请书</w:t>
      </w:r>
    </w:p>
    <w:p w14:paraId="66A96BFD" w14:textId="77777777" w:rsidR="00C669EF" w:rsidRPr="00C669EF" w:rsidRDefault="00C669EF" w:rsidP="00C669EF">
      <w:r w:rsidRPr="00C669EF">
        <w:rPr>
          <w:b/>
          <w:bCs/>
        </w:rPr>
        <w:t>申请人（原告）：</w:t>
      </w:r>
      <w:r w:rsidRPr="00C669EF">
        <w:t> 曹进，身份证号：320829198706130622，住所：上海市松江区新松江路 259 弄 4 号 801 室，电话：15618996070</w:t>
      </w:r>
    </w:p>
    <w:p w14:paraId="0CA0A394" w14:textId="77777777" w:rsidR="00C669EF" w:rsidRPr="00C669EF" w:rsidRDefault="00C669EF" w:rsidP="00C669EF"/>
    <w:p w14:paraId="09B01001" w14:textId="77777777" w:rsidR="00C669EF" w:rsidRPr="00C669EF" w:rsidRDefault="00C669EF" w:rsidP="00C669EF">
      <w:r w:rsidRPr="00C669EF">
        <w:rPr>
          <w:b/>
          <w:bCs/>
        </w:rPr>
        <w:t>被调查单位 / 个人：</w:t>
      </w:r>
    </w:p>
    <w:p w14:paraId="5CFDDB94" w14:textId="77777777" w:rsidR="00C669EF" w:rsidRPr="00C669EF" w:rsidRDefault="00C669EF" w:rsidP="00C669EF">
      <w:pPr>
        <w:numPr>
          <w:ilvl w:val="0"/>
          <w:numId w:val="1"/>
        </w:numPr>
      </w:pPr>
      <w:r w:rsidRPr="00C669EF">
        <w:t>蓝焘（被告一）；</w:t>
      </w:r>
    </w:p>
    <w:p w14:paraId="11DDAE83" w14:textId="77777777" w:rsidR="00C669EF" w:rsidRPr="00C669EF" w:rsidRDefault="00C669EF" w:rsidP="00C669EF">
      <w:pPr>
        <w:numPr>
          <w:ilvl w:val="0"/>
          <w:numId w:val="1"/>
        </w:numPr>
      </w:pPr>
      <w:r w:rsidRPr="00C669EF">
        <w:t>广西乐水文化传播有限公司（被告二）；</w:t>
      </w:r>
    </w:p>
    <w:p w14:paraId="007C80BB" w14:textId="77777777" w:rsidR="00C669EF" w:rsidRPr="00C669EF" w:rsidRDefault="00C669EF" w:rsidP="00C669EF">
      <w:pPr>
        <w:numPr>
          <w:ilvl w:val="0"/>
          <w:numId w:val="1"/>
        </w:numPr>
      </w:pPr>
      <w:r w:rsidRPr="00C669EF">
        <w:t>广西台档餐饮管理有限公司（原 “台档” 项目主体公司，已注销）；</w:t>
      </w:r>
    </w:p>
    <w:p w14:paraId="43632EB2" w14:textId="77777777" w:rsidR="00C669EF" w:rsidRPr="00C669EF" w:rsidRDefault="00C669EF" w:rsidP="00C669EF">
      <w:pPr>
        <w:numPr>
          <w:ilvl w:val="0"/>
          <w:numId w:val="1"/>
        </w:numPr>
      </w:pPr>
      <w:r w:rsidRPr="00C669EF">
        <w:t>腾讯公司（微信信息存储主体）；</w:t>
      </w:r>
    </w:p>
    <w:p w14:paraId="4F03354F" w14:textId="77777777" w:rsidR="00C669EF" w:rsidRPr="00C669EF" w:rsidRDefault="00C669EF" w:rsidP="00C669EF">
      <w:pPr>
        <w:numPr>
          <w:ilvl w:val="0"/>
          <w:numId w:val="1"/>
        </w:numPr>
      </w:pPr>
      <w:r w:rsidRPr="00C669EF">
        <w:t>相关工商登记机关（负责企业注册、变更、注销登记信息备案）；</w:t>
      </w:r>
    </w:p>
    <w:p w14:paraId="49210A6A" w14:textId="77777777" w:rsidR="00C669EF" w:rsidRPr="00C669EF" w:rsidRDefault="00C669EF" w:rsidP="00C669EF">
      <w:pPr>
        <w:numPr>
          <w:ilvl w:val="0"/>
          <w:numId w:val="1"/>
        </w:numPr>
      </w:pPr>
      <w:r w:rsidRPr="00C669EF">
        <w:t>相关金融机构（被告一、被告二及广西台档餐饮管理有限公司名下银行账户开户机构）</w:t>
      </w:r>
    </w:p>
    <w:p w14:paraId="139961DF" w14:textId="77777777" w:rsidR="00C669EF" w:rsidRPr="00C669EF" w:rsidRDefault="00C669EF" w:rsidP="00C669EF"/>
    <w:p w14:paraId="7E4C67EC" w14:textId="77777777" w:rsidR="00C669EF" w:rsidRPr="00C669EF" w:rsidRDefault="00C669EF" w:rsidP="00C669EF">
      <w:r w:rsidRPr="00C669EF">
        <w:rPr>
          <w:b/>
          <w:bCs/>
        </w:rPr>
        <w:t>请求事项：</w:t>
      </w:r>
      <w:r w:rsidRPr="00C669EF">
        <w:br/>
        <w:t>请求贵院签发调查令，授权申请人的诉讼代理人杨福祥（身份证号：130903198401110010）向上述被调查单位 / 个人调查收集以下证据材料：</w:t>
      </w:r>
    </w:p>
    <w:p w14:paraId="543BC69D" w14:textId="77777777" w:rsidR="00C669EF" w:rsidRPr="00C669EF" w:rsidRDefault="00C669EF" w:rsidP="00C669EF">
      <w:r w:rsidRPr="00C669EF">
        <w:br/>
      </w:r>
    </w:p>
    <w:p w14:paraId="143F54DF" w14:textId="77777777" w:rsidR="00C669EF" w:rsidRPr="00C669EF" w:rsidRDefault="00C669EF" w:rsidP="00C669EF">
      <w:pPr>
        <w:numPr>
          <w:ilvl w:val="0"/>
          <w:numId w:val="2"/>
        </w:numPr>
      </w:pPr>
      <w:r w:rsidRPr="00C669EF">
        <w:t>被告一蓝焘收到原告投资款（2017 年 12 月 18 日支付的 50,000 元）后的处置情况，包括但不限于：</w:t>
      </w:r>
      <w:r w:rsidRPr="00C669EF">
        <w:br/>
        <w:t>（1）该笔款项的银行转账记录、资金流向凭证；</w:t>
      </w:r>
      <w:r w:rsidRPr="00C669EF">
        <w:br/>
        <w:t>（2）广西台档餐饮管理有限公司（2018 年 11 月 6 日注册，注册资本 200 万元，蓝焘持股 49%）的实缴出资凭证（需核实其认缴出资是否实际缴纳及金额）；</w:t>
      </w:r>
      <w:r w:rsidRPr="00C669EF">
        <w:br/>
        <w:t>（3）该笔投资款的具体使用明细（如是否用于 “台档” 项目运营、是否转入其他账户或项目）及对应的财务台账。</w:t>
      </w:r>
    </w:p>
    <w:p w14:paraId="5CA7AEB3" w14:textId="77777777" w:rsidR="00C669EF" w:rsidRPr="00C669EF" w:rsidRDefault="00C669EF" w:rsidP="00C669EF">
      <w:pPr>
        <w:numPr>
          <w:ilvl w:val="0"/>
          <w:numId w:val="2"/>
        </w:numPr>
      </w:pPr>
      <w:r w:rsidRPr="00C669EF">
        <w:t>被告一蓝焘收取原告投资款后是否存在挪用行为及单独财务台账情况，包括但不限于：</w:t>
      </w:r>
      <w:r w:rsidRPr="00C669EF">
        <w:br/>
        <w:t>（1）该笔款项是否被转入非 “台档” 项目相关的其他账户或用于其他项目；</w:t>
      </w:r>
      <w:r w:rsidRPr="00C669EF">
        <w:br/>
        <w:t>（2）被告一或被告二就该笔投资款单独设立的财务记录、台账（如有）。</w:t>
      </w:r>
    </w:p>
    <w:p w14:paraId="27E5F201" w14:textId="77777777" w:rsidR="00C669EF" w:rsidRPr="00C669EF" w:rsidRDefault="00C669EF" w:rsidP="00C669EF">
      <w:pPr>
        <w:numPr>
          <w:ilvl w:val="0"/>
          <w:numId w:val="2"/>
        </w:numPr>
      </w:pPr>
      <w:r w:rsidRPr="00C669EF">
        <w:t>被告一蓝焘在微信中向原告作出的投资收益许诺及收益前景相关内容，包括但不限于：</w:t>
      </w:r>
      <w:r w:rsidRPr="00C669EF">
        <w:br/>
        <w:t>（1）双方微信聊天记录中涉及 “台档” 项目收益、分红（如 “每新增一店支付 5000 元”）的对话内容；</w:t>
      </w:r>
      <w:r w:rsidRPr="00C669EF">
        <w:br/>
        <w:t>（2）与投资前景相关的宣传、承诺类信息（文字、语音、图片等）。</w:t>
      </w:r>
    </w:p>
    <w:p w14:paraId="3B81D632" w14:textId="77777777" w:rsidR="00C669EF" w:rsidRPr="00C669EF" w:rsidRDefault="00C669EF" w:rsidP="00C669EF">
      <w:pPr>
        <w:numPr>
          <w:ilvl w:val="0"/>
          <w:numId w:val="2"/>
        </w:numPr>
      </w:pPr>
      <w:r w:rsidRPr="00C669EF">
        <w:t>“台档” 项目及后续载体公司的真实存续情况及加盟相关信息，包括但不限于：</w:t>
      </w:r>
      <w:r w:rsidRPr="00C669EF">
        <w:br/>
        <w:t>（1）广西台档餐饮管理有限公司的注册、运营、注销全套档案（含注销时财产分配方案、清算报告）；</w:t>
      </w:r>
      <w:r w:rsidRPr="00C669EF">
        <w:br/>
        <w:t>（2）“台档” 项目在原告投资后（2017 年 12 月 18 日起）的加盟店数量、加盟合同、加盟费收取凭证；</w:t>
      </w:r>
      <w:r w:rsidRPr="00C669EF">
        <w:br/>
        <w:t>（3）广西台档餐饮管理有限公司的财务流水（含收入、支出明细）及利润核算报告。</w:t>
      </w:r>
    </w:p>
    <w:p w14:paraId="7F032117" w14:textId="77777777" w:rsidR="00C669EF" w:rsidRPr="00C669EF" w:rsidRDefault="00C669EF" w:rsidP="00C669EF">
      <w:pPr>
        <w:numPr>
          <w:ilvl w:val="0"/>
          <w:numId w:val="2"/>
        </w:numPr>
      </w:pPr>
      <w:r w:rsidRPr="00C669EF">
        <w:t>广西乐水文化传播有限公司 2025 年缩减注册资本及被告一蓝焘持股比例由 30% 减至 1% 的相关信息，包括但不限于：</w:t>
      </w:r>
      <w:r w:rsidRPr="00C669EF">
        <w:br/>
        <w:t>（1）被告二减资的股东会决议、债权人通知文件、工商变更登记档案；</w:t>
      </w:r>
      <w:r w:rsidRPr="00C669EF">
        <w:br/>
      </w:r>
      <w:r w:rsidRPr="00C669EF">
        <w:lastRenderedPageBreak/>
        <w:t>（2）被告一减持股权的转让协议、对价支付凭证、股权变更登记档案；</w:t>
      </w:r>
      <w:r w:rsidRPr="00C669EF">
        <w:br/>
        <w:t>（3）上述减资及减持行为是否涉及资产转移、抽逃资金的相关财务凭证（如是否通过关联交易低价转让股权、是否转移公司资产）。</w:t>
      </w:r>
    </w:p>
    <w:p w14:paraId="361962E5" w14:textId="77777777" w:rsidR="00C669EF" w:rsidRPr="00C669EF" w:rsidRDefault="00C669EF" w:rsidP="00C669EF"/>
    <w:p w14:paraId="06F3C8A1" w14:textId="77777777" w:rsidR="00C669EF" w:rsidRPr="00C669EF" w:rsidRDefault="00C669EF" w:rsidP="00C669EF">
      <w:r w:rsidRPr="00C669EF">
        <w:rPr>
          <w:b/>
          <w:bCs/>
        </w:rPr>
        <w:t>事实与理由：</w:t>
      </w:r>
      <w:r w:rsidRPr="00C669EF">
        <w:br/>
        <w:t>申请人与被告一、被告二合同纠纷一案，已向贵院提起诉讼（对应起诉书：《合同纠纷起诉书 (原告曹进，被告一蓝焘，被告二广西乐水文化传播有限公司) 20250719.docx》）。案件核心争议涉及 “台档” 项目投资款去向、分红依据、被告是否隐瞒关键信息及转移资产等，而上述证据对查清案件事实（如投资款是否用于约定项目、分红条件是否成就、被告是否存在规避债务行为）至关重要。</w:t>
      </w:r>
    </w:p>
    <w:p w14:paraId="51648F5F" w14:textId="77777777" w:rsidR="00C669EF" w:rsidRPr="00C669EF" w:rsidRDefault="00C669EF" w:rsidP="00C669EF"/>
    <w:p w14:paraId="19DD02E9" w14:textId="77777777" w:rsidR="00C669EF" w:rsidRPr="00C669EF" w:rsidRDefault="00C669EF" w:rsidP="00C669EF">
      <w:r w:rsidRPr="00C669EF">
        <w:t>因上述证据由被调查单位 / 个人实际控制（如银行流水、工商档案、微信记录、财务台账等），申请人无法自行获取；且现有证据显示，被告一在诉讼前减持股权、被告二减资，存在转移资产嫌疑，被告亦未主动提供投资款使用及项目运营信息，导致案件关键事实无法核实。</w:t>
      </w:r>
    </w:p>
    <w:p w14:paraId="4EC55E7D" w14:textId="77777777" w:rsidR="00C669EF" w:rsidRPr="00C669EF" w:rsidRDefault="00C669EF" w:rsidP="00C669EF"/>
    <w:p w14:paraId="04C6C3F2" w14:textId="77777777" w:rsidR="00C669EF" w:rsidRPr="00C669EF" w:rsidRDefault="00C669EF" w:rsidP="00C669EF">
      <w:r w:rsidRPr="00C669EF">
        <w:t>依据《中华人民共和国民事诉讼法》及相关司法解释关于 “当事人因客观原因不能自行收集的证据，可申请法院调查收集” 的规定，特申请贵院签发调查令，以便申请人收集上述证据，维护合法权益。</w:t>
      </w:r>
    </w:p>
    <w:p w14:paraId="5857C8EB" w14:textId="77777777" w:rsidR="00C669EF" w:rsidRPr="00C669EF" w:rsidRDefault="00C669EF" w:rsidP="00C669EF"/>
    <w:p w14:paraId="3AC3CD71" w14:textId="77777777" w:rsidR="00C669EF" w:rsidRPr="00C669EF" w:rsidRDefault="00C669EF" w:rsidP="00C669EF">
      <w:r w:rsidRPr="00C669EF">
        <w:rPr>
          <w:b/>
          <w:bCs/>
        </w:rPr>
        <w:t>此致</w:t>
      </w:r>
      <w:r w:rsidRPr="00C669EF">
        <w:br/>
        <w:t>柳州市鱼峰区人民法院</w:t>
      </w:r>
    </w:p>
    <w:p w14:paraId="04AD3B60" w14:textId="77777777" w:rsidR="00C669EF" w:rsidRPr="00C669EF" w:rsidRDefault="00C669EF" w:rsidP="00C669EF"/>
    <w:p w14:paraId="04CB84C1" w14:textId="77777777" w:rsidR="00C669EF" w:rsidRPr="00C669EF" w:rsidRDefault="00C669EF" w:rsidP="00C669EF">
      <w:r w:rsidRPr="00C669EF">
        <w:t>申请人（签名并按手印）：曹进</w:t>
      </w:r>
      <w:r w:rsidRPr="00C669EF">
        <w:br/>
        <w:t>日期： 年 月 日</w:t>
      </w:r>
    </w:p>
    <w:p w14:paraId="0EB0A068" w14:textId="77777777" w:rsidR="00C669EF" w:rsidRPr="00C669EF" w:rsidRDefault="00C669EF" w:rsidP="00C669EF">
      <w:pPr>
        <w:rPr>
          <w:b/>
          <w:bCs/>
        </w:rPr>
      </w:pPr>
      <w:r w:rsidRPr="00C669EF">
        <w:rPr>
          <w:b/>
          <w:bCs/>
        </w:rPr>
        <w:t>附：申请法院调查令的一般程序说明</w:t>
      </w:r>
    </w:p>
    <w:p w14:paraId="2906636A" w14:textId="77777777" w:rsidR="00C669EF" w:rsidRPr="00C669EF" w:rsidRDefault="00C669EF" w:rsidP="00C669EF">
      <w:pPr>
        <w:numPr>
          <w:ilvl w:val="0"/>
          <w:numId w:val="3"/>
        </w:numPr>
      </w:pPr>
      <w:r w:rsidRPr="00C669EF">
        <w:rPr>
          <w:b/>
          <w:bCs/>
        </w:rPr>
        <w:t>提交申请</w:t>
      </w:r>
      <w:r w:rsidRPr="00C669EF">
        <w:t>：申请人向受理案件的法院提交书面《调查令申请书》，明确调查事项、被调查单位、调查目的及无法自行收集的理由，并附相关身份证明（申请人及代理人身份证、授权委托书）。</w:t>
      </w:r>
    </w:p>
    <w:p w14:paraId="7520A4BC" w14:textId="77777777" w:rsidR="00C669EF" w:rsidRPr="00C669EF" w:rsidRDefault="00C669EF" w:rsidP="00C669EF">
      <w:pPr>
        <w:numPr>
          <w:ilvl w:val="0"/>
          <w:numId w:val="3"/>
        </w:numPr>
      </w:pPr>
      <w:r w:rsidRPr="00C669EF">
        <w:rPr>
          <w:b/>
          <w:bCs/>
        </w:rPr>
        <w:t>法院审查</w:t>
      </w:r>
      <w:r w:rsidRPr="00C669EF">
        <w:t>：法院对申请进行审查，重点核实调查事项是否与案件基本事实相关、是否属于 “当事人客观不能自行收集” 的证据（如涉及他人隐私、企业内部档案、第三方存储信息等）。</w:t>
      </w:r>
    </w:p>
    <w:p w14:paraId="005CA83A" w14:textId="77777777" w:rsidR="00C669EF" w:rsidRPr="00C669EF" w:rsidRDefault="00C669EF" w:rsidP="00C669EF">
      <w:pPr>
        <w:numPr>
          <w:ilvl w:val="0"/>
          <w:numId w:val="3"/>
        </w:numPr>
      </w:pPr>
      <w:r w:rsidRPr="00C669EF">
        <w:rPr>
          <w:b/>
          <w:bCs/>
        </w:rPr>
        <w:t>签发调查令</w:t>
      </w:r>
      <w:r w:rsidRPr="00C669EF">
        <w:t>：审查通过后，法院签发《调查令》，明确调查令持有人（代理人）、被调查单位、调查范围、有效期限（一般为 15-30 日）及注意事项（如不得超出范围调查、需提交调查结果等）。</w:t>
      </w:r>
    </w:p>
    <w:p w14:paraId="7DAE6A25" w14:textId="77777777" w:rsidR="00C669EF" w:rsidRPr="00C669EF" w:rsidRDefault="00C669EF" w:rsidP="00C669EF">
      <w:pPr>
        <w:numPr>
          <w:ilvl w:val="0"/>
          <w:numId w:val="3"/>
        </w:numPr>
      </w:pPr>
      <w:r w:rsidRPr="00C669EF">
        <w:t>实施调查：代理人持调查令向被调查单位出示，要求其配合提供相关证据；被调查单位无正当理由拒绝的，可向法院反馈，由法院责令其配合。</w:t>
      </w:r>
    </w:p>
    <w:p w14:paraId="272B0CAC" w14:textId="77777777" w:rsidR="00C669EF" w:rsidRPr="00C669EF" w:rsidRDefault="00C669EF" w:rsidP="00C669EF">
      <w:pPr>
        <w:numPr>
          <w:ilvl w:val="0"/>
          <w:numId w:val="3"/>
        </w:numPr>
      </w:pPr>
      <w:r w:rsidRPr="00C669EF">
        <w:t>提交结果：调查完成后，代理人需将收集到的证据提交法院，作为案件审理依据。</w:t>
      </w:r>
    </w:p>
    <w:p w14:paraId="093247E1" w14:textId="77777777" w:rsidR="00CC2B8F" w:rsidRPr="00C669EF" w:rsidRDefault="00CC2B8F">
      <w:pPr>
        <w:rPr>
          <w:rFonts w:hint="eastAsia"/>
        </w:rPr>
      </w:pPr>
    </w:p>
    <w:sectPr w:rsidR="00CC2B8F" w:rsidRPr="00C669E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4EEA0" w14:textId="77777777" w:rsidR="00226795" w:rsidRDefault="00226795" w:rsidP="00C669EF">
      <w:pPr>
        <w:rPr>
          <w:rFonts w:hint="eastAsia"/>
        </w:rPr>
      </w:pPr>
      <w:r>
        <w:separator/>
      </w:r>
    </w:p>
  </w:endnote>
  <w:endnote w:type="continuationSeparator" w:id="0">
    <w:p w14:paraId="7F436912" w14:textId="77777777" w:rsidR="00226795" w:rsidRDefault="00226795" w:rsidP="00C669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A162" w14:textId="77777777" w:rsidR="00C80C50" w:rsidRDefault="00C80C50">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716849"/>
      <w:docPartObj>
        <w:docPartGallery w:val="Page Numbers (Bottom of Page)"/>
        <w:docPartUnique/>
      </w:docPartObj>
    </w:sdtPr>
    <w:sdtContent>
      <w:sdt>
        <w:sdtPr>
          <w:id w:val="-1705238520"/>
          <w:docPartObj>
            <w:docPartGallery w:val="Page Numbers (Top of Page)"/>
            <w:docPartUnique/>
          </w:docPartObj>
        </w:sdtPr>
        <w:sdtContent>
          <w:p w14:paraId="164F6D5D" w14:textId="35CD6B5F" w:rsidR="00C80C50" w:rsidRDefault="00C80C50">
            <w:pPr>
              <w:pStyle w:val="af0"/>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12C2CDA" w14:textId="77777777" w:rsidR="00C80C50" w:rsidRDefault="00C80C5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BC83" w14:textId="77777777" w:rsidR="00C80C50" w:rsidRDefault="00C80C5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C5C8" w14:textId="77777777" w:rsidR="00226795" w:rsidRDefault="00226795" w:rsidP="00C669EF">
      <w:pPr>
        <w:rPr>
          <w:rFonts w:hint="eastAsia"/>
        </w:rPr>
      </w:pPr>
      <w:r>
        <w:separator/>
      </w:r>
    </w:p>
  </w:footnote>
  <w:footnote w:type="continuationSeparator" w:id="0">
    <w:p w14:paraId="2BCEF0C5" w14:textId="77777777" w:rsidR="00226795" w:rsidRDefault="00226795" w:rsidP="00C669E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65B4" w14:textId="77777777" w:rsidR="00C80C50" w:rsidRDefault="00C80C50">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CAA2" w14:textId="77777777" w:rsidR="00C80C50" w:rsidRDefault="00C80C50">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8483" w14:textId="77777777" w:rsidR="00C80C50" w:rsidRDefault="00C80C50">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0936"/>
    <w:multiLevelType w:val="multilevel"/>
    <w:tmpl w:val="FD14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F5207"/>
    <w:multiLevelType w:val="multilevel"/>
    <w:tmpl w:val="5D94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3F4CAB"/>
    <w:multiLevelType w:val="multilevel"/>
    <w:tmpl w:val="F328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1866">
    <w:abstractNumId w:val="0"/>
  </w:num>
  <w:num w:numId="2" w16cid:durableId="1133251071">
    <w:abstractNumId w:val="2"/>
  </w:num>
  <w:num w:numId="3" w16cid:durableId="1335186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33"/>
    <w:rsid w:val="00226795"/>
    <w:rsid w:val="004669BB"/>
    <w:rsid w:val="00BA30DF"/>
    <w:rsid w:val="00C669EF"/>
    <w:rsid w:val="00C80C50"/>
    <w:rsid w:val="00CC2B8F"/>
    <w:rsid w:val="00FB3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CE3923A-13D2-4BE1-B35C-48C14266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30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30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30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30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303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B30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30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30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303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30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30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30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3033"/>
    <w:rPr>
      <w:rFonts w:cstheme="majorBidi"/>
      <w:color w:val="0F4761" w:themeColor="accent1" w:themeShade="BF"/>
      <w:sz w:val="28"/>
      <w:szCs w:val="28"/>
    </w:rPr>
  </w:style>
  <w:style w:type="character" w:customStyle="1" w:styleId="50">
    <w:name w:val="标题 5 字符"/>
    <w:basedOn w:val="a0"/>
    <w:link w:val="5"/>
    <w:uiPriority w:val="9"/>
    <w:semiHidden/>
    <w:rsid w:val="00FB3033"/>
    <w:rPr>
      <w:rFonts w:cstheme="majorBidi"/>
      <w:color w:val="0F4761" w:themeColor="accent1" w:themeShade="BF"/>
      <w:sz w:val="24"/>
      <w:szCs w:val="24"/>
    </w:rPr>
  </w:style>
  <w:style w:type="character" w:customStyle="1" w:styleId="60">
    <w:name w:val="标题 6 字符"/>
    <w:basedOn w:val="a0"/>
    <w:link w:val="6"/>
    <w:uiPriority w:val="9"/>
    <w:semiHidden/>
    <w:rsid w:val="00FB3033"/>
    <w:rPr>
      <w:rFonts w:cstheme="majorBidi"/>
      <w:b/>
      <w:bCs/>
      <w:color w:val="0F4761" w:themeColor="accent1" w:themeShade="BF"/>
    </w:rPr>
  </w:style>
  <w:style w:type="character" w:customStyle="1" w:styleId="70">
    <w:name w:val="标题 7 字符"/>
    <w:basedOn w:val="a0"/>
    <w:link w:val="7"/>
    <w:uiPriority w:val="9"/>
    <w:semiHidden/>
    <w:rsid w:val="00FB3033"/>
    <w:rPr>
      <w:rFonts w:cstheme="majorBidi"/>
      <w:b/>
      <w:bCs/>
      <w:color w:val="595959" w:themeColor="text1" w:themeTint="A6"/>
    </w:rPr>
  </w:style>
  <w:style w:type="character" w:customStyle="1" w:styleId="80">
    <w:name w:val="标题 8 字符"/>
    <w:basedOn w:val="a0"/>
    <w:link w:val="8"/>
    <w:uiPriority w:val="9"/>
    <w:semiHidden/>
    <w:rsid w:val="00FB3033"/>
    <w:rPr>
      <w:rFonts w:cstheme="majorBidi"/>
      <w:color w:val="595959" w:themeColor="text1" w:themeTint="A6"/>
    </w:rPr>
  </w:style>
  <w:style w:type="character" w:customStyle="1" w:styleId="90">
    <w:name w:val="标题 9 字符"/>
    <w:basedOn w:val="a0"/>
    <w:link w:val="9"/>
    <w:uiPriority w:val="9"/>
    <w:semiHidden/>
    <w:rsid w:val="00FB3033"/>
    <w:rPr>
      <w:rFonts w:eastAsiaTheme="majorEastAsia" w:cstheme="majorBidi"/>
      <w:color w:val="595959" w:themeColor="text1" w:themeTint="A6"/>
    </w:rPr>
  </w:style>
  <w:style w:type="paragraph" w:styleId="a3">
    <w:name w:val="Title"/>
    <w:basedOn w:val="a"/>
    <w:next w:val="a"/>
    <w:link w:val="a4"/>
    <w:uiPriority w:val="10"/>
    <w:qFormat/>
    <w:rsid w:val="00FB30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30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30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30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3033"/>
    <w:pPr>
      <w:spacing w:before="160" w:after="160"/>
      <w:jc w:val="center"/>
    </w:pPr>
    <w:rPr>
      <w:i/>
      <w:iCs/>
      <w:color w:val="404040" w:themeColor="text1" w:themeTint="BF"/>
    </w:rPr>
  </w:style>
  <w:style w:type="character" w:customStyle="1" w:styleId="a8">
    <w:name w:val="引用 字符"/>
    <w:basedOn w:val="a0"/>
    <w:link w:val="a7"/>
    <w:uiPriority w:val="29"/>
    <w:rsid w:val="00FB3033"/>
    <w:rPr>
      <w:i/>
      <w:iCs/>
      <w:color w:val="404040" w:themeColor="text1" w:themeTint="BF"/>
    </w:rPr>
  </w:style>
  <w:style w:type="paragraph" w:styleId="a9">
    <w:name w:val="List Paragraph"/>
    <w:basedOn w:val="a"/>
    <w:uiPriority w:val="34"/>
    <w:qFormat/>
    <w:rsid w:val="00FB3033"/>
    <w:pPr>
      <w:ind w:left="720"/>
      <w:contextualSpacing/>
    </w:pPr>
  </w:style>
  <w:style w:type="character" w:styleId="aa">
    <w:name w:val="Intense Emphasis"/>
    <w:basedOn w:val="a0"/>
    <w:uiPriority w:val="21"/>
    <w:qFormat/>
    <w:rsid w:val="00FB3033"/>
    <w:rPr>
      <w:i/>
      <w:iCs/>
      <w:color w:val="0F4761" w:themeColor="accent1" w:themeShade="BF"/>
    </w:rPr>
  </w:style>
  <w:style w:type="paragraph" w:styleId="ab">
    <w:name w:val="Intense Quote"/>
    <w:basedOn w:val="a"/>
    <w:next w:val="a"/>
    <w:link w:val="ac"/>
    <w:uiPriority w:val="30"/>
    <w:qFormat/>
    <w:rsid w:val="00FB3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3033"/>
    <w:rPr>
      <w:i/>
      <w:iCs/>
      <w:color w:val="0F4761" w:themeColor="accent1" w:themeShade="BF"/>
    </w:rPr>
  </w:style>
  <w:style w:type="character" w:styleId="ad">
    <w:name w:val="Intense Reference"/>
    <w:basedOn w:val="a0"/>
    <w:uiPriority w:val="32"/>
    <w:qFormat/>
    <w:rsid w:val="00FB3033"/>
    <w:rPr>
      <w:b/>
      <w:bCs/>
      <w:smallCaps/>
      <w:color w:val="0F4761" w:themeColor="accent1" w:themeShade="BF"/>
      <w:spacing w:val="5"/>
    </w:rPr>
  </w:style>
  <w:style w:type="paragraph" w:styleId="ae">
    <w:name w:val="header"/>
    <w:basedOn w:val="a"/>
    <w:link w:val="af"/>
    <w:uiPriority w:val="99"/>
    <w:unhideWhenUsed/>
    <w:rsid w:val="00C669EF"/>
    <w:pPr>
      <w:tabs>
        <w:tab w:val="center" w:pos="4153"/>
        <w:tab w:val="right" w:pos="8306"/>
      </w:tabs>
      <w:snapToGrid w:val="0"/>
      <w:jc w:val="center"/>
    </w:pPr>
    <w:rPr>
      <w:sz w:val="18"/>
      <w:szCs w:val="18"/>
    </w:rPr>
  </w:style>
  <w:style w:type="character" w:customStyle="1" w:styleId="af">
    <w:name w:val="页眉 字符"/>
    <w:basedOn w:val="a0"/>
    <w:link w:val="ae"/>
    <w:uiPriority w:val="99"/>
    <w:rsid w:val="00C669EF"/>
    <w:rPr>
      <w:sz w:val="18"/>
      <w:szCs w:val="18"/>
    </w:rPr>
  </w:style>
  <w:style w:type="paragraph" w:styleId="af0">
    <w:name w:val="footer"/>
    <w:basedOn w:val="a"/>
    <w:link w:val="af1"/>
    <w:uiPriority w:val="99"/>
    <w:unhideWhenUsed/>
    <w:rsid w:val="00C669EF"/>
    <w:pPr>
      <w:tabs>
        <w:tab w:val="center" w:pos="4153"/>
        <w:tab w:val="right" w:pos="8306"/>
      </w:tabs>
      <w:snapToGrid w:val="0"/>
      <w:jc w:val="left"/>
    </w:pPr>
    <w:rPr>
      <w:sz w:val="18"/>
      <w:szCs w:val="18"/>
    </w:rPr>
  </w:style>
  <w:style w:type="character" w:customStyle="1" w:styleId="af1">
    <w:name w:val="页脚 字符"/>
    <w:basedOn w:val="a0"/>
    <w:link w:val="af0"/>
    <w:uiPriority w:val="99"/>
    <w:rsid w:val="00C669E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9327">
      <w:bodyDiv w:val="1"/>
      <w:marLeft w:val="0"/>
      <w:marRight w:val="0"/>
      <w:marTop w:val="0"/>
      <w:marBottom w:val="0"/>
      <w:divBdr>
        <w:top w:val="none" w:sz="0" w:space="0" w:color="auto"/>
        <w:left w:val="none" w:sz="0" w:space="0" w:color="auto"/>
        <w:bottom w:val="none" w:sz="0" w:space="0" w:color="auto"/>
        <w:right w:val="none" w:sz="0" w:space="0" w:color="auto"/>
      </w:divBdr>
      <w:divsChild>
        <w:div w:id="487400239">
          <w:marLeft w:val="0"/>
          <w:marRight w:val="0"/>
          <w:marTop w:val="0"/>
          <w:marBottom w:val="0"/>
          <w:divBdr>
            <w:top w:val="none" w:sz="0" w:space="0" w:color="auto"/>
            <w:left w:val="none" w:sz="0" w:space="0" w:color="auto"/>
            <w:bottom w:val="none" w:sz="0" w:space="0" w:color="auto"/>
            <w:right w:val="none" w:sz="0" w:space="0" w:color="auto"/>
          </w:divBdr>
        </w:div>
        <w:div w:id="1288663144">
          <w:marLeft w:val="0"/>
          <w:marRight w:val="0"/>
          <w:marTop w:val="0"/>
          <w:marBottom w:val="0"/>
          <w:divBdr>
            <w:top w:val="none" w:sz="0" w:space="0" w:color="auto"/>
            <w:left w:val="none" w:sz="0" w:space="0" w:color="auto"/>
            <w:bottom w:val="none" w:sz="0" w:space="0" w:color="auto"/>
            <w:right w:val="none" w:sz="0" w:space="0" w:color="auto"/>
          </w:divBdr>
        </w:div>
        <w:div w:id="1661158338">
          <w:marLeft w:val="0"/>
          <w:marRight w:val="0"/>
          <w:marTop w:val="0"/>
          <w:marBottom w:val="0"/>
          <w:divBdr>
            <w:top w:val="none" w:sz="0" w:space="0" w:color="auto"/>
            <w:left w:val="none" w:sz="0" w:space="0" w:color="auto"/>
            <w:bottom w:val="none" w:sz="0" w:space="0" w:color="auto"/>
            <w:right w:val="none" w:sz="0" w:space="0" w:color="auto"/>
          </w:divBdr>
        </w:div>
        <w:div w:id="1147817289">
          <w:marLeft w:val="0"/>
          <w:marRight w:val="0"/>
          <w:marTop w:val="0"/>
          <w:marBottom w:val="0"/>
          <w:divBdr>
            <w:top w:val="none" w:sz="0" w:space="0" w:color="auto"/>
            <w:left w:val="none" w:sz="0" w:space="0" w:color="auto"/>
            <w:bottom w:val="none" w:sz="0" w:space="0" w:color="auto"/>
            <w:right w:val="none" w:sz="0" w:space="0" w:color="auto"/>
          </w:divBdr>
        </w:div>
        <w:div w:id="2046710802">
          <w:marLeft w:val="0"/>
          <w:marRight w:val="0"/>
          <w:marTop w:val="0"/>
          <w:marBottom w:val="0"/>
          <w:divBdr>
            <w:top w:val="none" w:sz="0" w:space="0" w:color="auto"/>
            <w:left w:val="none" w:sz="0" w:space="0" w:color="auto"/>
            <w:bottom w:val="none" w:sz="0" w:space="0" w:color="auto"/>
            <w:right w:val="none" w:sz="0" w:space="0" w:color="auto"/>
          </w:divBdr>
        </w:div>
        <w:div w:id="1227299107">
          <w:marLeft w:val="0"/>
          <w:marRight w:val="0"/>
          <w:marTop w:val="0"/>
          <w:marBottom w:val="0"/>
          <w:divBdr>
            <w:top w:val="none" w:sz="0" w:space="0" w:color="auto"/>
            <w:left w:val="none" w:sz="0" w:space="0" w:color="auto"/>
            <w:bottom w:val="none" w:sz="0" w:space="0" w:color="auto"/>
            <w:right w:val="none" w:sz="0" w:space="0" w:color="auto"/>
          </w:divBdr>
        </w:div>
        <w:div w:id="1396052936">
          <w:marLeft w:val="0"/>
          <w:marRight w:val="0"/>
          <w:marTop w:val="0"/>
          <w:marBottom w:val="0"/>
          <w:divBdr>
            <w:top w:val="none" w:sz="0" w:space="0" w:color="auto"/>
            <w:left w:val="none" w:sz="0" w:space="0" w:color="auto"/>
            <w:bottom w:val="none" w:sz="0" w:space="0" w:color="auto"/>
            <w:right w:val="none" w:sz="0" w:space="0" w:color="auto"/>
          </w:divBdr>
        </w:div>
        <w:div w:id="2006665653">
          <w:marLeft w:val="0"/>
          <w:marRight w:val="0"/>
          <w:marTop w:val="0"/>
          <w:marBottom w:val="0"/>
          <w:divBdr>
            <w:top w:val="none" w:sz="0" w:space="0" w:color="auto"/>
            <w:left w:val="none" w:sz="0" w:space="0" w:color="auto"/>
            <w:bottom w:val="none" w:sz="0" w:space="0" w:color="auto"/>
            <w:right w:val="none" w:sz="0" w:space="0" w:color="auto"/>
          </w:divBdr>
        </w:div>
        <w:div w:id="1053046731">
          <w:marLeft w:val="0"/>
          <w:marRight w:val="0"/>
          <w:marTop w:val="0"/>
          <w:marBottom w:val="0"/>
          <w:divBdr>
            <w:top w:val="none" w:sz="0" w:space="0" w:color="auto"/>
            <w:left w:val="none" w:sz="0" w:space="0" w:color="auto"/>
            <w:bottom w:val="none" w:sz="0" w:space="0" w:color="auto"/>
            <w:right w:val="none" w:sz="0" w:space="0" w:color="auto"/>
          </w:divBdr>
        </w:div>
        <w:div w:id="177429776">
          <w:marLeft w:val="0"/>
          <w:marRight w:val="0"/>
          <w:marTop w:val="0"/>
          <w:marBottom w:val="0"/>
          <w:divBdr>
            <w:top w:val="none" w:sz="0" w:space="0" w:color="auto"/>
            <w:left w:val="none" w:sz="0" w:space="0" w:color="auto"/>
            <w:bottom w:val="none" w:sz="0" w:space="0" w:color="auto"/>
            <w:right w:val="none" w:sz="0" w:space="0" w:color="auto"/>
          </w:divBdr>
        </w:div>
        <w:div w:id="1203252043">
          <w:marLeft w:val="0"/>
          <w:marRight w:val="0"/>
          <w:marTop w:val="0"/>
          <w:marBottom w:val="0"/>
          <w:divBdr>
            <w:top w:val="none" w:sz="0" w:space="0" w:color="auto"/>
            <w:left w:val="none" w:sz="0" w:space="0" w:color="auto"/>
            <w:bottom w:val="none" w:sz="0" w:space="0" w:color="auto"/>
            <w:right w:val="none" w:sz="0" w:space="0" w:color="auto"/>
          </w:divBdr>
        </w:div>
        <w:div w:id="1626153906">
          <w:marLeft w:val="0"/>
          <w:marRight w:val="0"/>
          <w:marTop w:val="0"/>
          <w:marBottom w:val="0"/>
          <w:divBdr>
            <w:top w:val="none" w:sz="0" w:space="0" w:color="auto"/>
            <w:left w:val="none" w:sz="0" w:space="0" w:color="auto"/>
            <w:bottom w:val="none" w:sz="0" w:space="0" w:color="auto"/>
            <w:right w:val="none" w:sz="0" w:space="0" w:color="auto"/>
          </w:divBdr>
        </w:div>
        <w:div w:id="2121870512">
          <w:marLeft w:val="0"/>
          <w:marRight w:val="0"/>
          <w:marTop w:val="0"/>
          <w:marBottom w:val="0"/>
          <w:divBdr>
            <w:top w:val="none" w:sz="0" w:space="0" w:color="auto"/>
            <w:left w:val="none" w:sz="0" w:space="0" w:color="auto"/>
            <w:bottom w:val="none" w:sz="0" w:space="0" w:color="auto"/>
            <w:right w:val="none" w:sz="0" w:space="0" w:color="auto"/>
          </w:divBdr>
        </w:div>
      </w:divsChild>
    </w:div>
    <w:div w:id="1343243158">
      <w:bodyDiv w:val="1"/>
      <w:marLeft w:val="0"/>
      <w:marRight w:val="0"/>
      <w:marTop w:val="0"/>
      <w:marBottom w:val="0"/>
      <w:divBdr>
        <w:top w:val="none" w:sz="0" w:space="0" w:color="auto"/>
        <w:left w:val="none" w:sz="0" w:space="0" w:color="auto"/>
        <w:bottom w:val="none" w:sz="0" w:space="0" w:color="auto"/>
        <w:right w:val="none" w:sz="0" w:space="0" w:color="auto"/>
      </w:divBdr>
      <w:divsChild>
        <w:div w:id="1590851280">
          <w:marLeft w:val="0"/>
          <w:marRight w:val="0"/>
          <w:marTop w:val="0"/>
          <w:marBottom w:val="0"/>
          <w:divBdr>
            <w:top w:val="none" w:sz="0" w:space="0" w:color="auto"/>
            <w:left w:val="none" w:sz="0" w:space="0" w:color="auto"/>
            <w:bottom w:val="none" w:sz="0" w:space="0" w:color="auto"/>
            <w:right w:val="none" w:sz="0" w:space="0" w:color="auto"/>
          </w:divBdr>
        </w:div>
        <w:div w:id="770012042">
          <w:marLeft w:val="0"/>
          <w:marRight w:val="0"/>
          <w:marTop w:val="0"/>
          <w:marBottom w:val="0"/>
          <w:divBdr>
            <w:top w:val="none" w:sz="0" w:space="0" w:color="auto"/>
            <w:left w:val="none" w:sz="0" w:space="0" w:color="auto"/>
            <w:bottom w:val="none" w:sz="0" w:space="0" w:color="auto"/>
            <w:right w:val="none" w:sz="0" w:space="0" w:color="auto"/>
          </w:divBdr>
        </w:div>
        <w:div w:id="1439908291">
          <w:marLeft w:val="0"/>
          <w:marRight w:val="0"/>
          <w:marTop w:val="0"/>
          <w:marBottom w:val="0"/>
          <w:divBdr>
            <w:top w:val="none" w:sz="0" w:space="0" w:color="auto"/>
            <w:left w:val="none" w:sz="0" w:space="0" w:color="auto"/>
            <w:bottom w:val="none" w:sz="0" w:space="0" w:color="auto"/>
            <w:right w:val="none" w:sz="0" w:space="0" w:color="auto"/>
          </w:divBdr>
        </w:div>
        <w:div w:id="479229616">
          <w:marLeft w:val="0"/>
          <w:marRight w:val="0"/>
          <w:marTop w:val="0"/>
          <w:marBottom w:val="0"/>
          <w:divBdr>
            <w:top w:val="none" w:sz="0" w:space="0" w:color="auto"/>
            <w:left w:val="none" w:sz="0" w:space="0" w:color="auto"/>
            <w:bottom w:val="none" w:sz="0" w:space="0" w:color="auto"/>
            <w:right w:val="none" w:sz="0" w:space="0" w:color="auto"/>
          </w:divBdr>
        </w:div>
        <w:div w:id="1966891507">
          <w:marLeft w:val="0"/>
          <w:marRight w:val="0"/>
          <w:marTop w:val="0"/>
          <w:marBottom w:val="0"/>
          <w:divBdr>
            <w:top w:val="none" w:sz="0" w:space="0" w:color="auto"/>
            <w:left w:val="none" w:sz="0" w:space="0" w:color="auto"/>
            <w:bottom w:val="none" w:sz="0" w:space="0" w:color="auto"/>
            <w:right w:val="none" w:sz="0" w:space="0" w:color="auto"/>
          </w:divBdr>
        </w:div>
        <w:div w:id="1561330425">
          <w:marLeft w:val="0"/>
          <w:marRight w:val="0"/>
          <w:marTop w:val="0"/>
          <w:marBottom w:val="0"/>
          <w:divBdr>
            <w:top w:val="none" w:sz="0" w:space="0" w:color="auto"/>
            <w:left w:val="none" w:sz="0" w:space="0" w:color="auto"/>
            <w:bottom w:val="none" w:sz="0" w:space="0" w:color="auto"/>
            <w:right w:val="none" w:sz="0" w:space="0" w:color="auto"/>
          </w:divBdr>
        </w:div>
        <w:div w:id="199125949">
          <w:marLeft w:val="0"/>
          <w:marRight w:val="0"/>
          <w:marTop w:val="0"/>
          <w:marBottom w:val="0"/>
          <w:divBdr>
            <w:top w:val="none" w:sz="0" w:space="0" w:color="auto"/>
            <w:left w:val="none" w:sz="0" w:space="0" w:color="auto"/>
            <w:bottom w:val="none" w:sz="0" w:space="0" w:color="auto"/>
            <w:right w:val="none" w:sz="0" w:space="0" w:color="auto"/>
          </w:divBdr>
        </w:div>
        <w:div w:id="1421757344">
          <w:marLeft w:val="0"/>
          <w:marRight w:val="0"/>
          <w:marTop w:val="0"/>
          <w:marBottom w:val="0"/>
          <w:divBdr>
            <w:top w:val="none" w:sz="0" w:space="0" w:color="auto"/>
            <w:left w:val="none" w:sz="0" w:space="0" w:color="auto"/>
            <w:bottom w:val="none" w:sz="0" w:space="0" w:color="auto"/>
            <w:right w:val="none" w:sz="0" w:space="0" w:color="auto"/>
          </w:divBdr>
        </w:div>
        <w:div w:id="1678118004">
          <w:marLeft w:val="0"/>
          <w:marRight w:val="0"/>
          <w:marTop w:val="0"/>
          <w:marBottom w:val="0"/>
          <w:divBdr>
            <w:top w:val="none" w:sz="0" w:space="0" w:color="auto"/>
            <w:left w:val="none" w:sz="0" w:space="0" w:color="auto"/>
            <w:bottom w:val="none" w:sz="0" w:space="0" w:color="auto"/>
            <w:right w:val="none" w:sz="0" w:space="0" w:color="auto"/>
          </w:divBdr>
        </w:div>
        <w:div w:id="1425767366">
          <w:marLeft w:val="0"/>
          <w:marRight w:val="0"/>
          <w:marTop w:val="0"/>
          <w:marBottom w:val="0"/>
          <w:divBdr>
            <w:top w:val="none" w:sz="0" w:space="0" w:color="auto"/>
            <w:left w:val="none" w:sz="0" w:space="0" w:color="auto"/>
            <w:bottom w:val="none" w:sz="0" w:space="0" w:color="auto"/>
            <w:right w:val="none" w:sz="0" w:space="0" w:color="auto"/>
          </w:divBdr>
        </w:div>
        <w:div w:id="2141604354">
          <w:marLeft w:val="0"/>
          <w:marRight w:val="0"/>
          <w:marTop w:val="0"/>
          <w:marBottom w:val="0"/>
          <w:divBdr>
            <w:top w:val="none" w:sz="0" w:space="0" w:color="auto"/>
            <w:left w:val="none" w:sz="0" w:space="0" w:color="auto"/>
            <w:bottom w:val="none" w:sz="0" w:space="0" w:color="auto"/>
            <w:right w:val="none" w:sz="0" w:space="0" w:color="auto"/>
          </w:divBdr>
        </w:div>
        <w:div w:id="1518350294">
          <w:marLeft w:val="0"/>
          <w:marRight w:val="0"/>
          <w:marTop w:val="0"/>
          <w:marBottom w:val="0"/>
          <w:divBdr>
            <w:top w:val="none" w:sz="0" w:space="0" w:color="auto"/>
            <w:left w:val="none" w:sz="0" w:space="0" w:color="auto"/>
            <w:bottom w:val="none" w:sz="0" w:space="0" w:color="auto"/>
            <w:right w:val="none" w:sz="0" w:space="0" w:color="auto"/>
          </w:divBdr>
        </w:div>
        <w:div w:id="1246919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dcterms:created xsi:type="dcterms:W3CDTF">2025-07-20T04:41:00Z</dcterms:created>
  <dcterms:modified xsi:type="dcterms:W3CDTF">2025-07-20T04:42:00Z</dcterms:modified>
</cp:coreProperties>
</file>