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643F9" w14:textId="77777777" w:rsidR="000B6469" w:rsidRPr="009B70F3" w:rsidRDefault="00000000" w:rsidP="009B70F3">
      <w:pPr>
        <w:pStyle w:val="1"/>
        <w:jc w:val="center"/>
        <w:rPr>
          <w:sz w:val="40"/>
          <w:szCs w:val="40"/>
        </w:rPr>
      </w:pPr>
      <w:r w:rsidRPr="009B70F3">
        <w:rPr>
          <w:sz w:val="40"/>
          <w:szCs w:val="40"/>
        </w:rPr>
        <w:t>行政起诉状</w:t>
      </w:r>
    </w:p>
    <w:p w14:paraId="379A6E0A" w14:textId="77777777" w:rsidR="000B6469" w:rsidRDefault="00000000">
      <w:pPr>
        <w:pStyle w:val="2"/>
      </w:pPr>
      <w:r>
        <w:t>一、原告及法定代理人基本信息</w:t>
      </w:r>
    </w:p>
    <w:p w14:paraId="3A7C5385" w14:textId="2547AAB6" w:rsidR="000B6469" w:rsidRPr="00673CD6" w:rsidRDefault="00000000" w:rsidP="00673CD6">
      <w:pPr>
        <w:pStyle w:val="20"/>
        <w:ind w:firstLine="420"/>
        <w:rPr>
          <w:b/>
          <w:bCs/>
        </w:rPr>
      </w:pPr>
      <w:r w:rsidRPr="00673CD6">
        <w:rPr>
          <w:b/>
          <w:bCs/>
        </w:rPr>
        <w:t>原告：杨邦彦</w:t>
      </w:r>
      <w:r w:rsidR="00C4604B" w:rsidRPr="00673CD6">
        <w:rPr>
          <w:rFonts w:hint="eastAsia"/>
          <w:b/>
          <w:bCs/>
        </w:rPr>
        <w:t>（</w:t>
      </w:r>
      <w:r w:rsidR="00C4604B" w:rsidRPr="00673CD6">
        <w:rPr>
          <w:rFonts w:hint="eastAsia"/>
          <w:b/>
          <w:bCs/>
        </w:rPr>
        <w:t>6</w:t>
      </w:r>
      <w:r w:rsidR="00C4604B" w:rsidRPr="00673CD6">
        <w:rPr>
          <w:rFonts w:hint="eastAsia"/>
          <w:b/>
          <w:bCs/>
        </w:rPr>
        <w:t>岁，未成年人）</w:t>
      </w:r>
    </w:p>
    <w:p w14:paraId="4E9CDFA5" w14:textId="77777777" w:rsidR="000B6469" w:rsidRDefault="00000000" w:rsidP="00C4604B">
      <w:pPr>
        <w:pStyle w:val="20"/>
        <w:ind w:leftChars="210" w:left="420"/>
      </w:pPr>
      <w:r>
        <w:t>性别：男</w:t>
      </w:r>
    </w:p>
    <w:p w14:paraId="733C9DF9" w14:textId="77777777" w:rsidR="000B6469" w:rsidRDefault="00000000" w:rsidP="00C4604B">
      <w:pPr>
        <w:pStyle w:val="20"/>
        <w:ind w:leftChars="210" w:left="420"/>
      </w:pPr>
      <w:r>
        <w:t>出生年月：</w:t>
      </w:r>
      <w:r>
        <w:t xml:space="preserve">2019 </w:t>
      </w:r>
      <w:r>
        <w:t>年</w:t>
      </w:r>
      <w:r>
        <w:t xml:space="preserve"> 3 </w:t>
      </w:r>
      <w:r>
        <w:t>月</w:t>
      </w:r>
      <w:r>
        <w:t xml:space="preserve"> 5 </w:t>
      </w:r>
      <w:r>
        <w:t>日</w:t>
      </w:r>
    </w:p>
    <w:p w14:paraId="77853BE9" w14:textId="77777777" w:rsidR="000B6469" w:rsidRDefault="00000000" w:rsidP="00C4604B">
      <w:pPr>
        <w:pStyle w:val="20"/>
        <w:ind w:leftChars="210" w:left="420"/>
      </w:pPr>
      <w:r>
        <w:t>公民身份号码：</w:t>
      </w:r>
      <w:r>
        <w:t>310115201903051815</w:t>
      </w:r>
    </w:p>
    <w:p w14:paraId="4D584D8F" w14:textId="6DBD4193" w:rsidR="000B6469" w:rsidRDefault="00000000" w:rsidP="00C4604B">
      <w:pPr>
        <w:pStyle w:val="20"/>
        <w:ind w:leftChars="210" w:left="420"/>
      </w:pPr>
      <w:r>
        <w:t>住址：</w:t>
      </w:r>
      <w:bookmarkStart w:id="0" w:name="_Hlk207263440"/>
      <w:r>
        <w:t>上海市松江区新松江路</w:t>
      </w:r>
      <w:r>
        <w:t xml:space="preserve"> 259 </w:t>
      </w:r>
      <w:r>
        <w:t>弄</w:t>
      </w:r>
      <w:r>
        <w:t xml:space="preserve"> 4 </w:t>
      </w:r>
      <w:r>
        <w:t>号</w:t>
      </w:r>
      <w:r>
        <w:t xml:space="preserve"> 801 </w:t>
      </w:r>
      <w:r>
        <w:t>室</w:t>
      </w:r>
      <w:bookmarkEnd w:id="0"/>
    </w:p>
    <w:p w14:paraId="6B56570D" w14:textId="77777777" w:rsidR="000B6469" w:rsidRPr="00673CD6" w:rsidRDefault="00000000" w:rsidP="00673CD6">
      <w:pPr>
        <w:pStyle w:val="20"/>
        <w:ind w:firstLine="420"/>
        <w:rPr>
          <w:b/>
          <w:bCs/>
        </w:rPr>
      </w:pPr>
      <w:r w:rsidRPr="00673CD6">
        <w:rPr>
          <w:b/>
          <w:bCs/>
        </w:rPr>
        <w:t>法定代理人：杨福祥（原告父亲）</w:t>
      </w:r>
    </w:p>
    <w:p w14:paraId="6A568D79" w14:textId="77777777" w:rsidR="000B6469" w:rsidRDefault="00000000" w:rsidP="00C4604B">
      <w:pPr>
        <w:pStyle w:val="20"/>
        <w:ind w:leftChars="210" w:left="420"/>
      </w:pPr>
      <w:r>
        <w:t>性别：男</w:t>
      </w:r>
    </w:p>
    <w:p w14:paraId="157E4FA0" w14:textId="2B503D9F" w:rsidR="000B6469" w:rsidRDefault="00000000" w:rsidP="00C4604B">
      <w:pPr>
        <w:pStyle w:val="20"/>
        <w:ind w:leftChars="210" w:left="420"/>
      </w:pPr>
      <w:r>
        <w:t>出生年月：</w:t>
      </w:r>
      <w:r w:rsidR="009B70F3">
        <w:rPr>
          <w:rFonts w:hint="eastAsia"/>
        </w:rPr>
        <w:t>1984</w:t>
      </w:r>
      <w:r>
        <w:t xml:space="preserve"> </w:t>
      </w:r>
      <w:r>
        <w:t>年</w:t>
      </w:r>
      <w:r>
        <w:t xml:space="preserve"> </w:t>
      </w:r>
      <w:r w:rsidR="009B70F3">
        <w:rPr>
          <w:rFonts w:hint="eastAsia"/>
        </w:rPr>
        <w:t>1</w:t>
      </w:r>
      <w:r>
        <w:t xml:space="preserve"> </w:t>
      </w:r>
      <w:r>
        <w:t>月</w:t>
      </w:r>
      <w:r>
        <w:t xml:space="preserve"> </w:t>
      </w:r>
      <w:r w:rsidR="009B70F3">
        <w:rPr>
          <w:rFonts w:hint="eastAsia"/>
        </w:rPr>
        <w:t>11</w:t>
      </w:r>
      <w:r>
        <w:t xml:space="preserve"> </w:t>
      </w:r>
      <w:r>
        <w:t>日</w:t>
      </w:r>
    </w:p>
    <w:p w14:paraId="29C1597C" w14:textId="77777777" w:rsidR="000B6469" w:rsidRDefault="00000000" w:rsidP="00C4604B">
      <w:pPr>
        <w:pStyle w:val="20"/>
        <w:ind w:leftChars="210" w:left="420"/>
      </w:pPr>
      <w:r>
        <w:t>公民身份号码：</w:t>
      </w:r>
      <w:r>
        <w:t>130903198401110010</w:t>
      </w:r>
    </w:p>
    <w:p w14:paraId="7992B1E6" w14:textId="07DB1249" w:rsidR="000B6469" w:rsidRDefault="00000000" w:rsidP="00C4604B">
      <w:pPr>
        <w:pStyle w:val="20"/>
        <w:ind w:leftChars="210" w:left="420"/>
      </w:pPr>
      <w:r>
        <w:t>住址：</w:t>
      </w:r>
      <w:r w:rsidR="007D37EF" w:rsidRPr="007D37EF">
        <w:rPr>
          <w:rFonts w:hint="eastAsia"/>
        </w:rPr>
        <w:t>上海市松江区新松江路</w:t>
      </w:r>
      <w:r w:rsidR="007D37EF" w:rsidRPr="007D37EF">
        <w:rPr>
          <w:rFonts w:hint="eastAsia"/>
        </w:rPr>
        <w:t xml:space="preserve"> 259 </w:t>
      </w:r>
      <w:r w:rsidR="007D37EF" w:rsidRPr="007D37EF">
        <w:rPr>
          <w:rFonts w:hint="eastAsia"/>
        </w:rPr>
        <w:t>弄</w:t>
      </w:r>
      <w:r w:rsidR="007D37EF" w:rsidRPr="007D37EF">
        <w:rPr>
          <w:rFonts w:hint="eastAsia"/>
        </w:rPr>
        <w:t xml:space="preserve"> 4 </w:t>
      </w:r>
      <w:r w:rsidR="007D37EF" w:rsidRPr="007D37EF">
        <w:rPr>
          <w:rFonts w:hint="eastAsia"/>
        </w:rPr>
        <w:t>号</w:t>
      </w:r>
      <w:r w:rsidR="007D37EF" w:rsidRPr="007D37EF">
        <w:rPr>
          <w:rFonts w:hint="eastAsia"/>
        </w:rPr>
        <w:t xml:space="preserve"> 801 </w:t>
      </w:r>
      <w:r w:rsidR="007D37EF" w:rsidRPr="007D37EF">
        <w:rPr>
          <w:rFonts w:hint="eastAsia"/>
        </w:rPr>
        <w:t>室</w:t>
      </w:r>
    </w:p>
    <w:p w14:paraId="0BBFCC2E" w14:textId="77777777" w:rsidR="000B6469" w:rsidRDefault="00000000" w:rsidP="00C4604B">
      <w:pPr>
        <w:pStyle w:val="20"/>
        <w:ind w:leftChars="210" w:left="420"/>
      </w:pPr>
      <w:r>
        <w:t>联系电话：</w:t>
      </w:r>
      <w:r>
        <w:t>18621960810</w:t>
      </w:r>
    </w:p>
    <w:p w14:paraId="5808AB7E" w14:textId="77777777" w:rsidR="000B6469" w:rsidRDefault="00000000">
      <w:pPr>
        <w:pStyle w:val="2"/>
      </w:pPr>
      <w:r>
        <w:t>二、被告基本信息</w:t>
      </w:r>
    </w:p>
    <w:p w14:paraId="5FA7F61C" w14:textId="77777777" w:rsidR="000B6469" w:rsidRPr="00673CD6" w:rsidRDefault="00000000" w:rsidP="00673CD6">
      <w:pPr>
        <w:pStyle w:val="20"/>
        <w:ind w:firstLine="420"/>
        <w:rPr>
          <w:b/>
          <w:bCs/>
        </w:rPr>
      </w:pPr>
      <w:r w:rsidRPr="00673CD6">
        <w:rPr>
          <w:b/>
          <w:bCs/>
        </w:rPr>
        <w:t>被告：上海市松江区教育局</w:t>
      </w:r>
    </w:p>
    <w:p w14:paraId="49997B3F" w14:textId="77777777" w:rsidR="000B6469" w:rsidRDefault="00000000" w:rsidP="00C4604B">
      <w:pPr>
        <w:pStyle w:val="20"/>
        <w:ind w:leftChars="210" w:left="420"/>
      </w:pPr>
      <w:r>
        <w:t>法定代表人：陈小华（职务：局长）</w:t>
      </w:r>
    </w:p>
    <w:p w14:paraId="2019E905" w14:textId="77777777" w:rsidR="000B6469" w:rsidRDefault="00000000" w:rsidP="00C4604B">
      <w:pPr>
        <w:pStyle w:val="20"/>
        <w:ind w:leftChars="210" w:left="420"/>
      </w:pPr>
      <w:r>
        <w:t>住所地：上海市松江区中山中路</w:t>
      </w:r>
      <w:r>
        <w:t xml:space="preserve"> 38 </w:t>
      </w:r>
      <w:r>
        <w:t>号</w:t>
      </w:r>
      <w:r>
        <w:t xml:space="preserve"> 1 </w:t>
      </w:r>
      <w:r>
        <w:t>号楼</w:t>
      </w:r>
    </w:p>
    <w:p w14:paraId="1D0D2316" w14:textId="77777777" w:rsidR="000B6469" w:rsidRDefault="00000000" w:rsidP="00C4604B">
      <w:pPr>
        <w:pStyle w:val="20"/>
        <w:ind w:leftChars="210" w:left="420"/>
      </w:pPr>
      <w:r>
        <w:t>统一社会信用代码：</w:t>
      </w:r>
      <w:r>
        <w:t>1131011700247244XX</w:t>
      </w:r>
    </w:p>
    <w:p w14:paraId="1C07B44C" w14:textId="77777777" w:rsidR="000B6469" w:rsidRDefault="00000000" w:rsidP="00C4604B">
      <w:pPr>
        <w:pStyle w:val="20"/>
        <w:ind w:leftChars="210" w:left="420"/>
      </w:pPr>
      <w:r>
        <w:t>联系电话：</w:t>
      </w:r>
      <w:r>
        <w:t>021-37736304</w:t>
      </w:r>
    </w:p>
    <w:p w14:paraId="6E9C8F03" w14:textId="77777777" w:rsidR="000B6469" w:rsidRDefault="00000000">
      <w:pPr>
        <w:pStyle w:val="2"/>
      </w:pPr>
      <w:r>
        <w:t>三、诉讼请求</w:t>
      </w:r>
    </w:p>
    <w:p w14:paraId="07276A44" w14:textId="1EE470B4" w:rsidR="000B6469" w:rsidRDefault="00000000">
      <w:pPr>
        <w:pStyle w:val="20"/>
        <w:numPr>
          <w:ilvl w:val="0"/>
          <w:numId w:val="2"/>
        </w:numPr>
      </w:pPr>
      <w:r>
        <w:t>依法撤销被告上海市松江区教育局于</w:t>
      </w:r>
      <w:r>
        <w:t xml:space="preserve"> 2025 </w:t>
      </w:r>
      <w:r>
        <w:t>年</w:t>
      </w:r>
      <w:r>
        <w:t xml:space="preserve"> 6 </w:t>
      </w:r>
      <w:r>
        <w:t>月</w:t>
      </w:r>
      <w:r>
        <w:t xml:space="preserve"> 18 </w:t>
      </w:r>
      <w:r>
        <w:t>日</w:t>
      </w:r>
      <w:r w:rsidR="009B70F3">
        <w:rPr>
          <w:rFonts w:hint="eastAsia"/>
        </w:rPr>
        <w:t>通过短信告知的</w:t>
      </w:r>
      <w:r>
        <w:t>，将原告杨邦彦调剂至松江区岳阳小学（住所地：松江区百岁坊</w:t>
      </w:r>
      <w:r>
        <w:t xml:space="preserve"> 32 </w:t>
      </w:r>
      <w:r>
        <w:t>号）的行政决定；</w:t>
      </w:r>
    </w:p>
    <w:p w14:paraId="0E247611" w14:textId="2D4F456F" w:rsidR="000B6469" w:rsidRDefault="00000000">
      <w:pPr>
        <w:pStyle w:val="20"/>
        <w:numPr>
          <w:ilvl w:val="0"/>
          <w:numId w:val="2"/>
        </w:numPr>
      </w:pPr>
      <w:r>
        <w:t>依法判令被告</w:t>
      </w:r>
      <w:r w:rsidR="007D37EF">
        <w:rPr>
          <w:rFonts w:hint="eastAsia"/>
        </w:rPr>
        <w:t>按照</w:t>
      </w:r>
      <w:r w:rsidR="00F61C53">
        <w:rPr>
          <w:rFonts w:hint="eastAsia"/>
        </w:rPr>
        <w:t>上</w:t>
      </w:r>
      <w:r w:rsidR="007D37EF">
        <w:t>海市教委</w:t>
      </w:r>
      <w:r w:rsidR="00F61C53">
        <w:t>《</w:t>
      </w:r>
      <w:r w:rsidR="00F61C53">
        <w:t xml:space="preserve">2025 </w:t>
      </w:r>
      <w:r w:rsidR="00F61C53">
        <w:t>年本市义务教育阶段学校招生入学工作的实施意见》（沪教委基〔</w:t>
      </w:r>
      <w:r w:rsidR="00F61C53">
        <w:t>2025</w:t>
      </w:r>
      <w:r w:rsidR="00F61C53">
        <w:t>〕</w:t>
      </w:r>
      <w:r w:rsidR="00F61C53">
        <w:t xml:space="preserve">11 </w:t>
      </w:r>
      <w:r w:rsidR="00F61C53">
        <w:t>号）</w:t>
      </w:r>
      <w:r w:rsidR="00F61C53">
        <w:rPr>
          <w:rFonts w:hint="eastAsia"/>
        </w:rPr>
        <w:t>与《</w:t>
      </w:r>
      <w:r w:rsidR="00F61C53" w:rsidRPr="009A07EA">
        <w:rPr>
          <w:rFonts w:hint="eastAsia"/>
        </w:rPr>
        <w:t>2025</w:t>
      </w:r>
      <w:r w:rsidR="00F61C53" w:rsidRPr="009A07EA">
        <w:rPr>
          <w:rFonts w:hint="eastAsia"/>
        </w:rPr>
        <w:t>年上海市义务教育阶段学校招生入学政策问答</w:t>
      </w:r>
      <w:r w:rsidR="00F61C53">
        <w:rPr>
          <w:rFonts w:hint="eastAsia"/>
        </w:rPr>
        <w:t>》</w:t>
      </w:r>
      <w:r w:rsidR="007D37EF">
        <w:t>关于</w:t>
      </w:r>
      <w:r w:rsidR="007D37EF">
        <w:t xml:space="preserve"> “</w:t>
      </w:r>
      <w:r w:rsidR="007D37EF">
        <w:t>本市户籍人户分离</w:t>
      </w:r>
      <w:r w:rsidR="007D37EF">
        <w:t xml:space="preserve">” </w:t>
      </w:r>
      <w:r w:rsidR="007D37EF">
        <w:t>的统筹</w:t>
      </w:r>
      <w:r w:rsidR="00F61C53">
        <w:rPr>
          <w:rFonts w:hint="eastAsia"/>
        </w:rPr>
        <w:t>规则</w:t>
      </w:r>
      <w:r w:rsidR="007D37EF">
        <w:rPr>
          <w:rFonts w:hint="eastAsia"/>
        </w:rPr>
        <w:t>，</w:t>
      </w:r>
      <w:r>
        <w:t>重新为原告安排符合</w:t>
      </w:r>
      <w:r>
        <w:t xml:space="preserve"> “</w:t>
      </w:r>
      <w:r>
        <w:t>就近入学</w:t>
      </w:r>
      <w:r>
        <w:t xml:space="preserve">” </w:t>
      </w:r>
      <w:r>
        <w:t>原则的义务教育阶段</w:t>
      </w:r>
      <w:r w:rsidR="007D37EF">
        <w:rPr>
          <w:rFonts w:hint="eastAsia"/>
        </w:rPr>
        <w:t>小学</w:t>
      </w:r>
      <w:r>
        <w:t>学位；</w:t>
      </w:r>
    </w:p>
    <w:p w14:paraId="27D228F8" w14:textId="0898336F" w:rsidR="000B6469" w:rsidRDefault="00000000">
      <w:pPr>
        <w:pStyle w:val="20"/>
        <w:numPr>
          <w:ilvl w:val="0"/>
          <w:numId w:val="2"/>
        </w:numPr>
      </w:pPr>
      <w:r>
        <w:lastRenderedPageBreak/>
        <w:t>依法判令被告赔偿原告因涉案违规调剂行为及拖延处理产生的合理损失，包括法定代理人误工损失</w:t>
      </w:r>
      <w:r>
        <w:t xml:space="preserve"> 8000 </w:t>
      </w:r>
      <w:r>
        <w:t>元、维权交通费用</w:t>
      </w:r>
      <w:r>
        <w:t xml:space="preserve"> 2000 </w:t>
      </w:r>
      <w:r>
        <w:t>元，共计人民币</w:t>
      </w:r>
      <w:r>
        <w:t xml:space="preserve"> 10000 </w:t>
      </w:r>
      <w:r>
        <w:t>元（截至</w:t>
      </w:r>
      <w:r>
        <w:t xml:space="preserve"> 2025 </w:t>
      </w:r>
      <w:r>
        <w:t>年</w:t>
      </w:r>
      <w:r>
        <w:t xml:space="preserve"> 8 </w:t>
      </w:r>
      <w:r>
        <w:t>月</w:t>
      </w:r>
      <w:r>
        <w:t xml:space="preserve"> 2</w:t>
      </w:r>
      <w:r w:rsidR="00F61C53">
        <w:rPr>
          <w:rFonts w:hint="eastAsia"/>
        </w:rPr>
        <w:t>8</w:t>
      </w:r>
      <w:r>
        <w:t>日；</w:t>
      </w:r>
      <w:r>
        <w:t xml:space="preserve">2025 </w:t>
      </w:r>
      <w:r>
        <w:t>年</w:t>
      </w:r>
      <w:r>
        <w:t xml:space="preserve"> 8 </w:t>
      </w:r>
      <w:r>
        <w:t>月</w:t>
      </w:r>
      <w:r>
        <w:t xml:space="preserve"> 2</w:t>
      </w:r>
      <w:r w:rsidR="00F61C53">
        <w:rPr>
          <w:rFonts w:hint="eastAsia"/>
        </w:rPr>
        <w:t>8</w:t>
      </w:r>
      <w:r>
        <w:t>日之后的损失，按实际发生金额另行主张）；</w:t>
      </w:r>
    </w:p>
    <w:p w14:paraId="6D11D49E" w14:textId="1EA5DC9A" w:rsidR="00C4604B" w:rsidRDefault="00C4604B" w:rsidP="00C4604B">
      <w:pPr>
        <w:pStyle w:val="a4"/>
        <w:numPr>
          <w:ilvl w:val="0"/>
          <w:numId w:val="2"/>
        </w:numPr>
      </w:pPr>
      <w:r w:rsidRPr="00C4604B">
        <w:rPr>
          <w:rFonts w:ascii="Arial" w:eastAsia="等线" w:hAnsi="Arial" w:cs="Arial" w:hint="eastAsia"/>
          <w:sz w:val="22"/>
          <w:szCs w:val="22"/>
        </w:rPr>
        <w:t>依法对被告作出案涉调剂决定所依据的《</w:t>
      </w:r>
      <w:r w:rsidRPr="00C4604B">
        <w:rPr>
          <w:rFonts w:ascii="Arial" w:eastAsia="等线" w:hAnsi="Arial" w:cs="Arial" w:hint="eastAsia"/>
          <w:sz w:val="22"/>
          <w:szCs w:val="22"/>
        </w:rPr>
        <w:t xml:space="preserve">2025 </w:t>
      </w:r>
      <w:r w:rsidRPr="00C4604B">
        <w:rPr>
          <w:rFonts w:ascii="Arial" w:eastAsia="等线" w:hAnsi="Arial" w:cs="Arial" w:hint="eastAsia"/>
          <w:sz w:val="22"/>
          <w:szCs w:val="22"/>
        </w:rPr>
        <w:t>年松江区义务教育阶段学校招生入学实施细则》（以下简称</w:t>
      </w:r>
      <w:r w:rsidRPr="00C4604B">
        <w:rPr>
          <w:rFonts w:ascii="Arial" w:eastAsia="等线" w:hAnsi="Arial" w:cs="Arial" w:hint="eastAsia"/>
          <w:sz w:val="22"/>
          <w:szCs w:val="22"/>
        </w:rPr>
        <w:t xml:space="preserve"> </w:t>
      </w:r>
      <w:r w:rsidRPr="00C4604B">
        <w:rPr>
          <w:rFonts w:ascii="Arial" w:eastAsia="等线" w:hAnsi="Arial" w:cs="Arial" w:hint="eastAsia"/>
          <w:sz w:val="22"/>
          <w:szCs w:val="22"/>
        </w:rPr>
        <w:t>“案涉实施细则”）进行合法性审查；若审查认定该实施细则存在与《中华人民共和国义务教育法》“就近入学”</w:t>
      </w:r>
      <w:r w:rsidRPr="00C4604B">
        <w:rPr>
          <w:rFonts w:ascii="Arial" w:eastAsia="等线" w:hAnsi="Arial" w:cs="Arial" w:hint="eastAsia"/>
          <w:sz w:val="22"/>
          <w:szCs w:val="22"/>
        </w:rPr>
        <w:t xml:space="preserve"> </w:t>
      </w:r>
      <w:r w:rsidRPr="00C4604B">
        <w:rPr>
          <w:rFonts w:ascii="Arial" w:eastAsia="等线" w:hAnsi="Arial" w:cs="Arial" w:hint="eastAsia"/>
          <w:sz w:val="22"/>
          <w:szCs w:val="22"/>
        </w:rPr>
        <w:t>原则、教育部及上海市教委相关入学政策相冲突的内容，判令被告依据上位法规定对该实施细则予以修改，并将修改结果向社会公示；</w:t>
      </w:r>
    </w:p>
    <w:p w14:paraId="447A6DD0" w14:textId="77777777" w:rsidR="000B6469" w:rsidRDefault="00000000">
      <w:pPr>
        <w:pStyle w:val="20"/>
        <w:numPr>
          <w:ilvl w:val="0"/>
          <w:numId w:val="2"/>
        </w:numPr>
      </w:pPr>
      <w:r>
        <w:t>本案案件受理费由被告承担。</w:t>
      </w:r>
    </w:p>
    <w:p w14:paraId="27D3957D" w14:textId="77777777" w:rsidR="000B6469" w:rsidRDefault="00000000">
      <w:pPr>
        <w:pStyle w:val="2"/>
      </w:pPr>
      <w:r>
        <w:t>四、</w:t>
      </w:r>
      <w:bookmarkStart w:id="1" w:name="_Hlk207256775"/>
      <w:r>
        <w:t>事实与理由</w:t>
      </w:r>
    </w:p>
    <w:p w14:paraId="7B1A967A" w14:textId="03368936" w:rsidR="000B6469" w:rsidRDefault="00000000">
      <w:pPr>
        <w:pStyle w:val="3"/>
      </w:pPr>
      <w:r>
        <w:t>（一）涉案行政行为的核心违法事实：</w:t>
      </w:r>
      <w:r w:rsidR="00F61C53">
        <w:rPr>
          <w:rFonts w:hint="eastAsia"/>
        </w:rPr>
        <w:t>被告</w:t>
      </w:r>
      <w:r w:rsidR="00B67920">
        <w:rPr>
          <w:rFonts w:hint="eastAsia"/>
        </w:rPr>
        <w:t>制定</w:t>
      </w:r>
      <w:proofErr w:type="gramStart"/>
      <w:r w:rsidR="00B67920">
        <w:rPr>
          <w:rFonts w:hint="eastAsia"/>
        </w:rPr>
        <w:t>的</w:t>
      </w:r>
      <w:r w:rsidR="00F61C53">
        <w:rPr>
          <w:rFonts w:hint="eastAsia"/>
        </w:rPr>
        <w:t>的</w:t>
      </w:r>
      <w:proofErr w:type="gramEnd"/>
      <w:r w:rsidR="00B67920">
        <w:rPr>
          <w:rFonts w:hint="eastAsia"/>
        </w:rPr>
        <w:t>“本市户籍人户分离”入学</w:t>
      </w:r>
      <w:r>
        <w:t>调剂规则</w:t>
      </w:r>
      <w:r w:rsidR="00B67920">
        <w:rPr>
          <w:rFonts w:hint="eastAsia"/>
        </w:rPr>
        <w:t>，违反《义务教育法》以及教育部、上海市教委制定的</w:t>
      </w:r>
      <w:r w:rsidR="006A07FE">
        <w:rPr>
          <w:rFonts w:hint="eastAsia"/>
        </w:rPr>
        <w:t>招生</w:t>
      </w:r>
      <w:r w:rsidR="00B67920">
        <w:rPr>
          <w:rFonts w:hint="eastAsia"/>
        </w:rPr>
        <w:t>实施细则</w:t>
      </w:r>
      <w:r>
        <w:t>，</w:t>
      </w:r>
      <w:r w:rsidR="00B67920">
        <w:rPr>
          <w:rFonts w:hint="eastAsia"/>
        </w:rPr>
        <w:t>造成两孩家庭严重接送困难，</w:t>
      </w:r>
      <w:r>
        <w:t>逐级上访无果</w:t>
      </w:r>
    </w:p>
    <w:p w14:paraId="460BBDC2" w14:textId="78C6AE61" w:rsidR="000B6469" w:rsidRDefault="00000000" w:rsidP="00472C54">
      <w:pPr>
        <w:pStyle w:val="20"/>
        <w:ind w:firstLineChars="200" w:firstLine="440"/>
      </w:pPr>
      <w:r>
        <w:t>原告杨邦彦系</w:t>
      </w:r>
      <w:r>
        <w:t xml:space="preserve"> 2025 </w:t>
      </w:r>
      <w:r>
        <w:t>年义务教育阶段适龄入学儿童，原告家庭属</w:t>
      </w:r>
      <w:r w:rsidR="00B67920">
        <w:rPr>
          <w:rFonts w:hint="eastAsia"/>
        </w:rPr>
        <w:t>“</w:t>
      </w:r>
      <w:r>
        <w:t>本市户籍人户分离</w:t>
      </w:r>
      <w:r>
        <w:t>”</w:t>
      </w:r>
      <w:r>
        <w:t>家庭，户籍登记于松江区方松街道社区公共户（</w:t>
      </w:r>
      <w:r>
        <w:t xml:space="preserve">2021 </w:t>
      </w:r>
      <w:r>
        <w:t>年</w:t>
      </w:r>
      <w:r>
        <w:t xml:space="preserve"> 9 </w:t>
      </w:r>
      <w:r>
        <w:t>月落户），与法定代理人在松江区新松江路</w:t>
      </w:r>
      <w:r>
        <w:t xml:space="preserve"> 259 </w:t>
      </w:r>
      <w:r>
        <w:t>弄</w:t>
      </w:r>
      <w:r w:rsidR="00B33BDC">
        <w:rPr>
          <w:rFonts w:hint="eastAsia"/>
        </w:rPr>
        <w:t>4</w:t>
      </w:r>
      <w:r w:rsidR="00B33BDC">
        <w:rPr>
          <w:rFonts w:hint="eastAsia"/>
        </w:rPr>
        <w:t>号</w:t>
      </w:r>
      <w:r w:rsidR="00B33BDC">
        <w:rPr>
          <w:rFonts w:hint="eastAsia"/>
        </w:rPr>
        <w:t>801</w:t>
      </w:r>
      <w:r w:rsidR="00B33BDC">
        <w:rPr>
          <w:rFonts w:hint="eastAsia"/>
        </w:rPr>
        <w:t>室</w:t>
      </w:r>
      <w:r>
        <w:t>连续居住</w:t>
      </w:r>
      <w:r>
        <w:t xml:space="preserve"> </w:t>
      </w:r>
      <w:r w:rsidR="00B33BDC">
        <w:rPr>
          <w:rFonts w:hint="eastAsia"/>
        </w:rPr>
        <w:t>4</w:t>
      </w:r>
      <w:r>
        <w:t>年（附件</w:t>
      </w:r>
      <w:r>
        <w:t xml:space="preserve"> 7</w:t>
      </w:r>
      <w:r>
        <w:t>：方松街道居委会《居住证明》）。</w:t>
      </w:r>
      <w:r w:rsidR="00B33BDC">
        <w:rPr>
          <w:rFonts w:hint="eastAsia"/>
        </w:rPr>
        <w:t>根据</w:t>
      </w:r>
      <w:r w:rsidR="00B33BDC" w:rsidRPr="00B33BDC">
        <w:rPr>
          <w:rFonts w:hint="eastAsia"/>
        </w:rPr>
        <w:t>《上海市户籍人户分离人员居住登记办法》</w:t>
      </w:r>
      <w:r w:rsidR="00B33BDC">
        <w:rPr>
          <w:rFonts w:hint="eastAsia"/>
        </w:rPr>
        <w:t>第三条规定，</w:t>
      </w:r>
      <w:r w:rsidR="00B33BDC" w:rsidRPr="00B33BDC">
        <w:rPr>
          <w:rFonts w:hint="eastAsia"/>
        </w:rPr>
        <w:t>办理居住登记的本市户籍人户分离人员符合相关政策条件的，可以在居住地享受相关民生服务事项。</w:t>
      </w:r>
    </w:p>
    <w:p w14:paraId="4B7B83A2" w14:textId="57C1A835" w:rsidR="000B6469" w:rsidRDefault="00000000" w:rsidP="00472C54">
      <w:pPr>
        <w:pStyle w:val="20"/>
        <w:ind w:firstLineChars="200" w:firstLine="440"/>
      </w:pPr>
      <w:r>
        <w:t xml:space="preserve">2025 </w:t>
      </w:r>
      <w:r>
        <w:t>年</w:t>
      </w:r>
      <w:r>
        <w:t xml:space="preserve"> </w:t>
      </w:r>
      <w:r w:rsidR="00B33BDC">
        <w:rPr>
          <w:rFonts w:hint="eastAsia"/>
        </w:rPr>
        <w:t>4</w:t>
      </w:r>
      <w:r>
        <w:t xml:space="preserve"> </w:t>
      </w:r>
      <w:r>
        <w:t>月</w:t>
      </w:r>
      <w:r>
        <w:t xml:space="preserve"> </w:t>
      </w:r>
      <w:r w:rsidR="00B33BDC">
        <w:rPr>
          <w:rFonts w:hint="eastAsia"/>
        </w:rPr>
        <w:t>7</w:t>
      </w:r>
      <w:r>
        <w:t xml:space="preserve"> </w:t>
      </w:r>
      <w:r>
        <w:t>日，法定代理人依据上海市教委及松江区公开的义务教育招生政策，提交原告入学申请材料（含《本市户籍人户分离人员居住登记凭证》，附件</w:t>
      </w:r>
      <w:r>
        <w:t xml:space="preserve"> 3</w:t>
      </w:r>
      <w:r>
        <w:t>），申请按</w:t>
      </w:r>
      <w:r w:rsidR="00C4604B">
        <w:rPr>
          <w:rFonts w:hint="eastAsia"/>
        </w:rPr>
        <w:t>居住地</w:t>
      </w:r>
      <w:r>
        <w:t xml:space="preserve"> “</w:t>
      </w:r>
      <w:r>
        <w:t>就近入学</w:t>
      </w:r>
      <w:r>
        <w:t xml:space="preserve">” </w:t>
      </w:r>
      <w:r>
        <w:t>原则安排学位。</w:t>
      </w:r>
      <w:r>
        <w:t xml:space="preserve">2025 </w:t>
      </w:r>
      <w:r>
        <w:t>年</w:t>
      </w:r>
      <w:r>
        <w:t xml:space="preserve"> 6 </w:t>
      </w:r>
      <w:r>
        <w:t>月</w:t>
      </w:r>
      <w:r>
        <w:t xml:space="preserve"> 18 </w:t>
      </w:r>
      <w:r>
        <w:t>日，被告通过短信通知将原告调剂至松江区岳阳小学；</w:t>
      </w:r>
      <w:r>
        <w:t xml:space="preserve">6 </w:t>
      </w:r>
      <w:r>
        <w:t>月</w:t>
      </w:r>
      <w:r>
        <w:t xml:space="preserve"> 20 </w:t>
      </w:r>
      <w:r>
        <w:t>日，法定代理人至被告处沟通时，工作人员口头告知调剂规则：</w:t>
      </w:r>
      <w:r>
        <w:t>“</w:t>
      </w:r>
      <w:r>
        <w:t>对松江新城本市户籍人户分离情况，统一调剂至中山小学、岳阳小学、永丰小学，不考虑居住地附近空余学位</w:t>
      </w:r>
      <w:r>
        <w:t>”</w:t>
      </w:r>
      <w:r>
        <w:t>。</w:t>
      </w:r>
    </w:p>
    <w:p w14:paraId="324B213E" w14:textId="62C3CF5E" w:rsidR="005568A9" w:rsidRDefault="005568A9" w:rsidP="00472C54">
      <w:pPr>
        <w:pStyle w:val="20"/>
        <w:ind w:firstLineChars="200" w:firstLine="440"/>
      </w:pPr>
      <w:r>
        <w:rPr>
          <w:rFonts w:hint="eastAsia"/>
        </w:rPr>
        <w:t>自</w:t>
      </w:r>
      <w:r>
        <w:rPr>
          <w:rFonts w:hint="eastAsia"/>
        </w:rPr>
        <w:t>2025</w:t>
      </w:r>
      <w:r>
        <w:rPr>
          <w:rFonts w:hint="eastAsia"/>
        </w:rPr>
        <w:t>年</w:t>
      </w:r>
      <w:r>
        <w:rPr>
          <w:rFonts w:hint="eastAsia"/>
        </w:rPr>
        <w:t>6</w:t>
      </w:r>
      <w:r>
        <w:rPr>
          <w:rFonts w:hint="eastAsia"/>
        </w:rPr>
        <w:t>月</w:t>
      </w:r>
      <w:r>
        <w:rPr>
          <w:rFonts w:hint="eastAsia"/>
        </w:rPr>
        <w:t>20</w:t>
      </w:r>
      <w:r>
        <w:rPr>
          <w:rFonts w:hint="eastAsia"/>
        </w:rPr>
        <w:t>日，杨福祥收到原告杨邦彦被调剂至松江区岳阳小学的通知短信。</w:t>
      </w:r>
      <w:r>
        <w:t>被告</w:t>
      </w:r>
      <w:r w:rsidR="006A07FE">
        <w:rPr>
          <w:rFonts w:hint="eastAsia"/>
        </w:rPr>
        <w:t>工作人员</w:t>
      </w:r>
      <w:r>
        <w:t>口头告知的调剂规则，与</w:t>
      </w:r>
      <w:r w:rsidR="006A07FE">
        <w:rPr>
          <w:rFonts w:hint="eastAsia"/>
        </w:rPr>
        <w:t>教育部、</w:t>
      </w:r>
      <w:r>
        <w:t>上海市教委政策存在根本性冲突，且直接导致被告在原告居住地附近学校有空余学位的情况下，仍跨区域</w:t>
      </w:r>
      <w:r>
        <w:t xml:space="preserve"> “</w:t>
      </w:r>
      <w:r>
        <w:t>一刀切</w:t>
      </w:r>
      <w:r>
        <w:t xml:space="preserve">” </w:t>
      </w:r>
      <w:r>
        <w:t>调剂，违法性明显。</w:t>
      </w:r>
    </w:p>
    <w:p w14:paraId="1D340233" w14:textId="76750B11" w:rsidR="000B6469" w:rsidRDefault="005568A9" w:rsidP="00472C54">
      <w:pPr>
        <w:pStyle w:val="20"/>
        <w:ind w:firstLineChars="200" w:firstLine="440"/>
      </w:pPr>
      <w:r>
        <w:rPr>
          <w:rFonts w:hint="eastAsia"/>
        </w:rPr>
        <w:t>此后，</w:t>
      </w:r>
      <w:r w:rsidR="006A07FE">
        <w:rPr>
          <w:rFonts w:hint="eastAsia"/>
        </w:rPr>
        <w:t>原告方</w:t>
      </w:r>
      <w:r>
        <w:rPr>
          <w:rFonts w:hint="eastAsia"/>
        </w:rPr>
        <w:t>经历向市长信箱求助、前后三次向松江教育考试中心申请重新调剂并被拒绝、向上海市教委举报、向陈吉宁“书记信箱”举报、到上海市信访办走访、到上海市教委接待日走访等尝试。</w:t>
      </w:r>
      <w:r w:rsidR="006A07FE">
        <w:rPr>
          <w:rFonts w:hint="eastAsia"/>
        </w:rPr>
        <w:t>截止</w:t>
      </w:r>
      <w:r w:rsidR="006A07FE">
        <w:rPr>
          <w:rFonts w:hint="eastAsia"/>
        </w:rPr>
        <w:t>2025</w:t>
      </w:r>
      <w:r w:rsidR="006A07FE">
        <w:rPr>
          <w:rFonts w:hint="eastAsia"/>
        </w:rPr>
        <w:t>年</w:t>
      </w:r>
      <w:r w:rsidR="006A07FE">
        <w:rPr>
          <w:rFonts w:hint="eastAsia"/>
        </w:rPr>
        <w:t>9</w:t>
      </w:r>
      <w:r w:rsidR="006A07FE">
        <w:rPr>
          <w:rFonts w:hint="eastAsia"/>
        </w:rPr>
        <w:t>月</w:t>
      </w:r>
      <w:r w:rsidR="006A07FE">
        <w:rPr>
          <w:rFonts w:hint="eastAsia"/>
        </w:rPr>
        <w:t>1</w:t>
      </w:r>
      <w:r w:rsidR="006A07FE">
        <w:rPr>
          <w:rFonts w:hint="eastAsia"/>
        </w:rPr>
        <w:t>日，原告通过各级信访部门及教育主管机构寻求解决问题的尝试均未奏效。</w:t>
      </w:r>
      <w:bookmarkStart w:id="2" w:name="_Hlk207266084"/>
      <w:r w:rsidR="006A07FE">
        <w:t>被告始终坚持</w:t>
      </w:r>
      <w:r w:rsidR="006A07FE">
        <w:t xml:space="preserve"> “</w:t>
      </w:r>
      <w:r w:rsidR="006A07FE">
        <w:t>按统一</w:t>
      </w:r>
      <w:r w:rsidR="006A07FE">
        <w:rPr>
          <w:rFonts w:hint="eastAsia"/>
        </w:rPr>
        <w:t>调剂</w:t>
      </w:r>
      <w:r w:rsidR="006A07FE">
        <w:t>规则执行</w:t>
      </w:r>
      <w:r w:rsidR="006A07FE">
        <w:t>”</w:t>
      </w:r>
      <w:r w:rsidR="006A07FE">
        <w:t>，拒绝纠正错误。因临近开学（</w:t>
      </w:r>
      <w:r w:rsidR="006A07FE">
        <w:t xml:space="preserve">9 </w:t>
      </w:r>
      <w:r w:rsidR="006A07FE">
        <w:t>月</w:t>
      </w:r>
      <w:r w:rsidR="006A07FE">
        <w:t xml:space="preserve"> 1 </w:t>
      </w:r>
      <w:r w:rsidR="006A07FE">
        <w:t>日），原告受教育权面临紧迫侵害，且行政救济渠道完全失效，法定代理人被迫通过行政诉讼维护原告合法权益。</w:t>
      </w:r>
      <w:bookmarkEnd w:id="2"/>
    </w:p>
    <w:p w14:paraId="6F452C13" w14:textId="77777777" w:rsidR="000B6469" w:rsidRDefault="00000000">
      <w:pPr>
        <w:pStyle w:val="3"/>
      </w:pPr>
      <w:r>
        <w:lastRenderedPageBreak/>
        <w:t>（二）政策对比：三级规则的根本性冲突（含上位法与下位法效力层级分析）</w:t>
      </w:r>
    </w:p>
    <w:p w14:paraId="4BB8D508" w14:textId="77777777" w:rsidR="000B6469" w:rsidRDefault="00000000">
      <w:pPr>
        <w:pStyle w:val="4"/>
      </w:pPr>
      <w:r>
        <w:t xml:space="preserve">1. </w:t>
      </w:r>
      <w:r>
        <w:t>上位法：《中华人民共和国义务教育法》的强制性规定（国家法律，效力最高）</w:t>
      </w:r>
    </w:p>
    <w:p w14:paraId="79C800B4" w14:textId="5FE128C3" w:rsidR="000B6469" w:rsidRDefault="00000000" w:rsidP="00472C54">
      <w:pPr>
        <w:pStyle w:val="20"/>
        <w:ind w:firstLineChars="200" w:firstLine="440"/>
      </w:pPr>
      <w:r>
        <w:t>《中华人民共和国义务教育法》（</w:t>
      </w:r>
      <w:r>
        <w:t xml:space="preserve">2022 </w:t>
      </w:r>
      <w:r>
        <w:t>年修订）第十二条明确规定：</w:t>
      </w:r>
      <w:r>
        <w:t>“</w:t>
      </w:r>
      <w:r>
        <w:t>地方各级人民政府应当保障适龄儿童、少年在户籍所在地学校就近入学。</w:t>
      </w:r>
      <w:r>
        <w:t>”</w:t>
      </w:r>
    </w:p>
    <w:p w14:paraId="08CFEFC8" w14:textId="5315F05B" w:rsidR="000B6469" w:rsidRDefault="00000000" w:rsidP="00472C54">
      <w:pPr>
        <w:pStyle w:val="20"/>
        <w:ind w:firstLineChars="200" w:firstLine="440"/>
      </w:pPr>
      <w:r>
        <w:t>该条款作为国家法律层面的强制性规定，确立</w:t>
      </w:r>
      <w:r>
        <w:t xml:space="preserve"> “</w:t>
      </w:r>
      <w:r>
        <w:t>就近入学</w:t>
      </w:r>
      <w:r>
        <w:t xml:space="preserve">” </w:t>
      </w:r>
      <w:r>
        <w:t>为义务教育阶段入学的核心原则，且明确地方政府的法定职责是</w:t>
      </w:r>
      <w:r>
        <w:t xml:space="preserve"> “</w:t>
      </w:r>
      <w:r>
        <w:t>保障</w:t>
      </w:r>
      <w:r>
        <w:t xml:space="preserve">” </w:t>
      </w:r>
      <w:r>
        <w:t>而非</w:t>
      </w:r>
      <w:r>
        <w:t xml:space="preserve"> “</w:t>
      </w:r>
      <w:r>
        <w:t>限制</w:t>
      </w:r>
      <w:r>
        <w:t xml:space="preserve">” </w:t>
      </w:r>
      <w:r>
        <w:t>适龄儿童的就近入学权，任何地方政策及执行规则均不得与之冲突。</w:t>
      </w:r>
    </w:p>
    <w:p w14:paraId="2C2E7ED5" w14:textId="77777777" w:rsidR="000B6469" w:rsidRDefault="00000000">
      <w:pPr>
        <w:pStyle w:val="4"/>
      </w:pPr>
      <w:r>
        <w:t xml:space="preserve">2. </w:t>
      </w:r>
      <w:r>
        <w:t>上位政策：《教育部办公厅关于开展义务教育阳光招生专项行动（</w:t>
      </w:r>
      <w:r>
        <w:t>2025</w:t>
      </w:r>
      <w:r>
        <w:t>）的通知》（部门规章，效力次于法律但高于地方细则）</w:t>
      </w:r>
    </w:p>
    <w:p w14:paraId="5A3D0674" w14:textId="3F1F86B2" w:rsidR="000B6469" w:rsidRDefault="00000000" w:rsidP="00472C54">
      <w:pPr>
        <w:pStyle w:val="20"/>
        <w:ind w:firstLineChars="200" w:firstLine="440"/>
      </w:pPr>
      <w:r>
        <w:t>根据教育部官网公布的《教育部办公厅关于开展义务教育阳光招生专项行动（</w:t>
      </w:r>
      <w:r>
        <w:t>2025</w:t>
      </w:r>
      <w:r>
        <w:t>）的通知》（教基厅函〔</w:t>
      </w:r>
      <w:r>
        <w:t>2025</w:t>
      </w:r>
      <w:r>
        <w:t>〕</w:t>
      </w:r>
      <w:r>
        <w:t xml:space="preserve">5 </w:t>
      </w:r>
      <w:r>
        <w:t>号），其</w:t>
      </w:r>
      <w:r>
        <w:t xml:space="preserve"> “</w:t>
      </w:r>
      <w:r>
        <w:t>重点任务（一）严格实行就近入学政策</w:t>
      </w:r>
      <w:r>
        <w:t xml:space="preserve">” </w:t>
      </w:r>
      <w:r>
        <w:t>明确</w:t>
      </w:r>
      <w:r w:rsidR="007D37EF">
        <w:t>规范统筹调剂程序</w:t>
      </w:r>
      <w:r>
        <w:t>：</w:t>
      </w:r>
      <w:r>
        <w:t>“</w:t>
      </w:r>
      <w:r>
        <w:t>片区内登记报名人数超过学校招生计划或学校实际办学承载能力的，要按照已公示明确的规则录取，未录取的学生需在相邻片区就近协调安排入学。</w:t>
      </w:r>
      <w:r>
        <w:t>”</w:t>
      </w:r>
    </w:p>
    <w:p w14:paraId="722D69FA" w14:textId="2529CB0A" w:rsidR="000B6469" w:rsidRDefault="00000000" w:rsidP="00472C54">
      <w:pPr>
        <w:pStyle w:val="20"/>
        <w:ind w:firstLineChars="200" w:firstLine="440"/>
      </w:pPr>
      <w:r>
        <w:t>该通知作为教育部发布的全国性专项行动要求，是对《义务教育法》</w:t>
      </w:r>
      <w:r>
        <w:t>“</w:t>
      </w:r>
      <w:r>
        <w:t>就近入学</w:t>
      </w:r>
      <w:r>
        <w:t xml:space="preserve">” </w:t>
      </w:r>
      <w:r>
        <w:t>原则的细化落实，对地方教育行政部门的统筹调剂行为设定了刚性约束，地方细则及执行规则必须严格遵循。</w:t>
      </w:r>
    </w:p>
    <w:p w14:paraId="534793DB" w14:textId="77777777" w:rsidR="000B6469" w:rsidRDefault="00000000">
      <w:pPr>
        <w:pStyle w:val="4"/>
      </w:pPr>
      <w:r>
        <w:t xml:space="preserve">3. </w:t>
      </w:r>
      <w:bookmarkStart w:id="3" w:name="OLE_LINK2"/>
      <w:r>
        <w:t>中位政策：上海市教委关于</w:t>
      </w:r>
      <w:r>
        <w:t xml:space="preserve"> “</w:t>
      </w:r>
      <w:r>
        <w:t>本市户籍人户分离</w:t>
      </w:r>
      <w:r>
        <w:t xml:space="preserve">” </w:t>
      </w:r>
      <w:r>
        <w:t>的统筹原则（省级政策，效力低于国家法律及部门规章，高于区级细则）</w:t>
      </w:r>
    </w:p>
    <w:p w14:paraId="1296A284" w14:textId="321F7455" w:rsidR="00B65033" w:rsidRDefault="00EC467E" w:rsidP="00B65033">
      <w:pPr>
        <w:pStyle w:val="20"/>
        <w:ind w:firstLineChars="200" w:firstLine="440"/>
      </w:pPr>
      <w:r w:rsidRPr="00EC467E">
        <w:t>《</w:t>
      </w:r>
      <w:r w:rsidRPr="00EC467E">
        <w:t xml:space="preserve">2025 </w:t>
      </w:r>
      <w:r w:rsidRPr="00EC467E">
        <w:t>年本市义务教育阶段学校招生入学工作的实施意见》</w:t>
      </w:r>
      <w:r>
        <w:t>（沪教委基〔</w:t>
      </w:r>
      <w:r>
        <w:t>2025</w:t>
      </w:r>
      <w:r>
        <w:t>〕</w:t>
      </w:r>
      <w:r>
        <w:t xml:space="preserve">11 </w:t>
      </w:r>
      <w:r>
        <w:t>号）</w:t>
      </w:r>
      <w:r w:rsidRPr="00EC467E">
        <w:t>由上海市教育委员会制定发布，</w:t>
      </w:r>
      <w:r w:rsidR="00B65033" w:rsidRPr="00B65033">
        <w:t>是</w:t>
      </w:r>
      <w:r w:rsidR="00B65033">
        <w:rPr>
          <w:rFonts w:hint="eastAsia"/>
        </w:rPr>
        <w:t>上海</w:t>
      </w:r>
      <w:r w:rsidR="00B65033" w:rsidRPr="00B65033">
        <w:t>市义务教育阶段招生入学工作的核心政策依据，具有直接的法律效力和强制执行力，规定了招生工作的总体框架、原则和具体操作流程</w:t>
      </w:r>
      <w:r w:rsidR="00B65033">
        <w:rPr>
          <w:rFonts w:hint="eastAsia"/>
        </w:rPr>
        <w:t>。其中，在“四、监督管理”中，明确要求“</w:t>
      </w:r>
      <w:r w:rsidR="00B65033" w:rsidRPr="00B65033">
        <w:rPr>
          <w:rFonts w:hint="eastAsia"/>
        </w:rPr>
        <w:t>各区教育行政部门要采取有效措施，严格执行市教育行政部门关于义务教育阶段学校招生入学工作的各项要求，发现问题及时纠正，确保招生入学工作平稳有序进行。</w:t>
      </w:r>
      <w:r w:rsidR="00B65033">
        <w:rPr>
          <w:rFonts w:hint="eastAsia"/>
        </w:rPr>
        <w:t>”</w:t>
      </w:r>
    </w:p>
    <w:p w14:paraId="7994D08E" w14:textId="7BBE9C72" w:rsidR="00B65033" w:rsidRDefault="00EC467E" w:rsidP="00B65033">
      <w:pPr>
        <w:pStyle w:val="20"/>
        <w:ind w:firstLineChars="200" w:firstLine="440"/>
      </w:pPr>
      <w:r w:rsidRPr="00EC467E">
        <w:t>《</w:t>
      </w:r>
      <w:r w:rsidRPr="00EC467E">
        <w:t xml:space="preserve">2025 </w:t>
      </w:r>
      <w:r w:rsidRPr="00EC467E">
        <w:t>年上海市义务教育阶段学校招生入学政策问答》同样由上海市教委发布，是围绕《</w:t>
      </w:r>
      <w:r w:rsidRPr="00EC467E">
        <w:t xml:space="preserve">2025 </w:t>
      </w:r>
      <w:r w:rsidRPr="00EC467E">
        <w:t>年本市义务教育阶段学校招生入学工作的实施意见》及相关教育法律法规、政策文件，针对招生入学领域公众关心的问题进行深度解读与阐释的辅助性材料。它以问答的形式，将《实施意见》中较为专业、抽象的政策条款转化为通俗易懂的表述，以便学校、教育行政部门、家长和学生</w:t>
      </w:r>
      <w:r w:rsidR="00B65033" w:rsidRPr="00B65033">
        <w:t>准确理解《实施意见》的精神实质，从而规范自身行为，保障招生工作的顺利开展，是判断区级教育行政部门招生行为是否符合市级政策的重要参考依据。</w:t>
      </w:r>
    </w:p>
    <w:p w14:paraId="3ACCC2E9" w14:textId="3DE3B9A0" w:rsidR="00EC467E" w:rsidRDefault="00EC467E" w:rsidP="00B65033">
      <w:pPr>
        <w:pStyle w:val="20"/>
        <w:ind w:firstLineChars="200" w:firstLine="440"/>
      </w:pPr>
      <w:r>
        <w:rPr>
          <w:rFonts w:hint="eastAsia"/>
        </w:rPr>
        <w:lastRenderedPageBreak/>
        <w:t>在《政策问答》第</w:t>
      </w:r>
      <w:r>
        <w:rPr>
          <w:rFonts w:hint="eastAsia"/>
        </w:rPr>
        <w:t>6</w:t>
      </w:r>
      <w:r>
        <w:rPr>
          <w:rFonts w:hint="eastAsia"/>
        </w:rPr>
        <w:t>项“</w:t>
      </w:r>
      <w:r w:rsidRPr="00EC467E">
        <w:rPr>
          <w:rFonts w:hint="eastAsia"/>
        </w:rPr>
        <w:t>区教育行政部门如何统筹安排本市户籍“人户分离”的适龄儿童就学？</w:t>
      </w:r>
      <w:r>
        <w:rPr>
          <w:rFonts w:hint="eastAsia"/>
        </w:rPr>
        <w:t>”，明确</w:t>
      </w:r>
      <w:r>
        <w:t>对</w:t>
      </w:r>
      <w:r>
        <w:t xml:space="preserve"> “</w:t>
      </w:r>
      <w:r>
        <w:t>本市户籍人户分离</w:t>
      </w:r>
      <w:r>
        <w:t xml:space="preserve">” </w:t>
      </w:r>
      <w:r>
        <w:rPr>
          <w:rFonts w:hint="eastAsia"/>
        </w:rPr>
        <w:t>统筹安排</w:t>
      </w:r>
      <w:r>
        <w:t>的</w:t>
      </w:r>
      <w:r>
        <w:rPr>
          <w:rFonts w:hint="eastAsia"/>
        </w:rPr>
        <w:t>要求与操作</w:t>
      </w:r>
      <w:r w:rsidR="00B65033">
        <w:rPr>
          <w:rFonts w:hint="eastAsia"/>
        </w:rPr>
        <w:t>规范</w:t>
      </w:r>
      <w:r>
        <w:t>为：</w:t>
      </w:r>
    </w:p>
    <w:p w14:paraId="553C5B72" w14:textId="46014BFB" w:rsidR="00EC467E" w:rsidRDefault="00EC467E" w:rsidP="00EC467E">
      <w:pPr>
        <w:pStyle w:val="20"/>
        <w:ind w:firstLineChars="200" w:firstLine="440"/>
      </w:pPr>
      <w:r>
        <w:rPr>
          <w:rFonts w:hint="eastAsia"/>
        </w:rPr>
        <w:t>“</w:t>
      </w:r>
      <w:r w:rsidRPr="00B2120D">
        <w:rPr>
          <w:rFonts w:hint="eastAsia"/>
          <w:highlight w:val="yellow"/>
        </w:rPr>
        <w:t>2025</w:t>
      </w:r>
      <w:r w:rsidRPr="00B2120D">
        <w:rPr>
          <w:rFonts w:hint="eastAsia"/>
          <w:highlight w:val="yellow"/>
        </w:rPr>
        <w:t>年继续做好本市户籍“人户分离”适龄儿童居住地登记入学工作。具有本市户籍的适龄儿童确有困难不能在户籍地入读小学的，凭在本市街镇社区事务受理服务中心或“一网通办”平台办理的有效期内《本市户籍人户分离人员居住登记凭证》（凭居住房屋产权证明、租用居住公房凭证、房屋租赁登记备案证明等办理），申请居住地登记入学（截止日为</w:t>
      </w:r>
      <w:r w:rsidRPr="00B2120D">
        <w:rPr>
          <w:rFonts w:hint="eastAsia"/>
          <w:highlight w:val="yellow"/>
        </w:rPr>
        <w:t>2025</w:t>
      </w:r>
      <w:r w:rsidRPr="00B2120D">
        <w:rPr>
          <w:rFonts w:hint="eastAsia"/>
          <w:highlight w:val="yellow"/>
        </w:rPr>
        <w:t>年</w:t>
      </w:r>
      <w:r w:rsidRPr="00B2120D">
        <w:rPr>
          <w:rFonts w:hint="eastAsia"/>
          <w:highlight w:val="yellow"/>
        </w:rPr>
        <w:t>4</w:t>
      </w:r>
      <w:r w:rsidRPr="00B2120D">
        <w:rPr>
          <w:rFonts w:hint="eastAsia"/>
          <w:highlight w:val="yellow"/>
        </w:rPr>
        <w:t>月</w:t>
      </w:r>
      <w:r w:rsidRPr="00B2120D">
        <w:rPr>
          <w:rFonts w:hint="eastAsia"/>
          <w:highlight w:val="yellow"/>
        </w:rPr>
        <w:t>27</w:t>
      </w:r>
      <w:r w:rsidRPr="00B2120D">
        <w:rPr>
          <w:rFonts w:hint="eastAsia"/>
          <w:highlight w:val="yellow"/>
        </w:rPr>
        <w:t>日）。</w:t>
      </w:r>
      <w:r>
        <w:rPr>
          <w:rFonts w:hint="eastAsia"/>
        </w:rPr>
        <w:t>”</w:t>
      </w:r>
    </w:p>
    <w:p w14:paraId="078D00CE" w14:textId="46820710" w:rsidR="00EC467E" w:rsidRDefault="00EC467E" w:rsidP="00EC467E">
      <w:pPr>
        <w:pStyle w:val="20"/>
        <w:ind w:firstLineChars="200" w:firstLine="440"/>
      </w:pPr>
      <w:r>
        <w:t>“</w:t>
      </w:r>
      <w:bookmarkStart w:id="4" w:name="OLE_LINK3"/>
      <w:r w:rsidRPr="00B2120D">
        <w:rPr>
          <w:rFonts w:hint="eastAsia"/>
          <w:highlight w:val="yellow"/>
        </w:rPr>
        <w:t>各区教育行政部门根据登记入学人数和学校资源分布情况在区域内统筹安排本市户籍“人户分离”适龄儿童入学。如登记入学的学生数小于或等于学校招生计划数，按照“就近对口入学”的原则，安排学生进入义务教育阶段公办学校就读；如登记入学的学生数大于学校招生计划数，按照“户籍地与居住地一致优先”原则，先安排户籍地与实际居住地一致的适龄儿童，再统筹安排本市户籍“人户分离”的适龄儿童入学，统筹时参照适龄儿童实际居住时间、与同住监护人的关系等因素排序。</w:t>
      </w:r>
      <w:bookmarkEnd w:id="4"/>
      <w:r w:rsidRPr="00B2120D">
        <w:rPr>
          <w:rFonts w:hint="eastAsia"/>
          <w:highlight w:val="yellow"/>
        </w:rPr>
        <w:t>4</w:t>
      </w:r>
      <w:r w:rsidRPr="00B2120D">
        <w:rPr>
          <w:rFonts w:hint="eastAsia"/>
          <w:highlight w:val="yellow"/>
        </w:rPr>
        <w:t>月</w:t>
      </w:r>
      <w:r w:rsidRPr="00B2120D">
        <w:rPr>
          <w:rFonts w:hint="eastAsia"/>
          <w:highlight w:val="yellow"/>
        </w:rPr>
        <w:t>7</w:t>
      </w:r>
      <w:r w:rsidRPr="00B2120D">
        <w:rPr>
          <w:rFonts w:hint="eastAsia"/>
          <w:highlight w:val="yellow"/>
        </w:rPr>
        <w:t>日，各区教育行政部门公布本市户籍“人户分离”适龄儿童入学实施细则。</w:t>
      </w:r>
      <w:r>
        <w:t>”</w:t>
      </w:r>
    </w:p>
    <w:p w14:paraId="3E78A58C" w14:textId="60456A4C" w:rsidR="000B6469" w:rsidRDefault="00000000" w:rsidP="00472C54">
      <w:pPr>
        <w:pStyle w:val="20"/>
        <w:ind w:firstLineChars="200" w:firstLine="440"/>
      </w:pPr>
      <w:r>
        <w:t>该政策作为省级教育行政部门的实施意见，完全契合《义务教育法》</w:t>
      </w:r>
      <w:r>
        <w:t>“</w:t>
      </w:r>
      <w:r>
        <w:t>就近入学</w:t>
      </w:r>
      <w:r>
        <w:t xml:space="preserve">” </w:t>
      </w:r>
      <w:r>
        <w:t>及教育部</w:t>
      </w:r>
      <w:r>
        <w:t xml:space="preserve"> “</w:t>
      </w:r>
      <w:r>
        <w:t>相邻片区协调</w:t>
      </w:r>
      <w:r>
        <w:t xml:space="preserve">” </w:t>
      </w:r>
      <w:r>
        <w:t>的要求，进一步明确</w:t>
      </w:r>
      <w:r>
        <w:t xml:space="preserve"> “</w:t>
      </w:r>
      <w:r>
        <w:t>资源分布</w:t>
      </w:r>
      <w:r>
        <w:t>”“</w:t>
      </w:r>
      <w:r>
        <w:t>居住时间</w:t>
      </w:r>
      <w:r>
        <w:t xml:space="preserve">” </w:t>
      </w:r>
      <w:r>
        <w:t>等统筹考量因素，为区级教育行政部门设定了具体执行标准</w:t>
      </w:r>
      <w:r w:rsidR="00B67920">
        <w:rPr>
          <w:rFonts w:hint="eastAsia"/>
        </w:rPr>
        <w:t>。</w:t>
      </w:r>
      <w:r>
        <w:t>松江区作为上海市辖区，其招生细则及执行行为</w:t>
      </w:r>
      <w:r w:rsidR="00B65033">
        <w:rPr>
          <w:rFonts w:hint="eastAsia"/>
        </w:rPr>
        <w:t>应</w:t>
      </w:r>
      <w:r>
        <w:t>与之保持一致。</w:t>
      </w:r>
    </w:p>
    <w:bookmarkEnd w:id="3"/>
    <w:p w14:paraId="3573C686" w14:textId="77777777" w:rsidR="000B6469" w:rsidRDefault="00000000">
      <w:pPr>
        <w:pStyle w:val="4"/>
      </w:pPr>
      <w:r>
        <w:t xml:space="preserve">4. </w:t>
      </w:r>
      <w:r>
        <w:t>下位细则：《</w:t>
      </w:r>
      <w:r>
        <w:t xml:space="preserve">2025 </w:t>
      </w:r>
      <w:r>
        <w:t>年松江区义务教育阶段学校招生入学实施细则》的具体规定（区级细则，效力最低，需完全遵循上位法及上位政策）</w:t>
      </w:r>
    </w:p>
    <w:p w14:paraId="03437A38" w14:textId="7BF635FB" w:rsidR="000B6469" w:rsidRDefault="00000000" w:rsidP="00472C54">
      <w:pPr>
        <w:pStyle w:val="20"/>
        <w:ind w:firstLineChars="200" w:firstLine="440"/>
      </w:pPr>
      <w:r>
        <w:t>根据松江区教育局官网公布的该细则，明确要求：</w:t>
      </w:r>
      <w:r>
        <w:t>“</w:t>
      </w:r>
      <w:r>
        <w:t>本市户籍</w:t>
      </w:r>
      <w:r>
        <w:t>‘</w:t>
      </w:r>
      <w:r>
        <w:t>人户分离</w:t>
      </w:r>
      <w:r>
        <w:t>’</w:t>
      </w:r>
      <w:r>
        <w:t>适龄儿童选择居住地入学的，先安排</w:t>
      </w:r>
      <w:r>
        <w:t>‘</w:t>
      </w:r>
      <w:r>
        <w:t>人户一致</w:t>
      </w:r>
      <w:r>
        <w:t>’</w:t>
      </w:r>
      <w:r>
        <w:t>儿童对口入学，再按房产情况分类梯度统筹；有房产的优先安排产证年限四年及以上的儿童；无房产的，视资源情况，原则上在就读区域内（城区五所街道、九亭地区或各镇）整体统筹安排入学。</w:t>
      </w:r>
      <w:r>
        <w:t>”</w:t>
      </w:r>
    </w:p>
    <w:p w14:paraId="4EB46253" w14:textId="3BC93191" w:rsidR="000B6469" w:rsidRDefault="00000000" w:rsidP="00472C54">
      <w:pPr>
        <w:pStyle w:val="20"/>
        <w:ind w:firstLineChars="200" w:firstLine="440"/>
      </w:pPr>
      <w:r>
        <w:t>该细则作为区级执行文件，其核心条款</w:t>
      </w:r>
      <w:r>
        <w:t xml:space="preserve"> “</w:t>
      </w:r>
      <w:r>
        <w:t>视资源情况</w:t>
      </w:r>
      <w:r>
        <w:t>”“</w:t>
      </w:r>
      <w:r>
        <w:t>就读区域内统筹</w:t>
      </w:r>
      <w:r>
        <w:t>”</w:t>
      </w:r>
      <w:r>
        <w:t>，本质是对《义务教育法》</w:t>
      </w:r>
      <w:r>
        <w:t>“</w:t>
      </w:r>
      <w:r>
        <w:t>就近入学</w:t>
      </w:r>
      <w:r>
        <w:t>”</w:t>
      </w:r>
      <w:r>
        <w:t>、教育部</w:t>
      </w:r>
      <w:r>
        <w:t xml:space="preserve"> “</w:t>
      </w:r>
      <w:r>
        <w:t>相邻片区协调</w:t>
      </w:r>
      <w:r>
        <w:t>”</w:t>
      </w:r>
      <w:r>
        <w:t>、上海市教委</w:t>
      </w:r>
      <w:r>
        <w:t xml:space="preserve"> “</w:t>
      </w:r>
      <w:r>
        <w:t>资源分布考量</w:t>
      </w:r>
      <w:r>
        <w:t xml:space="preserve">” </w:t>
      </w:r>
      <w:r>
        <w:t>的本地化落实，进一步限定</w:t>
      </w:r>
      <w:r w:rsidR="00B67920">
        <w:t>无房产</w:t>
      </w:r>
      <w:r>
        <w:t xml:space="preserve"> “</w:t>
      </w:r>
      <w:r w:rsidR="00B67920">
        <w:rPr>
          <w:rFonts w:hint="eastAsia"/>
        </w:rPr>
        <w:t>本市户籍</w:t>
      </w:r>
      <w:r>
        <w:t>人户分离</w:t>
      </w:r>
      <w:r>
        <w:t xml:space="preserve">” </w:t>
      </w:r>
      <w:r>
        <w:t>家庭的统筹范围，</w:t>
      </w:r>
      <w:r w:rsidR="00FE008C">
        <w:rPr>
          <w:rFonts w:hint="eastAsia"/>
        </w:rPr>
        <w:t>但实际执行的调剂规则</w:t>
      </w:r>
      <w:r>
        <w:t>不</w:t>
      </w:r>
      <w:r w:rsidR="00FE008C">
        <w:rPr>
          <w:rFonts w:hint="eastAsia"/>
        </w:rPr>
        <w:t>应</w:t>
      </w:r>
      <w:r>
        <w:t>突破上位法及上位政策设定的底线。</w:t>
      </w:r>
    </w:p>
    <w:p w14:paraId="792CFBE5" w14:textId="77777777" w:rsidR="000B6469" w:rsidRDefault="00000000">
      <w:pPr>
        <w:pStyle w:val="4"/>
      </w:pPr>
      <w:r>
        <w:t xml:space="preserve">5. </w:t>
      </w:r>
      <w:r>
        <w:t>被告实际执行规则：完全背离各级政策的违法操作</w:t>
      </w:r>
    </w:p>
    <w:p w14:paraId="23663007" w14:textId="6F882690" w:rsidR="000B6469" w:rsidRDefault="00FE008C" w:rsidP="00472C54">
      <w:pPr>
        <w:pStyle w:val="20"/>
        <w:ind w:firstLineChars="200" w:firstLine="440"/>
      </w:pPr>
      <w:r>
        <w:rPr>
          <w:rFonts w:hint="eastAsia"/>
        </w:rPr>
        <w:t>在原告代理人与</w:t>
      </w:r>
      <w:r>
        <w:t>被告</w:t>
      </w:r>
      <w:r w:rsidR="00E95806">
        <w:rPr>
          <w:rFonts w:hint="eastAsia"/>
        </w:rPr>
        <w:t>单位</w:t>
      </w:r>
      <w:r>
        <w:rPr>
          <w:rFonts w:hint="eastAsia"/>
        </w:rPr>
        <w:t>多次交流过程中，</w:t>
      </w:r>
      <w:r w:rsidR="00E95806">
        <w:rPr>
          <w:rFonts w:hint="eastAsia"/>
        </w:rPr>
        <w:t>至少</w:t>
      </w:r>
      <w:r w:rsidR="00E95806">
        <w:rPr>
          <w:rFonts w:hint="eastAsia"/>
        </w:rPr>
        <w:t>3</w:t>
      </w:r>
      <w:r w:rsidR="00E95806">
        <w:rPr>
          <w:rFonts w:hint="eastAsia"/>
        </w:rPr>
        <w:t>位</w:t>
      </w:r>
      <w:r>
        <w:rPr>
          <w:rFonts w:hint="eastAsia"/>
        </w:rPr>
        <w:t>被告</w:t>
      </w:r>
      <w:r>
        <w:t>工作人员口头告知的调剂规则</w:t>
      </w:r>
      <w:r w:rsidR="006A07FE">
        <w:rPr>
          <w:rFonts w:hint="eastAsia"/>
        </w:rPr>
        <w:t>均</w:t>
      </w:r>
      <w:r>
        <w:rPr>
          <w:rFonts w:hint="eastAsia"/>
        </w:rPr>
        <w:t>为：</w:t>
      </w:r>
      <w:r>
        <w:t xml:space="preserve"> “</w:t>
      </w:r>
      <w:r>
        <w:t>对松江新城本市户籍人户分离情况，统一调剂至</w:t>
      </w:r>
      <w:r>
        <w:rPr>
          <w:rFonts w:hint="eastAsia"/>
        </w:rPr>
        <w:t>松江老城的</w:t>
      </w:r>
      <w:r>
        <w:t>中山小学、岳阳小学、永丰小学，不考虑居住地附近空余学位</w:t>
      </w:r>
      <w:r w:rsidR="00E95806">
        <w:rPr>
          <w:rFonts w:hint="eastAsia"/>
        </w:rPr>
        <w:t>，也不考虑学校与居住地之间的距离</w:t>
      </w:r>
      <w:r>
        <w:t>”</w:t>
      </w:r>
      <w:r w:rsidR="00472C54">
        <w:rPr>
          <w:rFonts w:hint="eastAsia"/>
        </w:rPr>
        <w:t>。</w:t>
      </w:r>
    </w:p>
    <w:p w14:paraId="224D34AB" w14:textId="77777777" w:rsidR="000B6469" w:rsidRDefault="00000000" w:rsidP="00472C54">
      <w:pPr>
        <w:pStyle w:val="20"/>
        <w:ind w:firstLineChars="200" w:firstLine="440"/>
      </w:pPr>
      <w:r>
        <w:t>从法律适用逻辑看，《义务教育法》作为国家法律具有最高效力，教育部通知、上海市教委意见作为上位政策及中位政策，效力依次低于法律但高于区级细则，松江区教育局的执行规则必须逐层符合上位规定。但被告的</w:t>
      </w:r>
      <w:r>
        <w:t xml:space="preserve"> “</w:t>
      </w:r>
      <w:r>
        <w:t>一刀切</w:t>
      </w:r>
      <w:r>
        <w:t xml:space="preserve">” </w:t>
      </w:r>
      <w:r>
        <w:t>调剂行为，既违反《义务教育法》的强制性规</w:t>
      </w:r>
      <w:r>
        <w:lastRenderedPageBreak/>
        <w:t>定，又抵触教育部及上海市教委的明确要求，甚至突破自身发布的区级细则，违法性贯穿各级政策层级，不存在任何合法依据。</w:t>
      </w:r>
    </w:p>
    <w:p w14:paraId="06EA3979" w14:textId="77777777" w:rsidR="000B6469" w:rsidRDefault="00000000">
      <w:pPr>
        <w:pStyle w:val="3"/>
      </w:pPr>
      <w:r>
        <w:t>（三）被告调剂行为的违法性表现</w:t>
      </w:r>
    </w:p>
    <w:p w14:paraId="62AB9705" w14:textId="77777777" w:rsidR="000B6469" w:rsidRDefault="00000000">
      <w:pPr>
        <w:pStyle w:val="4"/>
      </w:pPr>
      <w:r>
        <w:t xml:space="preserve">1. </w:t>
      </w:r>
      <w:r>
        <w:t>违反《中华人民共和国义务教育法》的强制性规定</w:t>
      </w:r>
    </w:p>
    <w:p w14:paraId="6BCD8044" w14:textId="63155F6F" w:rsidR="000B6469" w:rsidRDefault="00000000" w:rsidP="00472C54">
      <w:pPr>
        <w:pStyle w:val="20"/>
        <w:ind w:firstLineChars="200" w:firstLine="440"/>
      </w:pPr>
      <w:r>
        <w:t>如前所述，《义务教育法》第十二条明确要求地方政府</w:t>
      </w:r>
      <w:r>
        <w:t xml:space="preserve"> “</w:t>
      </w:r>
      <w:r>
        <w:t>保障适龄儿童在户籍所在地学校就近入学</w:t>
      </w:r>
      <w:r>
        <w:t>”</w:t>
      </w:r>
      <w:r>
        <w:t>。被告在原告户籍所在地（方松街道）</w:t>
      </w:r>
      <w:r>
        <w:t xml:space="preserve">3 </w:t>
      </w:r>
      <w:r>
        <w:t>公里范围内，三新学校东部分校（</w:t>
      </w:r>
      <w:r>
        <w:t xml:space="preserve">912 </w:t>
      </w:r>
      <w:r>
        <w:t>米）、第二实验小学（</w:t>
      </w:r>
      <w:r>
        <w:t xml:space="preserve">3.4 </w:t>
      </w:r>
      <w:r>
        <w:t>公里）均有空余学位的情况下，未履行</w:t>
      </w:r>
      <w:r>
        <w:t xml:space="preserve"> “</w:t>
      </w:r>
      <w:r>
        <w:t>保障</w:t>
      </w:r>
      <w:r>
        <w:t xml:space="preserve">” </w:t>
      </w:r>
      <w:r>
        <w:t>职责，反而将原告调剂至</w:t>
      </w:r>
      <w:r>
        <w:t xml:space="preserve"> 4.2 </w:t>
      </w:r>
      <w:r>
        <w:t>公里外的岳阳小学，直接剥夺原告的法定就近入学</w:t>
      </w:r>
      <w:r w:rsidR="008E3E27">
        <w:rPr>
          <w:rFonts w:hint="eastAsia"/>
        </w:rPr>
        <w:t>权利</w:t>
      </w:r>
      <w:r>
        <w:t>，构成对国家法律的实质性违反。</w:t>
      </w:r>
    </w:p>
    <w:p w14:paraId="45BEAEA8" w14:textId="77777777" w:rsidR="000B6469" w:rsidRDefault="00000000">
      <w:pPr>
        <w:pStyle w:val="4"/>
      </w:pPr>
      <w:r>
        <w:t xml:space="preserve">2. </w:t>
      </w:r>
      <w:r>
        <w:t>违反教育部阳光招生专项行动的禁止性要求</w:t>
      </w:r>
    </w:p>
    <w:p w14:paraId="3F3F49E8" w14:textId="348E6E66" w:rsidR="000B6469" w:rsidRDefault="00000000" w:rsidP="00472C54">
      <w:pPr>
        <w:pStyle w:val="20"/>
        <w:ind w:firstLineChars="200" w:firstLine="440"/>
      </w:pPr>
      <w:r>
        <w:t>教育部阳光招生通知明确</w:t>
      </w:r>
      <w:r w:rsidR="00EB0E09">
        <w:t xml:space="preserve"> </w:t>
      </w:r>
      <w:r>
        <w:t>“</w:t>
      </w:r>
      <w:r>
        <w:t>未录取学生需在相邻片区就近协调</w:t>
      </w:r>
      <w:r>
        <w:t>”</w:t>
      </w:r>
      <w:r>
        <w:t>。被告未对原告进行</w:t>
      </w:r>
      <w:r>
        <w:t xml:space="preserve"> “</w:t>
      </w:r>
      <w:r>
        <w:t>相邻片区协调</w:t>
      </w:r>
      <w:r>
        <w:t>”</w:t>
      </w:r>
      <w:r>
        <w:t>，直接将其纳入</w:t>
      </w:r>
      <w:r>
        <w:t xml:space="preserve"> “</w:t>
      </w:r>
      <w:r>
        <w:t>统一调剂至外片区三所学校</w:t>
      </w:r>
      <w:r>
        <w:t xml:space="preserve">” </w:t>
      </w:r>
      <w:r>
        <w:t>的范围，且明确</w:t>
      </w:r>
      <w:r>
        <w:t xml:space="preserve"> “</w:t>
      </w:r>
      <w:r>
        <w:t>不考虑附近空余学位</w:t>
      </w:r>
      <w:r>
        <w:t>”</w:t>
      </w:r>
      <w:r>
        <w:t>，属于典型的</w:t>
      </w:r>
      <w:r>
        <w:t xml:space="preserve"> “</w:t>
      </w:r>
      <w:r>
        <w:t>跨片区一刀切</w:t>
      </w:r>
      <w:r>
        <w:t>”</w:t>
      </w:r>
      <w:r>
        <w:t>，违反教育部专项行动的禁止性要求，破坏义务教育招生秩序。</w:t>
      </w:r>
    </w:p>
    <w:p w14:paraId="7A03322D" w14:textId="77777777" w:rsidR="000B6469" w:rsidRDefault="00000000">
      <w:pPr>
        <w:pStyle w:val="4"/>
      </w:pPr>
      <w:r>
        <w:t xml:space="preserve">3. </w:t>
      </w:r>
      <w:r>
        <w:t>违反市区两级政策，构成</w:t>
      </w:r>
      <w:r>
        <w:t xml:space="preserve"> “</w:t>
      </w:r>
      <w:r>
        <w:t>超越职权、滥用职权</w:t>
      </w:r>
      <w:r>
        <w:t xml:space="preserve">” </w:t>
      </w:r>
      <w:r>
        <w:t>的行政违法行为</w:t>
      </w:r>
    </w:p>
    <w:p w14:paraId="67A8F3F0" w14:textId="77777777" w:rsidR="000B6469" w:rsidRDefault="00000000" w:rsidP="00472C54">
      <w:pPr>
        <w:pStyle w:val="20"/>
        <w:ind w:firstLineChars="200" w:firstLine="440"/>
      </w:pPr>
      <w:r>
        <w:t>被告作为区级教育行政部门，其行政行为应同时符合上海市教委</w:t>
      </w:r>
      <w:r>
        <w:t xml:space="preserve"> “</w:t>
      </w:r>
      <w:r>
        <w:t>资源分布、居住时间排序</w:t>
      </w:r>
      <w:r>
        <w:t xml:space="preserve">” </w:t>
      </w:r>
      <w:r>
        <w:t>及自身细则</w:t>
      </w:r>
      <w:r>
        <w:t xml:space="preserve"> “</w:t>
      </w:r>
      <w:r>
        <w:t>就读区域内统筹</w:t>
      </w:r>
      <w:r>
        <w:t xml:space="preserve">” </w:t>
      </w:r>
      <w:r>
        <w:t>的要求。但被告既未考量原告</w:t>
      </w:r>
      <w:r>
        <w:t xml:space="preserve"> 5 </w:t>
      </w:r>
      <w:r>
        <w:t>年实际居住时间，也未利用方松街道内的空余学位，反而跨片区调剂，属于</w:t>
      </w:r>
      <w:r>
        <w:t xml:space="preserve"> “</w:t>
      </w:r>
      <w:r>
        <w:t>超越职权、滥用职权</w:t>
      </w:r>
      <w:r>
        <w:t xml:space="preserve">” </w:t>
      </w:r>
      <w:r>
        <w:t>的行政违法行为。</w:t>
      </w:r>
    </w:p>
    <w:p w14:paraId="5A4150C4" w14:textId="0A82ABD3" w:rsidR="006A07FE" w:rsidRDefault="006A07FE" w:rsidP="00472C54">
      <w:pPr>
        <w:pStyle w:val="20"/>
        <w:ind w:firstLineChars="200" w:firstLine="440"/>
      </w:pPr>
      <w:r>
        <w:rPr>
          <w:rFonts w:hint="eastAsia"/>
        </w:rPr>
        <w:t>在被告拒绝告知周边小学实际录取人数情况下，原告已获知居住地周边至少</w:t>
      </w:r>
      <w:r>
        <w:rPr>
          <w:rFonts w:hint="eastAsia"/>
        </w:rPr>
        <w:t>2</w:t>
      </w:r>
      <w:r>
        <w:rPr>
          <w:rFonts w:hint="eastAsia"/>
        </w:rPr>
        <w:t>所小学仍然存在空余学位，符合上海市市教委</w:t>
      </w:r>
      <w:r>
        <w:t>关于</w:t>
      </w:r>
      <w:r>
        <w:t xml:space="preserve"> “</w:t>
      </w:r>
      <w:r>
        <w:t>本市户籍人户分离</w:t>
      </w:r>
      <w:r>
        <w:t xml:space="preserve">” </w:t>
      </w:r>
      <w:r>
        <w:t>的统筹原则</w:t>
      </w:r>
      <w:r>
        <w:rPr>
          <w:rFonts w:hint="eastAsia"/>
        </w:rPr>
        <w:t>中，“</w:t>
      </w:r>
      <w:r>
        <w:t>登记人数小于或等于招生计划的，按就近对口入学安排</w:t>
      </w:r>
      <w:r>
        <w:rPr>
          <w:rFonts w:hint="eastAsia"/>
        </w:rPr>
        <w:t>”的已公示明确规则，但松江区教育局的做法严重违背了该</w:t>
      </w:r>
      <w:r w:rsidR="007432CC">
        <w:rPr>
          <w:rFonts w:hint="eastAsia"/>
        </w:rPr>
        <w:t>统筹</w:t>
      </w:r>
      <w:r>
        <w:rPr>
          <w:rFonts w:hint="eastAsia"/>
        </w:rPr>
        <w:t>调剂规则。即使</w:t>
      </w:r>
      <w:r>
        <w:t>登记人数大于招生计划的</w:t>
      </w:r>
      <w:r>
        <w:rPr>
          <w:rFonts w:hint="eastAsia"/>
        </w:rPr>
        <w:t>情况，松江区教育局也</w:t>
      </w:r>
      <w:r>
        <w:t>未按上海市教委要求</w:t>
      </w:r>
      <w:r>
        <w:t xml:space="preserve"> “</w:t>
      </w:r>
      <w:r>
        <w:t>参照居住时间</w:t>
      </w:r>
      <w:r>
        <w:rPr>
          <w:rFonts w:hint="eastAsia"/>
        </w:rPr>
        <w:t>等因素</w:t>
      </w:r>
      <w:r>
        <w:t>排序</w:t>
      </w:r>
      <w:r>
        <w:t>”</w:t>
      </w:r>
      <w:r>
        <w:t>，</w:t>
      </w:r>
      <w:r>
        <w:rPr>
          <w:rFonts w:hint="eastAsia"/>
        </w:rPr>
        <w:t>而是自行制定一刀切的调剂规则</w:t>
      </w:r>
      <w:r>
        <w:t>，将原告调出方松街道至</w:t>
      </w:r>
      <w:r>
        <w:rPr>
          <w:rFonts w:hint="eastAsia"/>
        </w:rPr>
        <w:t>较远</w:t>
      </w:r>
      <w:r>
        <w:t>外片区学校，属于</w:t>
      </w:r>
      <w:r>
        <w:t xml:space="preserve"> </w:t>
      </w:r>
      <w:bookmarkStart w:id="5" w:name="_Hlk207271223"/>
      <w:r>
        <w:t>“</w:t>
      </w:r>
      <w:r>
        <w:t>超越职权、滥用职权</w:t>
      </w:r>
      <w:r>
        <w:t xml:space="preserve">” </w:t>
      </w:r>
      <w:r>
        <w:t>的行政违法行为。</w:t>
      </w:r>
      <w:bookmarkEnd w:id="5"/>
    </w:p>
    <w:p w14:paraId="57A32750" w14:textId="77777777" w:rsidR="000B6469" w:rsidRDefault="00000000" w:rsidP="00472C54">
      <w:pPr>
        <w:pStyle w:val="20"/>
        <w:ind w:firstLineChars="200" w:firstLine="440"/>
      </w:pPr>
      <w:r>
        <w:t>根据</w:t>
      </w:r>
      <w:bookmarkStart w:id="6" w:name="OLE_LINK4"/>
      <w:r>
        <w:t>《中华人民共和国行政诉讼法》第七十条</w:t>
      </w:r>
      <w:bookmarkEnd w:id="6"/>
      <w:r>
        <w:t>规定：</w:t>
      </w:r>
      <w:r>
        <w:t>“</w:t>
      </w:r>
      <w:r>
        <w:t>行政行为有下列情形之一的，人民法院判决撤销或者部分撤销，并可以判决被告重新作出行政行为：（一）主要证据不足的；（二）适用法律、法规错误的；（三）违反法定程序的；（四）超越职权的；（五）滥用职权的；（六）明显不当的。</w:t>
      </w:r>
      <w:r>
        <w:t>”</w:t>
      </w:r>
    </w:p>
    <w:p w14:paraId="2927FBD6" w14:textId="77777777" w:rsidR="000B6469" w:rsidRDefault="00000000" w:rsidP="00472C54">
      <w:pPr>
        <w:pStyle w:val="20"/>
        <w:ind w:firstLineChars="200" w:firstLine="440"/>
      </w:pPr>
      <w:r>
        <w:t>本案中，被告调剂行为同时符合</w:t>
      </w:r>
      <w:r>
        <w:t xml:space="preserve"> “</w:t>
      </w:r>
      <w:r>
        <w:t>适用法律、法规错误</w:t>
      </w:r>
      <w:r>
        <w:t>”“</w:t>
      </w:r>
      <w:r>
        <w:t>超越职权</w:t>
      </w:r>
      <w:r>
        <w:t>”“</w:t>
      </w:r>
      <w:r>
        <w:t>滥用职权</w:t>
      </w:r>
      <w:r>
        <w:t>”“</w:t>
      </w:r>
      <w:r>
        <w:t>明显不当</w:t>
      </w:r>
      <w:r>
        <w:t xml:space="preserve">” </w:t>
      </w:r>
      <w:r>
        <w:t>等情形，完全符合该法条的适用条件，依法应予以撤销。</w:t>
      </w:r>
    </w:p>
    <w:p w14:paraId="7DF4F710" w14:textId="77777777" w:rsidR="000B6469" w:rsidRDefault="00000000">
      <w:pPr>
        <w:pStyle w:val="4"/>
      </w:pPr>
      <w:r>
        <w:t xml:space="preserve">4. </w:t>
      </w:r>
      <w:r>
        <w:t>程序违法：未公示调剂规则，剥夺原告知情权</w:t>
      </w:r>
    </w:p>
    <w:p w14:paraId="39B7151A" w14:textId="77777777" w:rsidR="000B6469" w:rsidRDefault="00000000" w:rsidP="00472C54">
      <w:pPr>
        <w:pStyle w:val="20"/>
        <w:ind w:firstLineChars="200" w:firstLine="440"/>
      </w:pPr>
      <w:r>
        <w:lastRenderedPageBreak/>
        <w:t>《义务教育法》《教育部阳光招生通知》及上海市教委《</w:t>
      </w:r>
      <w:r>
        <w:t xml:space="preserve">2025 </w:t>
      </w:r>
      <w:r>
        <w:t>年招生实施意见》均明确要求</w:t>
      </w:r>
      <w:r>
        <w:t xml:space="preserve"> “</w:t>
      </w:r>
      <w:r>
        <w:t>招生政策、调剂规则需提前向社会公示</w:t>
      </w:r>
      <w:r>
        <w:t>”</w:t>
      </w:r>
      <w:r>
        <w:t>。被告的调剂规则仅以口头形式告知，未在官网、学校公示栏等任何公开渠道发布，且未说明规则制定的法律及政策依据，违反程序公开原则，剥夺原告对调剂规则的知情权与异议权，程序严重违法。</w:t>
      </w:r>
    </w:p>
    <w:bookmarkEnd w:id="1"/>
    <w:p w14:paraId="3FB15CB0" w14:textId="77777777" w:rsidR="000B6469" w:rsidRDefault="00000000">
      <w:pPr>
        <w:pStyle w:val="3"/>
      </w:pPr>
      <w:r>
        <w:t>（四）被告拖延处理与拒绝公开信息，加剧原告困境</w:t>
      </w:r>
    </w:p>
    <w:p w14:paraId="123DA867" w14:textId="2A5848DD" w:rsidR="000B6469" w:rsidRDefault="00000000">
      <w:pPr>
        <w:pStyle w:val="20"/>
        <w:numPr>
          <w:ilvl w:val="0"/>
          <w:numId w:val="4"/>
        </w:numPr>
      </w:pPr>
      <w:r>
        <w:rPr>
          <w:b/>
          <w:bCs/>
        </w:rPr>
        <w:t>拖延处理异议</w:t>
      </w:r>
      <w:r>
        <w:t>：</w:t>
      </w:r>
      <w:r>
        <w:t xml:space="preserve">2025 </w:t>
      </w:r>
      <w:r>
        <w:t>年</w:t>
      </w:r>
      <w:r>
        <w:t xml:space="preserve"> 6 </w:t>
      </w:r>
      <w:r>
        <w:t>月</w:t>
      </w:r>
      <w:r>
        <w:t xml:space="preserve"> 20 </w:t>
      </w:r>
      <w:r>
        <w:t>日至</w:t>
      </w:r>
      <w:r>
        <w:t xml:space="preserve"> 8 </w:t>
      </w:r>
      <w:r>
        <w:t>月</w:t>
      </w:r>
      <w:r>
        <w:t xml:space="preserve"> 2</w:t>
      </w:r>
      <w:r w:rsidR="006A07FE">
        <w:rPr>
          <w:rFonts w:hint="eastAsia"/>
        </w:rPr>
        <w:t>7</w:t>
      </w:r>
      <w:r>
        <w:t xml:space="preserve"> </w:t>
      </w:r>
      <w:r>
        <w:t>日，法定代理人先后</w:t>
      </w:r>
      <w:r>
        <w:t xml:space="preserve"> </w:t>
      </w:r>
      <w:r w:rsidR="006A07FE">
        <w:rPr>
          <w:rFonts w:hint="eastAsia"/>
        </w:rPr>
        <w:t>3</w:t>
      </w:r>
      <w:r>
        <w:t xml:space="preserve"> </w:t>
      </w:r>
      <w:r>
        <w:t>次就调剂结果提出异议，被告以</w:t>
      </w:r>
      <w:r>
        <w:t xml:space="preserve"> “</w:t>
      </w:r>
      <w:r>
        <w:t>等待领导研究</w:t>
      </w:r>
      <w:r>
        <w:t>”“</w:t>
      </w:r>
      <w:r>
        <w:t>政策不可调整</w:t>
      </w:r>
      <w:r>
        <w:t xml:space="preserve">” </w:t>
      </w:r>
      <w:r>
        <w:t>等理由拖延超</w:t>
      </w:r>
      <w:r>
        <w:t xml:space="preserve"> </w:t>
      </w:r>
      <w:r w:rsidR="006A07FE">
        <w:rPr>
          <w:rFonts w:hint="eastAsia"/>
        </w:rPr>
        <w:t>62</w:t>
      </w:r>
      <w:r>
        <w:t xml:space="preserve"> </w:t>
      </w:r>
      <w:r>
        <w:t>天，临近</w:t>
      </w:r>
      <w:r w:rsidR="006A07FE">
        <w:rPr>
          <w:rFonts w:hint="eastAsia"/>
        </w:rPr>
        <w:t>9</w:t>
      </w:r>
      <w:r w:rsidR="006A07FE">
        <w:rPr>
          <w:rFonts w:hint="eastAsia"/>
        </w:rPr>
        <w:t>月</w:t>
      </w:r>
      <w:r w:rsidR="006A07FE">
        <w:rPr>
          <w:rFonts w:hint="eastAsia"/>
        </w:rPr>
        <w:t>1</w:t>
      </w:r>
      <w:r w:rsidR="006A07FE">
        <w:rPr>
          <w:rFonts w:hint="eastAsia"/>
        </w:rPr>
        <w:t>日</w:t>
      </w:r>
      <w:r>
        <w:t>开学仍未解决，导致原告面临</w:t>
      </w:r>
      <w:r w:rsidR="006A07FE">
        <w:rPr>
          <w:rFonts w:hint="eastAsia"/>
        </w:rPr>
        <w:t>被迫接受错误调剂</w:t>
      </w:r>
      <w:r>
        <w:t>的紧急风险；</w:t>
      </w:r>
    </w:p>
    <w:p w14:paraId="62723070" w14:textId="612ED266" w:rsidR="000B6469" w:rsidRDefault="00000000">
      <w:pPr>
        <w:pStyle w:val="20"/>
        <w:numPr>
          <w:ilvl w:val="0"/>
          <w:numId w:val="4"/>
        </w:numPr>
      </w:pPr>
      <w:r>
        <w:rPr>
          <w:b/>
          <w:bCs/>
        </w:rPr>
        <w:t>拒绝公开关键信息</w:t>
      </w:r>
      <w:r>
        <w:t>：</w:t>
      </w:r>
      <w:r>
        <w:t xml:space="preserve">2025 </w:t>
      </w:r>
      <w:r>
        <w:t>年</w:t>
      </w:r>
      <w:r>
        <w:t xml:space="preserve"> </w:t>
      </w:r>
      <w:r w:rsidR="006A07FE">
        <w:rPr>
          <w:rFonts w:hint="eastAsia"/>
        </w:rPr>
        <w:t>8</w:t>
      </w:r>
      <w:r>
        <w:t xml:space="preserve"> </w:t>
      </w:r>
      <w:r>
        <w:t>月</w:t>
      </w:r>
      <w:r>
        <w:t xml:space="preserve"> </w:t>
      </w:r>
      <w:r w:rsidR="006A07FE">
        <w:rPr>
          <w:rFonts w:hint="eastAsia"/>
        </w:rPr>
        <w:t>22</w:t>
      </w:r>
      <w:r>
        <w:t xml:space="preserve"> </w:t>
      </w:r>
      <w:r>
        <w:t>日，法定代理人依据《中华人民共和国政府信息公开条例》，申请公开三新学校东部分校、第二实验小学</w:t>
      </w:r>
      <w:r>
        <w:t xml:space="preserve"> 2025 </w:t>
      </w:r>
      <w:r>
        <w:t>年招生计划及实际人数（以核实空余学位），被告未在</w:t>
      </w:r>
      <w:r>
        <w:t xml:space="preserve"> 20 </w:t>
      </w:r>
      <w:r>
        <w:t>个工作日法定时限内回复（附件</w:t>
      </w:r>
      <w:r>
        <w:t xml:space="preserve"> 7</w:t>
      </w:r>
      <w:r>
        <w:t>：申请凭证及超时记录），阻碍案件事实查明，违反《政府信息公开条例》第三十三条</w:t>
      </w:r>
      <w:r>
        <w:t xml:space="preserve"> “</w:t>
      </w:r>
      <w:r>
        <w:t>行政机关收到政府信息公开申请，不能当场答复的，应当自收到申请之日起</w:t>
      </w:r>
      <w:r>
        <w:t xml:space="preserve"> 20 </w:t>
      </w:r>
      <w:r>
        <w:t>个工作日内予以答复</w:t>
      </w:r>
      <w:r>
        <w:t xml:space="preserve">” </w:t>
      </w:r>
      <w:r>
        <w:t>的规定。</w:t>
      </w:r>
    </w:p>
    <w:p w14:paraId="4053E23F" w14:textId="4A7B0287" w:rsidR="006A07FE" w:rsidRDefault="006A07FE" w:rsidP="006A07FE">
      <w:pPr>
        <w:pStyle w:val="20"/>
        <w:numPr>
          <w:ilvl w:val="0"/>
          <w:numId w:val="4"/>
        </w:numPr>
      </w:pPr>
      <w:r>
        <w:rPr>
          <w:rFonts w:hint="eastAsia"/>
        </w:rPr>
        <w:t>原告方依据《义务教育法》、上海市教委招生实施细则等官方文件，清晰得出松江区教育局在义务教育招生过程中针对“本市户籍人户分离”儿童制定的调剂规则是不当的，且在面对面咨询松江教育考试招生工作人员、上海市教委接待日接待人员后，均未得到法律层面有效的抗辩理由。教育领域如此的不当行政行为，在经过多次逐级信访、主管部门接待日举报后，仍然无法得到及时纠正，而且出现了信访部门违规处理信访信件、举报电话无正当理由拒绝受理等情况。且松江教育考试中心工作人员直言，“你这样的情况有很多”，意味着不当行政政策造成的影响是巨大的。</w:t>
      </w:r>
    </w:p>
    <w:p w14:paraId="51B91B4B" w14:textId="77777777" w:rsidR="000B6469" w:rsidRDefault="00000000">
      <w:pPr>
        <w:pStyle w:val="2"/>
      </w:pPr>
      <w:r>
        <w:t>五、证据清单及证明目的</w:t>
      </w:r>
    </w:p>
    <w:p w14:paraId="4558E795" w14:textId="77777777" w:rsidR="000B6469" w:rsidRDefault="000B6469">
      <w:pPr>
        <w:pStyle w:val="20"/>
      </w:pPr>
    </w:p>
    <w:tbl>
      <w:tblPr>
        <w:tblW w:w="10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4"/>
        <w:gridCol w:w="2131"/>
        <w:gridCol w:w="1664"/>
        <w:gridCol w:w="1793"/>
        <w:gridCol w:w="1769"/>
      </w:tblGrid>
      <w:tr w:rsidR="009B70F3" w14:paraId="5ECCB3AF" w14:textId="77777777">
        <w:tc>
          <w:tcPr>
            <w:tcW w:w="2760" w:type="dxa"/>
            <w:tcMar>
              <w:top w:w="60" w:type="dxa"/>
              <w:left w:w="120" w:type="dxa"/>
              <w:bottom w:w="30" w:type="dxa"/>
              <w:right w:w="120" w:type="dxa"/>
            </w:tcMar>
          </w:tcPr>
          <w:p w14:paraId="7EB92913" w14:textId="77777777" w:rsidR="000B6469" w:rsidRDefault="00000000">
            <w:pPr>
              <w:pStyle w:val="20"/>
            </w:pPr>
            <w:r>
              <w:t>证据编号</w:t>
            </w:r>
          </w:p>
        </w:tc>
        <w:tc>
          <w:tcPr>
            <w:tcW w:w="2760" w:type="dxa"/>
            <w:tcMar>
              <w:top w:w="60" w:type="dxa"/>
              <w:left w:w="120" w:type="dxa"/>
              <w:bottom w:w="30" w:type="dxa"/>
              <w:right w:w="120" w:type="dxa"/>
            </w:tcMar>
          </w:tcPr>
          <w:p w14:paraId="2069B7F6" w14:textId="77777777" w:rsidR="000B6469" w:rsidRDefault="00000000">
            <w:pPr>
              <w:pStyle w:val="20"/>
            </w:pPr>
            <w:r>
              <w:t>证据名称及份数</w:t>
            </w:r>
          </w:p>
        </w:tc>
        <w:tc>
          <w:tcPr>
            <w:tcW w:w="2760" w:type="dxa"/>
            <w:tcMar>
              <w:top w:w="60" w:type="dxa"/>
              <w:left w:w="120" w:type="dxa"/>
              <w:bottom w:w="30" w:type="dxa"/>
              <w:right w:w="120" w:type="dxa"/>
            </w:tcMar>
          </w:tcPr>
          <w:p w14:paraId="12C32E2A" w14:textId="77777777" w:rsidR="000B6469" w:rsidRDefault="00000000">
            <w:pPr>
              <w:pStyle w:val="20"/>
            </w:pPr>
            <w:r>
              <w:t>证据类型</w:t>
            </w:r>
          </w:p>
        </w:tc>
        <w:tc>
          <w:tcPr>
            <w:tcW w:w="2760" w:type="dxa"/>
            <w:tcMar>
              <w:top w:w="60" w:type="dxa"/>
              <w:left w:w="120" w:type="dxa"/>
              <w:bottom w:w="30" w:type="dxa"/>
              <w:right w:w="120" w:type="dxa"/>
            </w:tcMar>
          </w:tcPr>
          <w:p w14:paraId="64CEB3E8" w14:textId="77777777" w:rsidR="000B6469" w:rsidRDefault="00000000">
            <w:pPr>
              <w:pStyle w:val="20"/>
            </w:pPr>
            <w:r>
              <w:t>形成时间</w:t>
            </w:r>
          </w:p>
        </w:tc>
        <w:tc>
          <w:tcPr>
            <w:tcW w:w="2760" w:type="dxa"/>
            <w:tcMar>
              <w:top w:w="60" w:type="dxa"/>
              <w:left w:w="120" w:type="dxa"/>
              <w:bottom w:w="30" w:type="dxa"/>
              <w:right w:w="120" w:type="dxa"/>
            </w:tcMar>
          </w:tcPr>
          <w:p w14:paraId="68D8C364" w14:textId="77777777" w:rsidR="000B6469" w:rsidRDefault="00000000">
            <w:pPr>
              <w:pStyle w:val="20"/>
            </w:pPr>
            <w:r>
              <w:t>证明目的</w:t>
            </w:r>
          </w:p>
        </w:tc>
      </w:tr>
      <w:tr w:rsidR="009B70F3" w14:paraId="49ECEEA0" w14:textId="77777777">
        <w:tc>
          <w:tcPr>
            <w:tcW w:w="2760" w:type="dxa"/>
            <w:tcMar>
              <w:top w:w="60" w:type="dxa"/>
              <w:left w:w="120" w:type="dxa"/>
              <w:bottom w:w="30" w:type="dxa"/>
              <w:right w:w="120" w:type="dxa"/>
            </w:tcMar>
          </w:tcPr>
          <w:p w14:paraId="6E16310A" w14:textId="77777777" w:rsidR="000B6469" w:rsidRDefault="00000000">
            <w:pPr>
              <w:pStyle w:val="20"/>
            </w:pPr>
            <w:r>
              <w:t>1</w:t>
            </w:r>
          </w:p>
        </w:tc>
        <w:tc>
          <w:tcPr>
            <w:tcW w:w="2760" w:type="dxa"/>
            <w:tcMar>
              <w:top w:w="60" w:type="dxa"/>
              <w:left w:w="120" w:type="dxa"/>
              <w:bottom w:w="30" w:type="dxa"/>
              <w:right w:w="120" w:type="dxa"/>
            </w:tcMar>
          </w:tcPr>
          <w:p w14:paraId="64643F1F" w14:textId="77777777" w:rsidR="000B6469" w:rsidRDefault="00000000">
            <w:pPr>
              <w:pStyle w:val="20"/>
            </w:pPr>
            <w:r>
              <w:t>《义务教育入学调剂通知书》（沪松教调剂〔</w:t>
            </w:r>
            <w:r>
              <w:t>2025</w:t>
            </w:r>
            <w:r>
              <w:t>〕</w:t>
            </w:r>
            <w:r>
              <w:t xml:space="preserve">XX </w:t>
            </w:r>
            <w:r>
              <w:t>号）</w:t>
            </w:r>
            <w:r>
              <w:t xml:space="preserve">1 </w:t>
            </w:r>
            <w:r>
              <w:t>份（复印件）</w:t>
            </w:r>
          </w:p>
        </w:tc>
        <w:tc>
          <w:tcPr>
            <w:tcW w:w="2760" w:type="dxa"/>
            <w:tcMar>
              <w:top w:w="60" w:type="dxa"/>
              <w:left w:w="120" w:type="dxa"/>
              <w:bottom w:w="30" w:type="dxa"/>
              <w:right w:w="120" w:type="dxa"/>
            </w:tcMar>
          </w:tcPr>
          <w:p w14:paraId="74D67714" w14:textId="77777777" w:rsidR="000B6469" w:rsidRDefault="00000000">
            <w:pPr>
              <w:pStyle w:val="20"/>
            </w:pPr>
            <w:r>
              <w:t>书证</w:t>
            </w:r>
          </w:p>
        </w:tc>
        <w:tc>
          <w:tcPr>
            <w:tcW w:w="2760" w:type="dxa"/>
            <w:tcMar>
              <w:top w:w="60" w:type="dxa"/>
              <w:left w:w="120" w:type="dxa"/>
              <w:bottom w:w="30" w:type="dxa"/>
              <w:right w:w="120" w:type="dxa"/>
            </w:tcMar>
          </w:tcPr>
          <w:p w14:paraId="62A32CE7" w14:textId="77777777" w:rsidR="000B6469" w:rsidRDefault="00000000">
            <w:pPr>
              <w:pStyle w:val="20"/>
            </w:pPr>
            <w:r>
              <w:t xml:space="preserve">2025 </w:t>
            </w:r>
            <w:r>
              <w:t>年</w:t>
            </w:r>
            <w:r>
              <w:t xml:space="preserve"> 6 </w:t>
            </w:r>
            <w:r>
              <w:t>月</w:t>
            </w:r>
            <w:r>
              <w:t xml:space="preserve"> 20 </w:t>
            </w:r>
            <w:r>
              <w:t>日</w:t>
            </w:r>
          </w:p>
        </w:tc>
        <w:tc>
          <w:tcPr>
            <w:tcW w:w="2760" w:type="dxa"/>
            <w:tcMar>
              <w:top w:w="60" w:type="dxa"/>
              <w:left w:w="120" w:type="dxa"/>
              <w:bottom w:w="30" w:type="dxa"/>
              <w:right w:w="120" w:type="dxa"/>
            </w:tcMar>
          </w:tcPr>
          <w:p w14:paraId="28FE96D3" w14:textId="77777777" w:rsidR="000B6469" w:rsidRDefault="00000000">
            <w:pPr>
              <w:pStyle w:val="20"/>
            </w:pPr>
            <w:r>
              <w:t>证明被告作出将原告调剂至岳阳小学的具体行政行为</w:t>
            </w:r>
          </w:p>
        </w:tc>
      </w:tr>
      <w:tr w:rsidR="009B70F3" w14:paraId="5677145F" w14:textId="77777777">
        <w:tc>
          <w:tcPr>
            <w:tcW w:w="2760" w:type="dxa"/>
            <w:tcMar>
              <w:top w:w="60" w:type="dxa"/>
              <w:left w:w="120" w:type="dxa"/>
              <w:bottom w:w="30" w:type="dxa"/>
              <w:right w:w="120" w:type="dxa"/>
            </w:tcMar>
          </w:tcPr>
          <w:p w14:paraId="218B3F07" w14:textId="77777777" w:rsidR="000B6469" w:rsidRDefault="00000000">
            <w:pPr>
              <w:pStyle w:val="20"/>
            </w:pPr>
            <w:r>
              <w:t>2</w:t>
            </w:r>
          </w:p>
        </w:tc>
        <w:tc>
          <w:tcPr>
            <w:tcW w:w="2760" w:type="dxa"/>
            <w:tcMar>
              <w:top w:w="60" w:type="dxa"/>
              <w:left w:w="120" w:type="dxa"/>
              <w:bottom w:w="30" w:type="dxa"/>
              <w:right w:w="120" w:type="dxa"/>
            </w:tcMar>
          </w:tcPr>
          <w:p w14:paraId="75FDAD48" w14:textId="77777777" w:rsidR="000B6469" w:rsidRDefault="00000000">
            <w:pPr>
              <w:pStyle w:val="20"/>
            </w:pPr>
            <w:r>
              <w:t>《中华人民共和国义务教育法》（</w:t>
            </w:r>
            <w:r>
              <w:t xml:space="preserve">2022 </w:t>
            </w:r>
            <w:r>
              <w:t>年修订）第</w:t>
            </w:r>
            <w:r>
              <w:lastRenderedPageBreak/>
              <w:t>十二条、教育部《义务教育阳光招生专项行动（</w:t>
            </w:r>
            <w:r>
              <w:t>2025</w:t>
            </w:r>
            <w:r>
              <w:t>）通知》（教基厅函〔</w:t>
            </w:r>
            <w:r>
              <w:t>2025</w:t>
            </w:r>
            <w:r>
              <w:t>〕</w:t>
            </w:r>
            <w:r>
              <w:t xml:space="preserve">5 </w:t>
            </w:r>
            <w:r>
              <w:t>号）、上海市教委《</w:t>
            </w:r>
            <w:r>
              <w:t xml:space="preserve">2025 </w:t>
            </w:r>
            <w:r>
              <w:t>年招生实施意见》、松江区《</w:t>
            </w:r>
            <w:r>
              <w:t xml:space="preserve">2025 </w:t>
            </w:r>
            <w:r>
              <w:t>年招生实施细则》节选</w:t>
            </w:r>
            <w:r>
              <w:t xml:space="preserve"> 1 </w:t>
            </w:r>
            <w:r>
              <w:t>份（打印件，标注官网来源及网址）</w:t>
            </w:r>
          </w:p>
        </w:tc>
        <w:tc>
          <w:tcPr>
            <w:tcW w:w="2760" w:type="dxa"/>
            <w:tcMar>
              <w:top w:w="60" w:type="dxa"/>
              <w:left w:w="120" w:type="dxa"/>
              <w:bottom w:w="30" w:type="dxa"/>
              <w:right w:w="120" w:type="dxa"/>
            </w:tcMar>
          </w:tcPr>
          <w:p w14:paraId="1FED96C6" w14:textId="77777777" w:rsidR="000B6469" w:rsidRDefault="00000000">
            <w:pPr>
              <w:pStyle w:val="20"/>
            </w:pPr>
            <w:r>
              <w:lastRenderedPageBreak/>
              <w:t>规范性文件</w:t>
            </w:r>
          </w:p>
        </w:tc>
        <w:tc>
          <w:tcPr>
            <w:tcW w:w="2760" w:type="dxa"/>
            <w:tcMar>
              <w:top w:w="60" w:type="dxa"/>
              <w:left w:w="120" w:type="dxa"/>
              <w:bottom w:w="30" w:type="dxa"/>
              <w:right w:w="120" w:type="dxa"/>
            </w:tcMar>
          </w:tcPr>
          <w:p w14:paraId="78BDE7E4" w14:textId="77777777" w:rsidR="000B6469" w:rsidRDefault="00000000">
            <w:pPr>
              <w:pStyle w:val="20"/>
            </w:pPr>
            <w:r>
              <w:t xml:space="preserve">2022 </w:t>
            </w:r>
            <w:r>
              <w:t>年、</w:t>
            </w:r>
            <w:r>
              <w:t xml:space="preserve">2025 </w:t>
            </w:r>
            <w:r>
              <w:t>年</w:t>
            </w:r>
          </w:p>
        </w:tc>
        <w:tc>
          <w:tcPr>
            <w:tcW w:w="2760" w:type="dxa"/>
            <w:tcMar>
              <w:top w:w="60" w:type="dxa"/>
              <w:left w:w="120" w:type="dxa"/>
              <w:bottom w:w="30" w:type="dxa"/>
              <w:right w:w="120" w:type="dxa"/>
            </w:tcMar>
          </w:tcPr>
          <w:p w14:paraId="28761E59" w14:textId="77777777" w:rsidR="000B6469" w:rsidRDefault="00000000">
            <w:pPr>
              <w:pStyle w:val="20"/>
            </w:pPr>
            <w:r>
              <w:t>证明各级政策的具体条款及效力层级，被</w:t>
            </w:r>
            <w:r>
              <w:lastRenderedPageBreak/>
              <w:t>告行为违反上位法及上位政策</w:t>
            </w:r>
          </w:p>
        </w:tc>
      </w:tr>
      <w:tr w:rsidR="009B70F3" w14:paraId="6A61EEFC" w14:textId="77777777">
        <w:tc>
          <w:tcPr>
            <w:tcW w:w="2760" w:type="dxa"/>
            <w:tcMar>
              <w:top w:w="60" w:type="dxa"/>
              <w:left w:w="120" w:type="dxa"/>
              <w:bottom w:w="30" w:type="dxa"/>
              <w:right w:w="120" w:type="dxa"/>
            </w:tcMar>
          </w:tcPr>
          <w:p w14:paraId="31556AC3" w14:textId="77777777" w:rsidR="000B6469" w:rsidRDefault="00000000">
            <w:pPr>
              <w:pStyle w:val="20"/>
            </w:pPr>
            <w:r>
              <w:lastRenderedPageBreak/>
              <w:t>3</w:t>
            </w:r>
          </w:p>
        </w:tc>
        <w:tc>
          <w:tcPr>
            <w:tcW w:w="2760" w:type="dxa"/>
            <w:tcMar>
              <w:top w:w="60" w:type="dxa"/>
              <w:left w:w="120" w:type="dxa"/>
              <w:bottom w:w="30" w:type="dxa"/>
              <w:right w:w="120" w:type="dxa"/>
            </w:tcMar>
          </w:tcPr>
          <w:p w14:paraId="34ED840C" w14:textId="77777777" w:rsidR="000B6469" w:rsidRDefault="00000000">
            <w:pPr>
              <w:pStyle w:val="20"/>
            </w:pPr>
            <w:r>
              <w:t xml:space="preserve">6 </w:t>
            </w:r>
            <w:r>
              <w:t>月</w:t>
            </w:r>
            <w:r>
              <w:t xml:space="preserve"> 20 </w:t>
            </w:r>
            <w:r>
              <w:t>日被告工作人员沟通录音（含口头调剂规则）</w:t>
            </w:r>
            <w:r>
              <w:t xml:space="preserve">1 </w:t>
            </w:r>
            <w:r>
              <w:t>份（刻录光盘）及文字稿</w:t>
            </w:r>
            <w:r>
              <w:t xml:space="preserve"> 1 </w:t>
            </w:r>
            <w:r>
              <w:t>份</w:t>
            </w:r>
          </w:p>
        </w:tc>
        <w:tc>
          <w:tcPr>
            <w:tcW w:w="2760" w:type="dxa"/>
            <w:tcMar>
              <w:top w:w="60" w:type="dxa"/>
              <w:left w:w="120" w:type="dxa"/>
              <w:bottom w:w="30" w:type="dxa"/>
              <w:right w:w="120" w:type="dxa"/>
            </w:tcMar>
          </w:tcPr>
          <w:p w14:paraId="16EF8599" w14:textId="77777777" w:rsidR="000B6469" w:rsidRDefault="00000000">
            <w:pPr>
              <w:pStyle w:val="20"/>
            </w:pPr>
            <w:r>
              <w:t>视听资料</w:t>
            </w:r>
          </w:p>
        </w:tc>
        <w:tc>
          <w:tcPr>
            <w:tcW w:w="2760" w:type="dxa"/>
            <w:tcMar>
              <w:top w:w="60" w:type="dxa"/>
              <w:left w:w="120" w:type="dxa"/>
              <w:bottom w:w="30" w:type="dxa"/>
              <w:right w:w="120" w:type="dxa"/>
            </w:tcMar>
          </w:tcPr>
          <w:p w14:paraId="7DE4EBC3" w14:textId="77777777" w:rsidR="000B6469" w:rsidRDefault="00000000">
            <w:pPr>
              <w:pStyle w:val="20"/>
            </w:pPr>
            <w:r>
              <w:t xml:space="preserve">2025 </w:t>
            </w:r>
            <w:r>
              <w:t>年</w:t>
            </w:r>
            <w:r>
              <w:t xml:space="preserve"> 6 </w:t>
            </w:r>
            <w:r>
              <w:t>月</w:t>
            </w:r>
            <w:r>
              <w:t xml:space="preserve"> 20 </w:t>
            </w:r>
            <w:r>
              <w:t>日</w:t>
            </w:r>
          </w:p>
        </w:tc>
        <w:tc>
          <w:tcPr>
            <w:tcW w:w="2760" w:type="dxa"/>
            <w:tcMar>
              <w:top w:w="60" w:type="dxa"/>
              <w:left w:w="120" w:type="dxa"/>
              <w:bottom w:w="30" w:type="dxa"/>
              <w:right w:w="120" w:type="dxa"/>
            </w:tcMar>
          </w:tcPr>
          <w:p w14:paraId="523585FC" w14:textId="77777777" w:rsidR="000B6469" w:rsidRDefault="00000000">
            <w:pPr>
              <w:pStyle w:val="20"/>
            </w:pPr>
            <w:r>
              <w:t>证明被告口头告知</w:t>
            </w:r>
            <w:r>
              <w:t xml:space="preserve"> “</w:t>
            </w:r>
            <w:r>
              <w:t>统一调剂、不考虑附近学位</w:t>
            </w:r>
            <w:r>
              <w:t xml:space="preserve">” </w:t>
            </w:r>
            <w:r>
              <w:t>的违法规则</w:t>
            </w:r>
          </w:p>
        </w:tc>
      </w:tr>
      <w:tr w:rsidR="009B70F3" w14:paraId="3728C126" w14:textId="77777777">
        <w:tc>
          <w:tcPr>
            <w:tcW w:w="2760" w:type="dxa"/>
            <w:tcMar>
              <w:top w:w="60" w:type="dxa"/>
              <w:left w:w="120" w:type="dxa"/>
              <w:bottom w:w="30" w:type="dxa"/>
              <w:right w:w="120" w:type="dxa"/>
            </w:tcMar>
          </w:tcPr>
          <w:p w14:paraId="4A1A1C9A" w14:textId="77777777" w:rsidR="000B6469" w:rsidRDefault="00000000">
            <w:pPr>
              <w:pStyle w:val="20"/>
            </w:pPr>
            <w:r>
              <w:t>4</w:t>
            </w:r>
          </w:p>
        </w:tc>
        <w:tc>
          <w:tcPr>
            <w:tcW w:w="2760" w:type="dxa"/>
            <w:tcMar>
              <w:top w:w="60" w:type="dxa"/>
              <w:left w:w="120" w:type="dxa"/>
              <w:bottom w:w="30" w:type="dxa"/>
              <w:right w:w="120" w:type="dxa"/>
            </w:tcMar>
          </w:tcPr>
          <w:p w14:paraId="66C81EBA" w14:textId="77777777" w:rsidR="000B6469" w:rsidRDefault="00000000">
            <w:pPr>
              <w:pStyle w:val="20"/>
            </w:pPr>
            <w:r>
              <w:t>松江区信访局答复回执、松江区书记信箱回复截图、上海市信访局投诉凭证各</w:t>
            </w:r>
            <w:r>
              <w:t xml:space="preserve"> 1 </w:t>
            </w:r>
            <w:r>
              <w:t>份</w:t>
            </w:r>
          </w:p>
        </w:tc>
        <w:tc>
          <w:tcPr>
            <w:tcW w:w="2760" w:type="dxa"/>
            <w:tcMar>
              <w:top w:w="60" w:type="dxa"/>
              <w:left w:w="120" w:type="dxa"/>
              <w:bottom w:w="30" w:type="dxa"/>
              <w:right w:w="120" w:type="dxa"/>
            </w:tcMar>
          </w:tcPr>
          <w:p w14:paraId="264FBD28" w14:textId="77777777" w:rsidR="000B6469" w:rsidRDefault="00000000">
            <w:pPr>
              <w:pStyle w:val="20"/>
            </w:pPr>
            <w:r>
              <w:t>书证</w:t>
            </w:r>
          </w:p>
        </w:tc>
        <w:tc>
          <w:tcPr>
            <w:tcW w:w="2760" w:type="dxa"/>
            <w:tcMar>
              <w:top w:w="60" w:type="dxa"/>
              <w:left w:w="120" w:type="dxa"/>
              <w:bottom w:w="30" w:type="dxa"/>
              <w:right w:w="120" w:type="dxa"/>
            </w:tcMar>
          </w:tcPr>
          <w:p w14:paraId="5C187D79" w14:textId="77777777" w:rsidR="000B6469" w:rsidRDefault="00000000">
            <w:pPr>
              <w:pStyle w:val="20"/>
            </w:pPr>
            <w:r>
              <w:t xml:space="preserve">2025 </w:t>
            </w:r>
            <w:r>
              <w:t>年</w:t>
            </w:r>
            <w:r>
              <w:t xml:space="preserve"> 6 </w:t>
            </w:r>
            <w:r>
              <w:t>月</w:t>
            </w:r>
            <w:r>
              <w:t xml:space="preserve"> - 8 </w:t>
            </w:r>
            <w:r>
              <w:t>月</w:t>
            </w:r>
          </w:p>
        </w:tc>
        <w:tc>
          <w:tcPr>
            <w:tcW w:w="2760" w:type="dxa"/>
            <w:tcMar>
              <w:top w:w="60" w:type="dxa"/>
              <w:left w:w="120" w:type="dxa"/>
              <w:bottom w:w="30" w:type="dxa"/>
              <w:right w:w="120" w:type="dxa"/>
            </w:tcMar>
          </w:tcPr>
          <w:p w14:paraId="329271E9" w14:textId="77777777" w:rsidR="000B6469" w:rsidRDefault="00000000">
            <w:pPr>
              <w:pStyle w:val="20"/>
            </w:pPr>
            <w:r>
              <w:t>证明法定代理人逐级信访，未获有效解决</w:t>
            </w:r>
          </w:p>
        </w:tc>
      </w:tr>
      <w:tr w:rsidR="009B70F3" w14:paraId="0EC77BA2" w14:textId="77777777">
        <w:tc>
          <w:tcPr>
            <w:tcW w:w="2760" w:type="dxa"/>
            <w:tcMar>
              <w:top w:w="60" w:type="dxa"/>
              <w:left w:w="120" w:type="dxa"/>
              <w:bottom w:w="30" w:type="dxa"/>
              <w:right w:w="120" w:type="dxa"/>
            </w:tcMar>
          </w:tcPr>
          <w:p w14:paraId="3186AFEA" w14:textId="77777777" w:rsidR="000B6469" w:rsidRDefault="00000000">
            <w:pPr>
              <w:pStyle w:val="20"/>
            </w:pPr>
            <w:r>
              <w:t>5</w:t>
            </w:r>
          </w:p>
        </w:tc>
        <w:tc>
          <w:tcPr>
            <w:tcW w:w="2760" w:type="dxa"/>
            <w:tcMar>
              <w:top w:w="60" w:type="dxa"/>
              <w:left w:w="120" w:type="dxa"/>
              <w:bottom w:w="30" w:type="dxa"/>
              <w:right w:w="120" w:type="dxa"/>
            </w:tcMar>
          </w:tcPr>
          <w:p w14:paraId="17176712" w14:textId="77777777" w:rsidR="000B6469" w:rsidRDefault="00000000">
            <w:pPr>
              <w:pStyle w:val="20"/>
            </w:pPr>
            <w:r>
              <w:t>上海市教委招生监督电话（</w:t>
            </w:r>
            <w:r>
              <w:t>021-23116647</w:t>
            </w:r>
            <w:r>
              <w:t>）通话记录及文字稿</w:t>
            </w:r>
            <w:r>
              <w:t xml:space="preserve"> 1 </w:t>
            </w:r>
            <w:r>
              <w:t>份</w:t>
            </w:r>
          </w:p>
        </w:tc>
        <w:tc>
          <w:tcPr>
            <w:tcW w:w="2760" w:type="dxa"/>
            <w:tcMar>
              <w:top w:w="60" w:type="dxa"/>
              <w:left w:w="120" w:type="dxa"/>
              <w:bottom w:w="30" w:type="dxa"/>
              <w:right w:w="120" w:type="dxa"/>
            </w:tcMar>
          </w:tcPr>
          <w:p w14:paraId="77D9E6D1" w14:textId="77777777" w:rsidR="000B6469" w:rsidRDefault="00000000">
            <w:pPr>
              <w:pStyle w:val="20"/>
            </w:pPr>
            <w:r>
              <w:t>视听资料</w:t>
            </w:r>
          </w:p>
        </w:tc>
        <w:tc>
          <w:tcPr>
            <w:tcW w:w="2760" w:type="dxa"/>
            <w:tcMar>
              <w:top w:w="60" w:type="dxa"/>
              <w:left w:w="120" w:type="dxa"/>
              <w:bottom w:w="30" w:type="dxa"/>
              <w:right w:w="120" w:type="dxa"/>
            </w:tcMar>
          </w:tcPr>
          <w:p w14:paraId="7D78D27D" w14:textId="77777777" w:rsidR="000B6469" w:rsidRDefault="00000000">
            <w:pPr>
              <w:pStyle w:val="20"/>
            </w:pPr>
            <w:r>
              <w:t xml:space="preserve">2025 </w:t>
            </w:r>
            <w:r>
              <w:t>年</w:t>
            </w:r>
            <w:r>
              <w:t xml:space="preserve"> 7 </w:t>
            </w:r>
            <w:r>
              <w:t>月</w:t>
            </w:r>
            <w:r>
              <w:t xml:space="preserve"> 5 </w:t>
            </w:r>
            <w:r>
              <w:t>日</w:t>
            </w:r>
          </w:p>
        </w:tc>
        <w:tc>
          <w:tcPr>
            <w:tcW w:w="2760" w:type="dxa"/>
            <w:tcMar>
              <w:top w:w="60" w:type="dxa"/>
              <w:left w:w="120" w:type="dxa"/>
              <w:bottom w:w="30" w:type="dxa"/>
              <w:right w:w="120" w:type="dxa"/>
            </w:tcMar>
          </w:tcPr>
          <w:p w14:paraId="1F2FFB46" w14:textId="77777777" w:rsidR="000B6469" w:rsidRDefault="00000000">
            <w:pPr>
              <w:pStyle w:val="20"/>
            </w:pPr>
            <w:r>
              <w:t>证明市级教育部门拒绝履行监督职责，未纠正被告错误</w:t>
            </w:r>
          </w:p>
        </w:tc>
      </w:tr>
      <w:tr w:rsidR="009B70F3" w14:paraId="32BD9F0D" w14:textId="77777777">
        <w:tc>
          <w:tcPr>
            <w:tcW w:w="2760" w:type="dxa"/>
            <w:tcMar>
              <w:top w:w="60" w:type="dxa"/>
              <w:left w:w="120" w:type="dxa"/>
              <w:bottom w:w="30" w:type="dxa"/>
              <w:right w:w="120" w:type="dxa"/>
            </w:tcMar>
          </w:tcPr>
          <w:p w14:paraId="15DEA91B" w14:textId="77777777" w:rsidR="000B6469" w:rsidRDefault="00000000">
            <w:pPr>
              <w:pStyle w:val="20"/>
            </w:pPr>
            <w:r>
              <w:t>6</w:t>
            </w:r>
          </w:p>
        </w:tc>
        <w:tc>
          <w:tcPr>
            <w:tcW w:w="2760" w:type="dxa"/>
            <w:tcMar>
              <w:top w:w="60" w:type="dxa"/>
              <w:left w:w="120" w:type="dxa"/>
              <w:bottom w:w="30" w:type="dxa"/>
              <w:right w:w="120" w:type="dxa"/>
            </w:tcMar>
          </w:tcPr>
          <w:p w14:paraId="1A0A2D94" w14:textId="77777777" w:rsidR="000B6469" w:rsidRDefault="00000000">
            <w:pPr>
              <w:pStyle w:val="20"/>
            </w:pPr>
            <w:r>
              <w:t>《本市户籍人户分离人员居住登记凭证》</w:t>
            </w:r>
            <w:r>
              <w:t xml:space="preserve">1 </w:t>
            </w:r>
            <w:r>
              <w:t>份（复印件）</w:t>
            </w:r>
          </w:p>
        </w:tc>
        <w:tc>
          <w:tcPr>
            <w:tcW w:w="2760" w:type="dxa"/>
            <w:tcMar>
              <w:top w:w="60" w:type="dxa"/>
              <w:left w:w="120" w:type="dxa"/>
              <w:bottom w:w="30" w:type="dxa"/>
              <w:right w:w="120" w:type="dxa"/>
            </w:tcMar>
          </w:tcPr>
          <w:p w14:paraId="13834628" w14:textId="77777777" w:rsidR="000B6469" w:rsidRDefault="00000000">
            <w:pPr>
              <w:pStyle w:val="20"/>
            </w:pPr>
            <w:r>
              <w:t>书证</w:t>
            </w:r>
          </w:p>
        </w:tc>
        <w:tc>
          <w:tcPr>
            <w:tcW w:w="2760" w:type="dxa"/>
            <w:tcMar>
              <w:top w:w="60" w:type="dxa"/>
              <w:left w:w="120" w:type="dxa"/>
              <w:bottom w:w="30" w:type="dxa"/>
              <w:right w:w="120" w:type="dxa"/>
            </w:tcMar>
          </w:tcPr>
          <w:p w14:paraId="2E2739A2" w14:textId="77777777" w:rsidR="000B6469" w:rsidRDefault="00000000">
            <w:pPr>
              <w:pStyle w:val="20"/>
            </w:pPr>
            <w:r>
              <w:t xml:space="preserve">2025 </w:t>
            </w:r>
            <w:r>
              <w:t>年</w:t>
            </w:r>
            <w:r>
              <w:t xml:space="preserve"> 3 </w:t>
            </w:r>
            <w:r>
              <w:t>月</w:t>
            </w:r>
            <w:r>
              <w:t xml:space="preserve"> 10 </w:t>
            </w:r>
            <w:r>
              <w:t>日</w:t>
            </w:r>
          </w:p>
        </w:tc>
        <w:tc>
          <w:tcPr>
            <w:tcW w:w="2760" w:type="dxa"/>
            <w:tcMar>
              <w:top w:w="60" w:type="dxa"/>
              <w:left w:w="120" w:type="dxa"/>
              <w:bottom w:w="30" w:type="dxa"/>
              <w:right w:w="120" w:type="dxa"/>
            </w:tcMar>
          </w:tcPr>
          <w:p w14:paraId="31DAD22C" w14:textId="77777777" w:rsidR="000B6469" w:rsidRDefault="00000000">
            <w:pPr>
              <w:pStyle w:val="20"/>
            </w:pPr>
            <w:r>
              <w:t>证明原告家庭属</w:t>
            </w:r>
            <w:r>
              <w:t xml:space="preserve"> “</w:t>
            </w:r>
            <w:r>
              <w:t>人户分离</w:t>
            </w:r>
            <w:r>
              <w:t xml:space="preserve">” </w:t>
            </w:r>
            <w:r>
              <w:t>无房产家庭，符合入学申请条件</w:t>
            </w:r>
          </w:p>
        </w:tc>
      </w:tr>
      <w:tr w:rsidR="009B70F3" w14:paraId="6274948A" w14:textId="77777777">
        <w:tc>
          <w:tcPr>
            <w:tcW w:w="2760" w:type="dxa"/>
            <w:tcMar>
              <w:top w:w="60" w:type="dxa"/>
              <w:left w:w="120" w:type="dxa"/>
              <w:bottom w:w="30" w:type="dxa"/>
              <w:right w:w="120" w:type="dxa"/>
            </w:tcMar>
          </w:tcPr>
          <w:p w14:paraId="2F8B90FD" w14:textId="77777777" w:rsidR="000B6469" w:rsidRDefault="00000000">
            <w:pPr>
              <w:pStyle w:val="20"/>
            </w:pPr>
            <w:r>
              <w:lastRenderedPageBreak/>
              <w:t>7</w:t>
            </w:r>
          </w:p>
        </w:tc>
        <w:tc>
          <w:tcPr>
            <w:tcW w:w="2760" w:type="dxa"/>
            <w:tcMar>
              <w:top w:w="60" w:type="dxa"/>
              <w:left w:w="120" w:type="dxa"/>
              <w:bottom w:w="30" w:type="dxa"/>
              <w:right w:w="120" w:type="dxa"/>
            </w:tcMar>
          </w:tcPr>
          <w:p w14:paraId="1845F688" w14:textId="77777777" w:rsidR="000B6469" w:rsidRDefault="00000000">
            <w:pPr>
              <w:pStyle w:val="20"/>
            </w:pPr>
            <w:r>
              <w:t>《依申请公开》申请表及提交凭证</w:t>
            </w:r>
            <w:r>
              <w:t xml:space="preserve"> 1 </w:t>
            </w:r>
            <w:r>
              <w:t>份（复印件）</w:t>
            </w:r>
          </w:p>
        </w:tc>
        <w:tc>
          <w:tcPr>
            <w:tcW w:w="2760" w:type="dxa"/>
            <w:tcMar>
              <w:top w:w="60" w:type="dxa"/>
              <w:left w:w="120" w:type="dxa"/>
              <w:bottom w:w="30" w:type="dxa"/>
              <w:right w:w="120" w:type="dxa"/>
            </w:tcMar>
          </w:tcPr>
          <w:p w14:paraId="4F0F70DC" w14:textId="77777777" w:rsidR="000B6469" w:rsidRDefault="00000000">
            <w:pPr>
              <w:pStyle w:val="20"/>
            </w:pPr>
            <w:r>
              <w:t>书证</w:t>
            </w:r>
          </w:p>
        </w:tc>
        <w:tc>
          <w:tcPr>
            <w:tcW w:w="2760" w:type="dxa"/>
            <w:tcMar>
              <w:top w:w="60" w:type="dxa"/>
              <w:left w:w="120" w:type="dxa"/>
              <w:bottom w:w="30" w:type="dxa"/>
              <w:right w:w="120" w:type="dxa"/>
            </w:tcMar>
          </w:tcPr>
          <w:p w14:paraId="1E697D44" w14:textId="77777777" w:rsidR="000B6469" w:rsidRDefault="00000000">
            <w:pPr>
              <w:pStyle w:val="20"/>
            </w:pPr>
            <w:r>
              <w:t xml:space="preserve">2025 </w:t>
            </w:r>
            <w:r>
              <w:t>年</w:t>
            </w:r>
            <w:r>
              <w:t xml:space="preserve"> 5 </w:t>
            </w:r>
            <w:r>
              <w:t>月</w:t>
            </w:r>
            <w:r>
              <w:t xml:space="preserve"> 10 </w:t>
            </w:r>
            <w:r>
              <w:t>日</w:t>
            </w:r>
          </w:p>
        </w:tc>
        <w:tc>
          <w:tcPr>
            <w:tcW w:w="2760" w:type="dxa"/>
            <w:tcMar>
              <w:top w:w="60" w:type="dxa"/>
              <w:left w:w="120" w:type="dxa"/>
              <w:bottom w:w="30" w:type="dxa"/>
              <w:right w:w="120" w:type="dxa"/>
            </w:tcMar>
          </w:tcPr>
          <w:p w14:paraId="4FF76F45" w14:textId="77777777" w:rsidR="000B6469" w:rsidRDefault="00000000">
            <w:pPr>
              <w:pStyle w:val="20"/>
            </w:pPr>
            <w:r>
              <w:t>证明原告申请公开关键信息，被告未按规定回复</w:t>
            </w:r>
          </w:p>
        </w:tc>
      </w:tr>
      <w:tr w:rsidR="009B70F3" w14:paraId="17E70C32" w14:textId="77777777">
        <w:tc>
          <w:tcPr>
            <w:tcW w:w="2760" w:type="dxa"/>
            <w:tcMar>
              <w:top w:w="60" w:type="dxa"/>
              <w:left w:w="120" w:type="dxa"/>
              <w:bottom w:w="30" w:type="dxa"/>
              <w:right w:w="120" w:type="dxa"/>
            </w:tcMar>
          </w:tcPr>
          <w:p w14:paraId="2D73503F" w14:textId="77777777" w:rsidR="000B6469" w:rsidRDefault="00000000">
            <w:pPr>
              <w:pStyle w:val="20"/>
            </w:pPr>
            <w:r>
              <w:t>8</w:t>
            </w:r>
          </w:p>
        </w:tc>
        <w:tc>
          <w:tcPr>
            <w:tcW w:w="2760" w:type="dxa"/>
            <w:tcMar>
              <w:top w:w="60" w:type="dxa"/>
              <w:left w:w="120" w:type="dxa"/>
              <w:bottom w:w="30" w:type="dxa"/>
              <w:right w:w="120" w:type="dxa"/>
            </w:tcMar>
          </w:tcPr>
          <w:p w14:paraId="3BDA39C2" w14:textId="77777777" w:rsidR="000B6469" w:rsidRDefault="00000000">
            <w:pPr>
              <w:pStyle w:val="20"/>
            </w:pPr>
            <w:r>
              <w:t>原告居住地至三新学校东部分校、岳阳小学的百度地图测距截图</w:t>
            </w:r>
            <w:r>
              <w:t xml:space="preserve"> 2 </w:t>
            </w:r>
            <w:r>
              <w:t>份（打印件）</w:t>
            </w:r>
          </w:p>
        </w:tc>
        <w:tc>
          <w:tcPr>
            <w:tcW w:w="2760" w:type="dxa"/>
            <w:tcMar>
              <w:top w:w="60" w:type="dxa"/>
              <w:left w:w="120" w:type="dxa"/>
              <w:bottom w:w="30" w:type="dxa"/>
              <w:right w:w="120" w:type="dxa"/>
            </w:tcMar>
          </w:tcPr>
          <w:p w14:paraId="3DE69C25" w14:textId="77777777" w:rsidR="000B6469" w:rsidRDefault="00000000">
            <w:pPr>
              <w:pStyle w:val="20"/>
            </w:pPr>
            <w:r>
              <w:t>电子数据</w:t>
            </w:r>
          </w:p>
        </w:tc>
        <w:tc>
          <w:tcPr>
            <w:tcW w:w="2760" w:type="dxa"/>
            <w:tcMar>
              <w:top w:w="60" w:type="dxa"/>
              <w:left w:w="120" w:type="dxa"/>
              <w:bottom w:w="30" w:type="dxa"/>
              <w:right w:w="120" w:type="dxa"/>
            </w:tcMar>
          </w:tcPr>
          <w:p w14:paraId="53011B05" w14:textId="77777777" w:rsidR="000B6469" w:rsidRDefault="00000000">
            <w:pPr>
              <w:pStyle w:val="20"/>
            </w:pPr>
            <w:r>
              <w:t xml:space="preserve">2025 </w:t>
            </w:r>
            <w:r>
              <w:t>年</w:t>
            </w:r>
            <w:r>
              <w:t xml:space="preserve"> 6 </w:t>
            </w:r>
            <w:r>
              <w:t>月</w:t>
            </w:r>
            <w:r>
              <w:t xml:space="preserve"> 20 </w:t>
            </w:r>
            <w:r>
              <w:t>日</w:t>
            </w:r>
          </w:p>
        </w:tc>
        <w:tc>
          <w:tcPr>
            <w:tcW w:w="2760" w:type="dxa"/>
            <w:tcMar>
              <w:top w:w="60" w:type="dxa"/>
              <w:left w:w="120" w:type="dxa"/>
              <w:bottom w:w="30" w:type="dxa"/>
              <w:right w:w="120" w:type="dxa"/>
            </w:tcMar>
          </w:tcPr>
          <w:p w14:paraId="6C767803" w14:textId="77777777" w:rsidR="000B6469" w:rsidRDefault="00000000">
            <w:pPr>
              <w:pStyle w:val="20"/>
            </w:pPr>
            <w:r>
              <w:t>证明原告至岳阳小学距离</w:t>
            </w:r>
            <w:r>
              <w:t xml:space="preserve"> 4.2 </w:t>
            </w:r>
            <w:r>
              <w:t>公里，至三新学校东部分校仅</w:t>
            </w:r>
            <w:r>
              <w:t xml:space="preserve"> 912 </w:t>
            </w:r>
            <w:r>
              <w:t>米，被告调剂背离</w:t>
            </w:r>
            <w:r>
              <w:t xml:space="preserve"> “</w:t>
            </w:r>
            <w:r>
              <w:t>就近</w:t>
            </w:r>
            <w:r>
              <w:t xml:space="preserve">” </w:t>
            </w:r>
            <w:r>
              <w:t>原则</w:t>
            </w:r>
          </w:p>
        </w:tc>
      </w:tr>
      <w:tr w:rsidR="009B70F3" w14:paraId="69E65754" w14:textId="77777777">
        <w:tc>
          <w:tcPr>
            <w:tcW w:w="2760" w:type="dxa"/>
            <w:tcMar>
              <w:top w:w="60" w:type="dxa"/>
              <w:left w:w="120" w:type="dxa"/>
              <w:bottom w:w="30" w:type="dxa"/>
              <w:right w:w="120" w:type="dxa"/>
            </w:tcMar>
          </w:tcPr>
          <w:p w14:paraId="15CB8C72" w14:textId="77777777" w:rsidR="000B6469" w:rsidRDefault="00000000">
            <w:pPr>
              <w:pStyle w:val="20"/>
            </w:pPr>
            <w:r>
              <w:t>9</w:t>
            </w:r>
          </w:p>
        </w:tc>
        <w:tc>
          <w:tcPr>
            <w:tcW w:w="2760" w:type="dxa"/>
            <w:tcMar>
              <w:top w:w="60" w:type="dxa"/>
              <w:left w:w="120" w:type="dxa"/>
              <w:bottom w:w="30" w:type="dxa"/>
              <w:right w:w="120" w:type="dxa"/>
            </w:tcMar>
          </w:tcPr>
          <w:p w14:paraId="3CD7A052" w14:textId="77777777" w:rsidR="000B6469" w:rsidRDefault="00000000">
            <w:pPr>
              <w:pStyle w:val="20"/>
            </w:pPr>
            <w:r>
              <w:t xml:space="preserve">8 </w:t>
            </w:r>
            <w:r>
              <w:t>月</w:t>
            </w:r>
            <w:r>
              <w:t xml:space="preserve"> 1 </w:t>
            </w:r>
            <w:r>
              <w:t>日、</w:t>
            </w:r>
            <w:r>
              <w:t xml:space="preserve">8 </w:t>
            </w:r>
            <w:r>
              <w:t>月</w:t>
            </w:r>
            <w:r>
              <w:t xml:space="preserve"> 22 </w:t>
            </w:r>
            <w:r>
              <w:t>日被告沟通录音及文字稿</w:t>
            </w:r>
            <w:r>
              <w:t xml:space="preserve"> 1 </w:t>
            </w:r>
            <w:r>
              <w:t>套（光盘</w:t>
            </w:r>
            <w:r>
              <w:t xml:space="preserve"> + </w:t>
            </w:r>
            <w:r>
              <w:t>打印件）</w:t>
            </w:r>
          </w:p>
        </w:tc>
        <w:tc>
          <w:tcPr>
            <w:tcW w:w="2760" w:type="dxa"/>
            <w:tcMar>
              <w:top w:w="60" w:type="dxa"/>
              <w:left w:w="120" w:type="dxa"/>
              <w:bottom w:w="30" w:type="dxa"/>
              <w:right w:w="120" w:type="dxa"/>
            </w:tcMar>
          </w:tcPr>
          <w:p w14:paraId="372E3864" w14:textId="77777777" w:rsidR="000B6469" w:rsidRDefault="00000000">
            <w:pPr>
              <w:pStyle w:val="20"/>
            </w:pPr>
            <w:r>
              <w:t>视听资料</w:t>
            </w:r>
          </w:p>
        </w:tc>
        <w:tc>
          <w:tcPr>
            <w:tcW w:w="2760" w:type="dxa"/>
            <w:tcMar>
              <w:top w:w="60" w:type="dxa"/>
              <w:left w:w="120" w:type="dxa"/>
              <w:bottom w:w="30" w:type="dxa"/>
              <w:right w:w="120" w:type="dxa"/>
            </w:tcMar>
          </w:tcPr>
          <w:p w14:paraId="03361C90" w14:textId="77777777" w:rsidR="000B6469" w:rsidRDefault="00000000">
            <w:pPr>
              <w:pStyle w:val="20"/>
            </w:pPr>
            <w:r>
              <w:t xml:space="preserve">2025 </w:t>
            </w:r>
            <w:r>
              <w:t>年</w:t>
            </w:r>
            <w:r>
              <w:t xml:space="preserve"> 8 </w:t>
            </w:r>
            <w:r>
              <w:t>月</w:t>
            </w:r>
          </w:p>
        </w:tc>
        <w:tc>
          <w:tcPr>
            <w:tcW w:w="2760" w:type="dxa"/>
            <w:tcMar>
              <w:top w:w="60" w:type="dxa"/>
              <w:left w:w="120" w:type="dxa"/>
              <w:bottom w:w="30" w:type="dxa"/>
              <w:right w:w="120" w:type="dxa"/>
            </w:tcMar>
          </w:tcPr>
          <w:p w14:paraId="4DF277AF" w14:textId="77777777" w:rsidR="000B6469" w:rsidRDefault="00000000">
            <w:pPr>
              <w:pStyle w:val="20"/>
            </w:pPr>
            <w:r>
              <w:t>证明被告拖延处理异议，拒绝纠正违法调剂行为</w:t>
            </w:r>
          </w:p>
        </w:tc>
      </w:tr>
    </w:tbl>
    <w:p w14:paraId="44B131CB" w14:textId="77777777" w:rsidR="000B6469" w:rsidRDefault="00000000">
      <w:pPr>
        <w:pStyle w:val="2"/>
      </w:pPr>
      <w:r>
        <w:t>六、此致</w:t>
      </w:r>
    </w:p>
    <w:p w14:paraId="5CD01163" w14:textId="77777777" w:rsidR="000B6469" w:rsidRDefault="00000000">
      <w:pPr>
        <w:pStyle w:val="20"/>
      </w:pPr>
      <w:r>
        <w:t>上海市第三中级人民法院</w:t>
      </w:r>
    </w:p>
    <w:p w14:paraId="3537D83C" w14:textId="77777777" w:rsidR="000B6469" w:rsidRDefault="00000000">
      <w:pPr>
        <w:pStyle w:val="20"/>
      </w:pPr>
      <w:r>
        <w:rPr>
          <w:b/>
          <w:bCs/>
        </w:rPr>
        <w:t>原告（法定代理人签名并按指印）</w:t>
      </w:r>
      <w:r>
        <w:t>：</w:t>
      </w:r>
    </w:p>
    <w:p w14:paraId="3A6F4466" w14:textId="77777777" w:rsidR="000B6469" w:rsidRDefault="00000000">
      <w:pPr>
        <w:pStyle w:val="20"/>
      </w:pPr>
      <w:r>
        <w:t>杨福祥（代杨邦彦签名）：</w:t>
      </w:r>
      <w:r>
        <w:t>________________</w:t>
      </w:r>
    </w:p>
    <w:p w14:paraId="599FC549" w14:textId="77777777" w:rsidR="000B6469" w:rsidRDefault="00000000">
      <w:pPr>
        <w:pStyle w:val="20"/>
      </w:pPr>
      <w:r>
        <w:t xml:space="preserve">2025 </w:t>
      </w:r>
      <w:r>
        <w:t>年</w:t>
      </w:r>
      <w:r>
        <w:t xml:space="preserve"> 8 </w:t>
      </w:r>
      <w:r>
        <w:t>月</w:t>
      </w:r>
      <w:r>
        <w:t xml:space="preserve"> 25 </w:t>
      </w:r>
      <w:r>
        <w:t>日</w:t>
      </w:r>
    </w:p>
    <w:p w14:paraId="61605F41" w14:textId="77777777" w:rsidR="000B6469" w:rsidRDefault="00000000">
      <w:pPr>
        <w:pStyle w:val="3"/>
      </w:pPr>
      <w:r>
        <w:t>附：</w:t>
      </w:r>
    </w:p>
    <w:p w14:paraId="4933235E" w14:textId="77777777" w:rsidR="000B6469" w:rsidRDefault="00000000">
      <w:pPr>
        <w:pStyle w:val="20"/>
        <w:numPr>
          <w:ilvl w:val="0"/>
          <w:numId w:val="5"/>
        </w:numPr>
      </w:pPr>
      <w:r>
        <w:t>本起诉状正本</w:t>
      </w:r>
      <w:r>
        <w:t xml:space="preserve"> 1 </w:t>
      </w:r>
      <w:r>
        <w:t>份，副本</w:t>
      </w:r>
      <w:r>
        <w:t xml:space="preserve"> 1 </w:t>
      </w:r>
      <w:r>
        <w:t>份（副本送达被告）；</w:t>
      </w:r>
    </w:p>
    <w:p w14:paraId="49E0B66C" w14:textId="77777777" w:rsidR="000B6469" w:rsidRDefault="00000000">
      <w:pPr>
        <w:pStyle w:val="20"/>
        <w:numPr>
          <w:ilvl w:val="0"/>
          <w:numId w:val="5"/>
        </w:numPr>
      </w:pPr>
      <w:r>
        <w:t>证据材料清单</w:t>
      </w:r>
      <w:r>
        <w:t xml:space="preserve"> 1 </w:t>
      </w:r>
      <w:r>
        <w:t>份，证据材料复印件共</w:t>
      </w:r>
      <w:r>
        <w:t xml:space="preserve"> 48 </w:t>
      </w:r>
      <w:r>
        <w:t>页（按证据编号顺序装订）；</w:t>
      </w:r>
    </w:p>
    <w:p w14:paraId="4CC32EF1" w14:textId="77777777" w:rsidR="000B6469" w:rsidRDefault="00000000">
      <w:pPr>
        <w:pStyle w:val="20"/>
        <w:numPr>
          <w:ilvl w:val="0"/>
          <w:numId w:val="5"/>
        </w:numPr>
      </w:pPr>
      <w:r>
        <w:t>《中华人民共和国义务教育法》（</w:t>
      </w:r>
      <w:r>
        <w:t xml:space="preserve">2022 </w:t>
      </w:r>
      <w:r>
        <w:t>年修订）、教育部《义务教育阳光招生专项行动（</w:t>
      </w:r>
      <w:r>
        <w:t>2025</w:t>
      </w:r>
      <w:r>
        <w:t>）通知》、上海市教委《</w:t>
      </w:r>
      <w:r>
        <w:t xml:space="preserve">2025 </w:t>
      </w:r>
      <w:r>
        <w:t>年招生实施意见》、松江区《</w:t>
      </w:r>
      <w:r>
        <w:t xml:space="preserve">2025 </w:t>
      </w:r>
      <w:r>
        <w:t>年招生实施细则》节选复印件</w:t>
      </w:r>
      <w:r>
        <w:t xml:space="preserve"> 1 </w:t>
      </w:r>
      <w:r>
        <w:t>份（标注官网来源及引用条款）；</w:t>
      </w:r>
    </w:p>
    <w:p w14:paraId="76ECA7FE" w14:textId="77777777" w:rsidR="000B6469" w:rsidRDefault="00000000">
      <w:pPr>
        <w:pStyle w:val="20"/>
        <w:numPr>
          <w:ilvl w:val="0"/>
          <w:numId w:val="5"/>
        </w:numPr>
      </w:pPr>
      <w:r>
        <w:t>原告《出生医学证明》《户口卡》复印件各</w:t>
      </w:r>
      <w:r>
        <w:t xml:space="preserve"> 1 </w:t>
      </w:r>
      <w:r>
        <w:t>份；</w:t>
      </w:r>
    </w:p>
    <w:p w14:paraId="6FF5B04F" w14:textId="77777777" w:rsidR="000B6469" w:rsidRDefault="00000000">
      <w:pPr>
        <w:pStyle w:val="20"/>
        <w:numPr>
          <w:ilvl w:val="0"/>
          <w:numId w:val="5"/>
        </w:numPr>
      </w:pPr>
      <w:r>
        <w:t>法定代理人身份证复印件</w:t>
      </w:r>
      <w:r>
        <w:t xml:space="preserve"> 1 </w:t>
      </w:r>
      <w:r>
        <w:t>份；</w:t>
      </w:r>
    </w:p>
    <w:p w14:paraId="3F79BC69" w14:textId="77777777" w:rsidR="000B6469" w:rsidRDefault="00000000">
      <w:pPr>
        <w:pStyle w:val="20"/>
        <w:numPr>
          <w:ilvl w:val="0"/>
          <w:numId w:val="5"/>
        </w:numPr>
      </w:pPr>
      <w:r>
        <w:t>录音光盘</w:t>
      </w:r>
      <w:r>
        <w:t xml:space="preserve"> 1 </w:t>
      </w:r>
      <w:r>
        <w:t>张（含</w:t>
      </w:r>
      <w:r>
        <w:t xml:space="preserve"> 6 </w:t>
      </w:r>
      <w:r>
        <w:t>月</w:t>
      </w:r>
      <w:r>
        <w:t xml:space="preserve"> 20 </w:t>
      </w:r>
      <w:r>
        <w:t>日、</w:t>
      </w:r>
      <w:r>
        <w:t xml:space="preserve">8 </w:t>
      </w:r>
      <w:r>
        <w:t>月</w:t>
      </w:r>
      <w:r>
        <w:t xml:space="preserve"> 1 </w:t>
      </w:r>
      <w:r>
        <w:t>日、</w:t>
      </w:r>
      <w:r>
        <w:t xml:space="preserve">8 </w:t>
      </w:r>
      <w:r>
        <w:t>月</w:t>
      </w:r>
      <w:r>
        <w:t xml:space="preserve"> 22 </w:t>
      </w:r>
      <w:r>
        <w:t>日沟通录音及</w:t>
      </w:r>
      <w:r>
        <w:t xml:space="preserve"> 7 </w:t>
      </w:r>
      <w:r>
        <w:t>月</w:t>
      </w:r>
      <w:r>
        <w:t xml:space="preserve"> 5 </w:t>
      </w:r>
      <w:r>
        <w:t>日教委投诉电话录音）。</w:t>
      </w:r>
    </w:p>
    <w:sectPr w:rsidR="000B6469">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3DBBF" w14:textId="77777777" w:rsidR="00AA6475" w:rsidRDefault="00AA6475" w:rsidP="00BC1D39">
      <w:r>
        <w:separator/>
      </w:r>
    </w:p>
  </w:endnote>
  <w:endnote w:type="continuationSeparator" w:id="0">
    <w:p w14:paraId="14E9CF89" w14:textId="77777777" w:rsidR="00AA6475" w:rsidRDefault="00AA6475" w:rsidP="00BC1D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1416373"/>
      <w:docPartObj>
        <w:docPartGallery w:val="Page Numbers (Bottom of Page)"/>
        <w:docPartUnique/>
      </w:docPartObj>
    </w:sdtPr>
    <w:sdtContent>
      <w:sdt>
        <w:sdtPr>
          <w:id w:val="1728636285"/>
          <w:docPartObj>
            <w:docPartGallery w:val="Page Numbers (Top of Page)"/>
            <w:docPartUnique/>
          </w:docPartObj>
        </w:sdtPr>
        <w:sdtContent>
          <w:p w14:paraId="440CB89B" w14:textId="206428A0" w:rsidR="00EA6DF7" w:rsidRDefault="00EA6DF7">
            <w:pPr>
              <w:pStyle w:val="ab"/>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4CCEFC87" w14:textId="77777777" w:rsidR="00EA6DF7" w:rsidRDefault="00EA6DF7">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4F76C" w14:textId="77777777" w:rsidR="00AA6475" w:rsidRDefault="00AA6475" w:rsidP="00BC1D39">
      <w:r>
        <w:separator/>
      </w:r>
    </w:p>
  </w:footnote>
  <w:footnote w:type="continuationSeparator" w:id="0">
    <w:p w14:paraId="226D24FC" w14:textId="77777777" w:rsidR="00AA6475" w:rsidRDefault="00AA6475" w:rsidP="00BC1D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11E91"/>
    <w:multiLevelType w:val="multilevel"/>
    <w:tmpl w:val="FB98AE62"/>
    <w:lvl w:ilvl="0">
      <w:start w:val="1"/>
      <w:numFmt w:val="decimal"/>
      <w:lvlText w:val="%1)"/>
      <w:lvlJc w:val="left"/>
      <w:pPr>
        <w:tabs>
          <w:tab w:val="num" w:pos="720"/>
        </w:tabs>
        <w:ind w:left="720" w:hanging="720"/>
      </w:pPr>
    </w:lvl>
    <w:lvl w:ilvl="1">
      <w:start w:val="1"/>
      <w:numFmt w:val="decimal"/>
      <w:lvlText w:val="%2)"/>
      <w:lvlJc w:val="left"/>
      <w:pPr>
        <w:ind w:left="1160" w:hanging="44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5CB3CBD"/>
    <w:multiLevelType w:val="hybridMultilevel"/>
    <w:tmpl w:val="CA769AE2"/>
    <w:lvl w:ilvl="0" w:tplc="7C0EBE9A">
      <w:start w:val="1"/>
      <w:numFmt w:val="bullet"/>
      <w:lvlText w:val="●"/>
      <w:lvlJc w:val="left"/>
      <w:pPr>
        <w:ind w:left="720" w:hanging="360"/>
      </w:pPr>
    </w:lvl>
    <w:lvl w:ilvl="1" w:tplc="CBB6B166">
      <w:start w:val="1"/>
      <w:numFmt w:val="bullet"/>
      <w:lvlText w:val="○"/>
      <w:lvlJc w:val="left"/>
      <w:pPr>
        <w:ind w:left="1440" w:hanging="360"/>
      </w:pPr>
    </w:lvl>
    <w:lvl w:ilvl="2" w:tplc="097C5184">
      <w:start w:val="1"/>
      <w:numFmt w:val="bullet"/>
      <w:lvlText w:val="■"/>
      <w:lvlJc w:val="left"/>
      <w:pPr>
        <w:ind w:left="2160" w:hanging="360"/>
      </w:pPr>
    </w:lvl>
    <w:lvl w:ilvl="3" w:tplc="8DE4E0FE">
      <w:start w:val="1"/>
      <w:numFmt w:val="bullet"/>
      <w:lvlText w:val="●"/>
      <w:lvlJc w:val="left"/>
      <w:pPr>
        <w:ind w:left="2880" w:hanging="360"/>
      </w:pPr>
    </w:lvl>
    <w:lvl w:ilvl="4" w:tplc="ED6AAD38">
      <w:start w:val="1"/>
      <w:numFmt w:val="bullet"/>
      <w:lvlText w:val="○"/>
      <w:lvlJc w:val="left"/>
      <w:pPr>
        <w:ind w:left="3600" w:hanging="360"/>
      </w:pPr>
    </w:lvl>
    <w:lvl w:ilvl="5" w:tplc="D1EE56DC">
      <w:start w:val="1"/>
      <w:numFmt w:val="bullet"/>
      <w:lvlText w:val="■"/>
      <w:lvlJc w:val="left"/>
      <w:pPr>
        <w:ind w:left="4320" w:hanging="360"/>
      </w:pPr>
    </w:lvl>
    <w:lvl w:ilvl="6" w:tplc="AC38952C">
      <w:start w:val="1"/>
      <w:numFmt w:val="bullet"/>
      <w:lvlText w:val="●"/>
      <w:lvlJc w:val="left"/>
      <w:pPr>
        <w:ind w:left="5040" w:hanging="360"/>
      </w:pPr>
    </w:lvl>
    <w:lvl w:ilvl="7" w:tplc="62D02322">
      <w:start w:val="1"/>
      <w:numFmt w:val="bullet"/>
      <w:lvlText w:val="●"/>
      <w:lvlJc w:val="left"/>
      <w:pPr>
        <w:ind w:left="5760" w:hanging="360"/>
      </w:pPr>
    </w:lvl>
    <w:lvl w:ilvl="8" w:tplc="3022E898">
      <w:start w:val="1"/>
      <w:numFmt w:val="bullet"/>
      <w:lvlText w:val="●"/>
      <w:lvlJc w:val="left"/>
      <w:pPr>
        <w:ind w:left="6480" w:hanging="360"/>
      </w:pPr>
    </w:lvl>
  </w:abstractNum>
  <w:abstractNum w:abstractNumId="2" w15:restartNumberingAfterBreak="0">
    <w:nsid w:val="2EA05B2A"/>
    <w:multiLevelType w:val="multilevel"/>
    <w:tmpl w:val="2FFC2C78"/>
    <w:lvl w:ilvl="0">
      <w:start w:val="1"/>
      <w:numFmt w:val="decimal"/>
      <w:lvlText w:val="%1."/>
      <w:lvlJc w:val="left"/>
      <w:pPr>
        <w:tabs>
          <w:tab w:val="num" w:pos="720"/>
        </w:tabs>
        <w:ind w:left="720" w:hanging="720"/>
      </w:pPr>
    </w:lvl>
    <w:lvl w:ilvl="1">
      <w:start w:val="1"/>
      <w:numFmt w:val="decimal"/>
      <w:lvlText w:val="%2)"/>
      <w:lvlJc w:val="left"/>
      <w:pPr>
        <w:ind w:left="1160" w:hanging="44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A726A44"/>
    <w:multiLevelType w:val="multilevel"/>
    <w:tmpl w:val="01405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994386"/>
    <w:multiLevelType w:val="multilevel"/>
    <w:tmpl w:val="2FFC2C78"/>
    <w:lvl w:ilvl="0">
      <w:start w:val="1"/>
      <w:numFmt w:val="decimal"/>
      <w:lvlText w:val="%1."/>
      <w:lvlJc w:val="left"/>
      <w:pPr>
        <w:tabs>
          <w:tab w:val="num" w:pos="720"/>
        </w:tabs>
        <w:ind w:left="720" w:hanging="720"/>
      </w:pPr>
    </w:lvl>
    <w:lvl w:ilvl="1">
      <w:start w:val="1"/>
      <w:numFmt w:val="decimal"/>
      <w:lvlText w:val="%2)"/>
      <w:lvlJc w:val="left"/>
      <w:pPr>
        <w:ind w:left="1160" w:hanging="44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53617A14"/>
    <w:multiLevelType w:val="multilevel"/>
    <w:tmpl w:val="2FFC2C78"/>
    <w:lvl w:ilvl="0">
      <w:start w:val="1"/>
      <w:numFmt w:val="decimal"/>
      <w:lvlText w:val="%1."/>
      <w:lvlJc w:val="left"/>
      <w:pPr>
        <w:tabs>
          <w:tab w:val="num" w:pos="720"/>
        </w:tabs>
        <w:ind w:left="720" w:hanging="720"/>
      </w:pPr>
    </w:lvl>
    <w:lvl w:ilvl="1">
      <w:start w:val="1"/>
      <w:numFmt w:val="decimal"/>
      <w:lvlText w:val="%2)"/>
      <w:lvlJc w:val="left"/>
      <w:pPr>
        <w:ind w:left="1160" w:hanging="44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5D043D89"/>
    <w:multiLevelType w:val="multilevel"/>
    <w:tmpl w:val="2FFC2C78"/>
    <w:lvl w:ilvl="0">
      <w:start w:val="1"/>
      <w:numFmt w:val="decimal"/>
      <w:lvlText w:val="%1."/>
      <w:lvlJc w:val="left"/>
      <w:pPr>
        <w:tabs>
          <w:tab w:val="num" w:pos="720"/>
        </w:tabs>
        <w:ind w:left="720" w:hanging="720"/>
      </w:pPr>
    </w:lvl>
    <w:lvl w:ilvl="1">
      <w:start w:val="1"/>
      <w:numFmt w:val="decimal"/>
      <w:lvlText w:val="%2)"/>
      <w:lvlJc w:val="left"/>
      <w:pPr>
        <w:ind w:left="1160" w:hanging="44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00971404">
    <w:abstractNumId w:val="6"/>
  </w:num>
  <w:num w:numId="2" w16cid:durableId="11179848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10043721">
    <w:abstractNumId w:val="6"/>
  </w:num>
  <w:num w:numId="4" w16cid:durableId="16315958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058932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76916441">
    <w:abstractNumId w:val="3"/>
  </w:num>
  <w:num w:numId="7" w16cid:durableId="1362627298">
    <w:abstractNumId w:val="0"/>
  </w:num>
  <w:num w:numId="8" w16cid:durableId="561214849">
    <w:abstractNumId w:val="2"/>
  </w:num>
  <w:num w:numId="9" w16cid:durableId="783034135">
    <w:abstractNumId w:val="5"/>
  </w:num>
  <w:num w:numId="10" w16cid:durableId="6360322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469"/>
    <w:rsid w:val="000A6D7D"/>
    <w:rsid w:val="000B6469"/>
    <w:rsid w:val="000C41E2"/>
    <w:rsid w:val="001E6EAD"/>
    <w:rsid w:val="003E1CE0"/>
    <w:rsid w:val="00472C54"/>
    <w:rsid w:val="004831C5"/>
    <w:rsid w:val="004E25D9"/>
    <w:rsid w:val="005458A8"/>
    <w:rsid w:val="00547105"/>
    <w:rsid w:val="005568A9"/>
    <w:rsid w:val="005F22E8"/>
    <w:rsid w:val="00651866"/>
    <w:rsid w:val="00673CD6"/>
    <w:rsid w:val="006A07FE"/>
    <w:rsid w:val="006A398A"/>
    <w:rsid w:val="006B3C4E"/>
    <w:rsid w:val="007432CC"/>
    <w:rsid w:val="007D37EF"/>
    <w:rsid w:val="00826DDD"/>
    <w:rsid w:val="008668F8"/>
    <w:rsid w:val="008E3E27"/>
    <w:rsid w:val="009A07EA"/>
    <w:rsid w:val="009B70F3"/>
    <w:rsid w:val="00A64479"/>
    <w:rsid w:val="00AA6475"/>
    <w:rsid w:val="00AA72B4"/>
    <w:rsid w:val="00AC486D"/>
    <w:rsid w:val="00B33BDC"/>
    <w:rsid w:val="00B65033"/>
    <w:rsid w:val="00B67920"/>
    <w:rsid w:val="00BC1D39"/>
    <w:rsid w:val="00BF3B33"/>
    <w:rsid w:val="00C4604B"/>
    <w:rsid w:val="00D07AD0"/>
    <w:rsid w:val="00E95806"/>
    <w:rsid w:val="00EA6DF7"/>
    <w:rsid w:val="00EB0E09"/>
    <w:rsid w:val="00EC467E"/>
    <w:rsid w:val="00EF0FB5"/>
    <w:rsid w:val="00F61C53"/>
    <w:rsid w:val="00FE00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E0FD54"/>
  <w15:docId w15:val="{1E06A4B3-BC5B-498B-BFDF-C60366986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80" w:after="140" w:line="288" w:lineRule="auto"/>
      <w:outlineLvl w:val="0"/>
    </w:pPr>
    <w:rPr>
      <w:rFonts w:ascii="Arial" w:eastAsia="等线" w:hAnsi="Arial" w:cs="Arial"/>
      <w:b/>
      <w:bCs/>
      <w:sz w:val="36"/>
      <w:szCs w:val="36"/>
    </w:rPr>
  </w:style>
  <w:style w:type="paragraph" w:styleId="2">
    <w:name w:val="heading 2"/>
    <w:uiPriority w:val="9"/>
    <w:unhideWhenUsed/>
    <w:qFormat/>
    <w:pPr>
      <w:spacing w:before="320" w:after="120" w:line="288" w:lineRule="auto"/>
      <w:outlineLvl w:val="1"/>
    </w:pPr>
    <w:rPr>
      <w:rFonts w:ascii="Arial" w:eastAsia="等线" w:hAnsi="Arial" w:cs="Arial"/>
      <w:b/>
      <w:bCs/>
      <w:sz w:val="32"/>
      <w:szCs w:val="32"/>
    </w:rPr>
  </w:style>
  <w:style w:type="paragraph" w:styleId="3">
    <w:name w:val="heading 3"/>
    <w:uiPriority w:val="9"/>
    <w:unhideWhenUsed/>
    <w:qFormat/>
    <w:pPr>
      <w:spacing w:before="300" w:after="120" w:line="288" w:lineRule="auto"/>
      <w:outlineLvl w:val="2"/>
    </w:pPr>
    <w:rPr>
      <w:rFonts w:ascii="Arial" w:eastAsia="等线" w:hAnsi="Arial" w:cs="Arial"/>
      <w:b/>
      <w:bCs/>
      <w:sz w:val="30"/>
      <w:szCs w:val="30"/>
    </w:rPr>
  </w:style>
  <w:style w:type="paragraph" w:styleId="4">
    <w:name w:val="heading 4"/>
    <w:uiPriority w:val="9"/>
    <w:unhideWhenUsed/>
    <w:qFormat/>
    <w:pPr>
      <w:spacing w:before="260" w:after="120" w:line="288" w:lineRule="auto"/>
      <w:outlineLvl w:val="3"/>
    </w:pPr>
    <w:rPr>
      <w:rFonts w:ascii="Arial" w:eastAsia="等线" w:hAnsi="Arial" w:cs="Arial"/>
      <w:b/>
      <w:bCs/>
      <w:sz w:val="28"/>
      <w:szCs w:val="28"/>
    </w:rPr>
  </w:style>
  <w:style w:type="paragraph" w:styleId="5">
    <w:name w:val="heading 5"/>
    <w:uiPriority w:val="9"/>
    <w:semiHidden/>
    <w:unhideWhenUsed/>
    <w:qFormat/>
    <w:pPr>
      <w:spacing w:before="240" w:after="120" w:line="288" w:lineRule="auto"/>
      <w:outlineLvl w:val="4"/>
    </w:pPr>
    <w:rPr>
      <w:rFonts w:ascii="Arial" w:eastAsia="等线" w:hAnsi="Arial" w:cs="Arial"/>
      <w:b/>
      <w:bCs/>
      <w:sz w:val="24"/>
      <w:szCs w:val="24"/>
    </w:rPr>
  </w:style>
  <w:style w:type="paragraph" w:styleId="6">
    <w:name w:val="heading 6"/>
    <w:uiPriority w:val="9"/>
    <w:semiHidden/>
    <w:unhideWhenUsed/>
    <w:qFormat/>
    <w:pPr>
      <w:spacing w:before="240" w:after="120" w:line="288" w:lineRule="auto"/>
      <w:outlineLvl w:val="5"/>
    </w:pPr>
    <w:rPr>
      <w:rFonts w:ascii="Arial" w:eastAsia="等线" w:hAnsi="Arial" w:cs="Arial"/>
      <w:b/>
      <w:bCs/>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before="480" w:after="480" w:line="288" w:lineRule="auto"/>
    </w:pPr>
    <w:rPr>
      <w:rFonts w:ascii="Arial" w:eastAsia="等线" w:hAnsi="Arial" w:cs="Arial"/>
      <w:b/>
      <w:bCs/>
      <w:sz w:val="52"/>
      <w:szCs w:val="52"/>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paragraph" w:customStyle="1" w:styleId="20">
    <w:name w:val="2"/>
    <w:pPr>
      <w:spacing w:before="120" w:after="120" w:line="288" w:lineRule="auto"/>
    </w:pPr>
    <w:rPr>
      <w:rFonts w:ascii="Arial" w:eastAsia="等线" w:hAnsi="Arial" w:cs="Arial"/>
      <w:sz w:val="22"/>
      <w:szCs w:val="22"/>
    </w:rPr>
  </w:style>
  <w:style w:type="paragraph" w:customStyle="1" w:styleId="11">
    <w:name w:val="1"/>
    <w:pPr>
      <w:spacing w:before="120" w:after="120" w:line="288" w:lineRule="auto"/>
    </w:pPr>
    <w:rPr>
      <w:rFonts w:ascii="Arial" w:eastAsia="等线" w:hAnsi="Arial" w:cs="Arial"/>
      <w:color w:val="8F959E"/>
      <w:sz w:val="22"/>
      <w:szCs w:val="22"/>
    </w:rPr>
  </w:style>
  <w:style w:type="paragraph" w:styleId="a9">
    <w:name w:val="header"/>
    <w:basedOn w:val="a"/>
    <w:link w:val="aa"/>
    <w:uiPriority w:val="99"/>
    <w:unhideWhenUsed/>
    <w:rsid w:val="00BC1D39"/>
    <w:pPr>
      <w:tabs>
        <w:tab w:val="center" w:pos="4153"/>
        <w:tab w:val="right" w:pos="8306"/>
      </w:tabs>
      <w:snapToGrid w:val="0"/>
      <w:jc w:val="center"/>
    </w:pPr>
    <w:rPr>
      <w:sz w:val="18"/>
      <w:szCs w:val="18"/>
    </w:rPr>
  </w:style>
  <w:style w:type="character" w:customStyle="1" w:styleId="aa">
    <w:name w:val="页眉 字符"/>
    <w:basedOn w:val="a0"/>
    <w:link w:val="a9"/>
    <w:uiPriority w:val="99"/>
    <w:rsid w:val="00BC1D39"/>
    <w:rPr>
      <w:sz w:val="18"/>
      <w:szCs w:val="18"/>
    </w:rPr>
  </w:style>
  <w:style w:type="paragraph" w:styleId="ab">
    <w:name w:val="footer"/>
    <w:basedOn w:val="a"/>
    <w:link w:val="ac"/>
    <w:uiPriority w:val="99"/>
    <w:unhideWhenUsed/>
    <w:rsid w:val="00BC1D39"/>
    <w:pPr>
      <w:tabs>
        <w:tab w:val="center" w:pos="4153"/>
        <w:tab w:val="right" w:pos="8306"/>
      </w:tabs>
      <w:snapToGrid w:val="0"/>
    </w:pPr>
    <w:rPr>
      <w:sz w:val="18"/>
      <w:szCs w:val="18"/>
    </w:rPr>
  </w:style>
  <w:style w:type="character" w:customStyle="1" w:styleId="ac">
    <w:name w:val="页脚 字符"/>
    <w:basedOn w:val="a0"/>
    <w:link w:val="ab"/>
    <w:uiPriority w:val="99"/>
    <w:rsid w:val="00BC1D3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672</TotalTime>
  <Pages>1</Pages>
  <Words>1069</Words>
  <Characters>6097</Characters>
  <Application>Microsoft Office Word</Application>
  <DocSecurity>0</DocSecurity>
  <Lines>50</Lines>
  <Paragraphs>14</Paragraphs>
  <ScaleCrop>false</ScaleCrop>
  <Company/>
  <LinksUpToDate>false</LinksUpToDate>
  <CharactersWithSpaces>7152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Shark Yang</cp:lastModifiedBy>
  <cp:revision>7</cp:revision>
  <cp:lastPrinted>2025-08-29T07:23:00Z</cp:lastPrinted>
  <dcterms:created xsi:type="dcterms:W3CDTF">2025-08-28T06:07:00Z</dcterms:created>
  <dcterms:modified xsi:type="dcterms:W3CDTF">2025-08-29T10:51:00Z</dcterms:modified>
</cp:coreProperties>
</file>