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29528" w14:textId="77777777" w:rsidR="00A06C3A" w:rsidRPr="00A06C3A" w:rsidRDefault="00A06C3A" w:rsidP="00A06C3A">
      <w:pPr>
        <w:widowControl/>
        <w:spacing w:after="210"/>
        <w:jc w:val="left"/>
        <w:outlineLvl w:val="0"/>
        <w:rPr>
          <w:rFonts w:ascii="宋体" w:eastAsia="宋体" w:hAnsi="宋体" w:cs="宋体" w:hint="eastAsia"/>
          <w:kern w:val="36"/>
          <w:sz w:val="33"/>
          <w:szCs w:val="33"/>
        </w:rPr>
      </w:pPr>
      <w:r w:rsidRPr="00A06C3A">
        <w:rPr>
          <w:rFonts w:ascii="宋体" w:eastAsia="宋体" w:hAnsi="宋体" w:cs="宋体"/>
          <w:kern w:val="36"/>
          <w:sz w:val="33"/>
          <w:szCs w:val="33"/>
        </w:rPr>
        <w:t>权威发布！</w:t>
      </w:r>
      <w:bookmarkStart w:id="0" w:name="OLE_LINK1"/>
      <w:r w:rsidRPr="00A06C3A">
        <w:rPr>
          <w:rFonts w:ascii="宋体" w:eastAsia="宋体" w:hAnsi="宋体" w:cs="宋体"/>
          <w:kern w:val="36"/>
          <w:sz w:val="33"/>
          <w:szCs w:val="33"/>
        </w:rPr>
        <w:t>2024年上海市义务教育阶段学校招生入学实施意见及问答</w:t>
      </w:r>
      <w:bookmarkEnd w:id="0"/>
      <w:r w:rsidRPr="00A06C3A">
        <w:rPr>
          <w:rFonts w:ascii="宋体" w:eastAsia="宋体" w:hAnsi="宋体" w:cs="宋体"/>
          <w:kern w:val="36"/>
          <w:sz w:val="33"/>
          <w:szCs w:val="33"/>
        </w:rPr>
        <w:t>（附一图看懂）</w:t>
      </w:r>
    </w:p>
    <w:p w14:paraId="4160E66A" w14:textId="77777777" w:rsidR="00A06C3A" w:rsidRPr="00A06C3A" w:rsidRDefault="00A06C3A" w:rsidP="00A06C3A">
      <w:pPr>
        <w:widowControl/>
        <w:spacing w:line="300" w:lineRule="atLeast"/>
        <w:jc w:val="left"/>
        <w:rPr>
          <w:rFonts w:ascii="宋体" w:eastAsia="宋体" w:hAnsi="宋体" w:cs="宋体" w:hint="eastAsia"/>
          <w:kern w:val="0"/>
          <w:sz w:val="2"/>
          <w:szCs w:val="2"/>
        </w:rPr>
      </w:pPr>
      <w:hyperlink r:id="rId6" w:history="1">
        <w:r w:rsidRPr="00A06C3A">
          <w:rPr>
            <w:rFonts w:ascii="宋体" w:eastAsia="宋体" w:hAnsi="宋体" w:cs="宋体"/>
            <w:color w:val="0000FF"/>
            <w:kern w:val="0"/>
            <w:sz w:val="23"/>
            <w:szCs w:val="23"/>
            <w:u w:val="single"/>
          </w:rPr>
          <w:t>方松微空间</w:t>
        </w:r>
      </w:hyperlink>
      <w:r w:rsidRPr="00A06C3A">
        <w:rPr>
          <w:rFonts w:ascii="宋体" w:eastAsia="宋体" w:hAnsi="宋体" w:cs="宋体"/>
          <w:kern w:val="0"/>
          <w:sz w:val="2"/>
          <w:szCs w:val="2"/>
        </w:rPr>
        <w:t> </w:t>
      </w:r>
      <w:r w:rsidRPr="00A06C3A">
        <w:rPr>
          <w:rFonts w:ascii="宋体" w:eastAsia="宋体" w:hAnsi="宋体" w:cs="宋体"/>
          <w:kern w:val="0"/>
          <w:sz w:val="23"/>
          <w:szCs w:val="23"/>
        </w:rPr>
        <w:t>2024-03-28 17:20</w:t>
      </w:r>
      <w:r w:rsidRPr="00A06C3A">
        <w:rPr>
          <w:rFonts w:ascii="宋体" w:eastAsia="宋体" w:hAnsi="宋体" w:cs="宋体"/>
          <w:kern w:val="0"/>
          <w:sz w:val="2"/>
          <w:szCs w:val="2"/>
        </w:rPr>
        <w:t> </w:t>
      </w:r>
      <w:r w:rsidRPr="00A06C3A">
        <w:rPr>
          <w:rFonts w:ascii="宋体" w:eastAsia="宋体" w:hAnsi="宋体" w:cs="宋体"/>
          <w:kern w:val="0"/>
          <w:sz w:val="23"/>
          <w:szCs w:val="23"/>
        </w:rPr>
        <w:t>上海</w:t>
      </w:r>
    </w:p>
    <w:p w14:paraId="3D7443E7" w14:textId="4BE990D2" w:rsidR="00A06C3A" w:rsidRPr="00A06C3A" w:rsidRDefault="00A06C3A" w:rsidP="00A06C3A">
      <w:pPr>
        <w:widowControl/>
        <w:rPr>
          <w:rFonts w:ascii="宋体" w:eastAsia="宋体" w:hAnsi="宋体" w:cs="宋体" w:hint="eastAsia"/>
          <w:kern w:val="0"/>
          <w:sz w:val="24"/>
          <w:szCs w:val="24"/>
        </w:rPr>
      </w:pPr>
      <w:r w:rsidRPr="00A06C3A">
        <w:rPr>
          <w:rFonts w:ascii="宋体" w:eastAsia="宋体" w:hAnsi="宋体" w:cs="宋体"/>
          <w:noProof/>
          <w:kern w:val="0"/>
          <w:sz w:val="24"/>
          <w:szCs w:val="24"/>
        </w:rPr>
        <w:drawing>
          <wp:inline distT="0" distB="0" distL="0" distR="0" wp14:anchorId="469A1E9C" wp14:editId="7AD4AC79">
            <wp:extent cx="5274310" cy="1236345"/>
            <wp:effectExtent l="0" t="0" r="2540" b="1905"/>
            <wp:docPr id="615730316" name="图片 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图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1236345"/>
                    </a:xfrm>
                    <a:prstGeom prst="rect">
                      <a:avLst/>
                    </a:prstGeom>
                    <a:noFill/>
                    <a:ln>
                      <a:noFill/>
                    </a:ln>
                  </pic:spPr>
                </pic:pic>
              </a:graphicData>
            </a:graphic>
          </wp:inline>
        </w:drawing>
      </w:r>
    </w:p>
    <w:p w14:paraId="305DD521"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今天（3月28日），上海市教委公布了《2024年本市义务教育阶段学校招生入学工作的实施意见》（简称《实施意见》），政策与2023年保持总体一致，体现便民服务、不挑生源、促进优质均衡的导向。</w:t>
      </w:r>
    </w:p>
    <w:p w14:paraId="1AC60F29" w14:textId="77777777" w:rsidR="00A06C3A" w:rsidRPr="00A06C3A" w:rsidRDefault="00A06C3A" w:rsidP="00A06C3A">
      <w:pPr>
        <w:widowControl/>
        <w:spacing w:line="420" w:lineRule="atLeast"/>
        <w:ind w:firstLine="480"/>
        <w:rPr>
          <w:rFonts w:ascii="微软雅黑" w:eastAsia="微软雅黑" w:hAnsi="微软雅黑" w:cs="宋体" w:hint="eastAsia"/>
          <w:kern w:val="0"/>
          <w:sz w:val="24"/>
          <w:szCs w:val="24"/>
        </w:rPr>
      </w:pPr>
    </w:p>
    <w:p w14:paraId="3B4045E7"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据悉，今年秋季，本市新开办约40所义务教育阶段中小学（含新建分校和扩增学段），将新增一年级学位约7000个、六年级学位约10000个，届时市民将能够享有更充分的优质教育资源。全市已启动示范性学区集团建设、第二轮公办初中强校工程、新优质学校高质量发展引领计划、第三轮城乡学校携手共进计划等项目，进一步扩充优质教育资源，促进义务教育优质均衡发展，增强市民的获得感。</w:t>
      </w:r>
    </w:p>
    <w:p w14:paraId="2BC676A0" w14:textId="77777777" w:rsidR="00A06C3A" w:rsidRPr="00A06C3A" w:rsidRDefault="00A06C3A" w:rsidP="00A06C3A">
      <w:pPr>
        <w:widowControl/>
        <w:spacing w:line="420" w:lineRule="atLeast"/>
        <w:ind w:firstLine="480"/>
        <w:rPr>
          <w:rFonts w:ascii="宋体" w:eastAsia="宋体" w:hAnsi="宋体" w:cs="宋体" w:hint="eastAsia"/>
          <w:kern w:val="0"/>
          <w:sz w:val="24"/>
          <w:szCs w:val="24"/>
        </w:rPr>
      </w:pPr>
    </w:p>
    <w:p w14:paraId="77C1AB71"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今年本市继续应用“一网通办”网站（zwdt.sh.gov.cn）义务教育入学专栏或“上海市义务教育入学报名系统”（shrxbm.edu.sh.gov.cn，以下简称“入学报名系统”）开展义务教育招生工作。“入学报名系统”将于4月12日开通，为全市适龄儿童的家长以及各区招生工作提供服务。“入学报名系统”仍由家长实名账号登录，届时家长也可访问“随申办”APP，查询有关招生政策，办理子女入学报名等相关手续。</w:t>
      </w:r>
    </w:p>
    <w:p w14:paraId="5BDB0DA7" w14:textId="2FB2E83D" w:rsidR="00A06C3A" w:rsidRPr="00A06C3A" w:rsidRDefault="00A06C3A" w:rsidP="00A06C3A">
      <w:pPr>
        <w:widowControl/>
        <w:rPr>
          <w:rFonts w:ascii="宋体" w:eastAsia="宋体" w:hAnsi="宋体" w:cs="宋体" w:hint="eastAsia"/>
          <w:kern w:val="0"/>
          <w:sz w:val="24"/>
          <w:szCs w:val="24"/>
        </w:rPr>
      </w:pPr>
      <w:r w:rsidRPr="00A06C3A">
        <w:rPr>
          <w:rFonts w:ascii="宋体" w:eastAsia="宋体" w:hAnsi="宋体" w:cs="宋体"/>
          <w:kern w:val="0"/>
          <w:sz w:val="24"/>
          <w:szCs w:val="24"/>
        </w:rPr>
        <w:lastRenderedPageBreak/>
        <w:br/>
      </w:r>
      <w:r w:rsidRPr="00A06C3A">
        <w:rPr>
          <w:rFonts w:ascii="宋体" w:eastAsia="宋体" w:hAnsi="宋体" w:cs="宋体"/>
          <w:noProof/>
          <w:kern w:val="0"/>
          <w:sz w:val="24"/>
          <w:szCs w:val="24"/>
        </w:rPr>
        <w:drawing>
          <wp:inline distT="0" distB="0" distL="0" distR="0" wp14:anchorId="21951952" wp14:editId="2B6DD5E1">
            <wp:extent cx="2057400" cy="2886075"/>
            <wp:effectExtent l="0" t="0" r="0" b="9525"/>
            <wp:docPr id="1231520103" name="图片 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图片"/>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7400" cy="2886075"/>
                    </a:xfrm>
                    <a:prstGeom prst="rect">
                      <a:avLst/>
                    </a:prstGeom>
                    <a:noFill/>
                    <a:ln>
                      <a:noFill/>
                    </a:ln>
                  </pic:spPr>
                </pic:pic>
              </a:graphicData>
            </a:graphic>
          </wp:inline>
        </w:drawing>
      </w:r>
    </w:p>
    <w:p w14:paraId="7DA7A664"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spacing w:val="8"/>
          <w:kern w:val="0"/>
          <w:sz w:val="24"/>
          <w:szCs w:val="24"/>
        </w:rPr>
        <w:t>《实施意见》指出，在公办学校招生方面，按照各区教育行政部门确定的就近入学招生范围和招生计划安排适龄儿童入学，实施均衡分班。在民办学校招生方面，家长可填报1个民办学校报名志愿，并可填报1个民办学校调剂志愿。如民办学校报名人数小于或等于招生计划数，全部录取；如民办学校报名人数超过招生计划数，各区使用全市统一的软件，组织实施电脑随机录取。</w:t>
      </w:r>
    </w:p>
    <w:p w14:paraId="23A74BA8" w14:textId="77777777" w:rsidR="00A06C3A" w:rsidRPr="00A06C3A" w:rsidRDefault="00A06C3A" w:rsidP="00A06C3A">
      <w:pPr>
        <w:widowControl/>
        <w:spacing w:line="420" w:lineRule="atLeast"/>
        <w:ind w:firstLine="480"/>
        <w:rPr>
          <w:rFonts w:ascii="宋体" w:eastAsia="宋体" w:hAnsi="宋体" w:cs="宋体" w:hint="eastAsia"/>
          <w:kern w:val="0"/>
          <w:sz w:val="24"/>
          <w:szCs w:val="24"/>
        </w:rPr>
      </w:pPr>
    </w:p>
    <w:p w14:paraId="640E3349"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spacing w:val="8"/>
          <w:kern w:val="0"/>
          <w:sz w:val="24"/>
          <w:szCs w:val="24"/>
        </w:rPr>
        <w:t>今年义务教育招生继续提供在线咨询、在线验证等便民服务。</w:t>
      </w:r>
    </w:p>
    <w:p w14:paraId="0FD26DC2"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b/>
          <w:bCs/>
          <w:color w:val="0052FF"/>
          <w:spacing w:val="8"/>
          <w:kern w:val="0"/>
          <w:sz w:val="24"/>
          <w:szCs w:val="24"/>
        </w:rPr>
        <w:t>4月15日-26日</w:t>
      </w:r>
      <w:r w:rsidRPr="00A06C3A">
        <w:rPr>
          <w:rFonts w:ascii="宋体" w:eastAsia="宋体" w:hAnsi="宋体" w:cs="宋体"/>
          <w:spacing w:val="8"/>
          <w:kern w:val="0"/>
          <w:sz w:val="24"/>
          <w:szCs w:val="24"/>
        </w:rPr>
        <w:t>，本市小学五年级学生进行初中入学关键信息核对、更正，民办一贯制学校征求学生直升意愿，跨区就读的本市户籍小学五年级学生可办理申请回户籍（居住）地就读手续。</w:t>
      </w:r>
    </w:p>
    <w:p w14:paraId="16C97715"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b/>
          <w:bCs/>
          <w:color w:val="0052FF"/>
          <w:spacing w:val="8"/>
          <w:kern w:val="0"/>
          <w:sz w:val="24"/>
          <w:szCs w:val="24"/>
        </w:rPr>
        <w:t>4月15日-28日</w:t>
      </w:r>
      <w:r w:rsidRPr="00A06C3A">
        <w:rPr>
          <w:rFonts w:ascii="宋体" w:eastAsia="宋体" w:hAnsi="宋体" w:cs="宋体"/>
          <w:spacing w:val="8"/>
          <w:kern w:val="0"/>
          <w:sz w:val="24"/>
          <w:szCs w:val="24"/>
        </w:rPr>
        <w:t>，适龄儿童进行小学入学信息登记。</w:t>
      </w:r>
    </w:p>
    <w:p w14:paraId="49EA1EAB"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b/>
          <w:bCs/>
          <w:color w:val="0052FF"/>
          <w:spacing w:val="8"/>
          <w:kern w:val="0"/>
          <w:sz w:val="24"/>
          <w:szCs w:val="24"/>
        </w:rPr>
        <w:t>5月7日</w:t>
      </w:r>
      <w:r w:rsidRPr="00A06C3A">
        <w:rPr>
          <w:rFonts w:ascii="宋体" w:eastAsia="宋体" w:hAnsi="宋体" w:cs="宋体"/>
          <w:spacing w:val="8"/>
          <w:kern w:val="0"/>
          <w:sz w:val="24"/>
          <w:szCs w:val="24"/>
        </w:rPr>
        <w:t>，实施民办一贯制学校直升录取。</w:t>
      </w:r>
    </w:p>
    <w:p w14:paraId="35A76F3F"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b/>
          <w:bCs/>
          <w:color w:val="0052FF"/>
          <w:spacing w:val="8"/>
          <w:kern w:val="0"/>
          <w:sz w:val="24"/>
          <w:szCs w:val="24"/>
        </w:rPr>
        <w:t>5月8日-12日</w:t>
      </w:r>
      <w:r w:rsidRPr="00A06C3A">
        <w:rPr>
          <w:rFonts w:ascii="宋体" w:eastAsia="宋体" w:hAnsi="宋体" w:cs="宋体"/>
          <w:spacing w:val="8"/>
          <w:kern w:val="0"/>
          <w:sz w:val="24"/>
          <w:szCs w:val="24"/>
        </w:rPr>
        <w:t>，开展小学入学网上报名，公办小学的报名截止日为5月12日，民办小学的报名截止日为5月10日。</w:t>
      </w:r>
    </w:p>
    <w:p w14:paraId="736397A7"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b/>
          <w:bCs/>
          <w:color w:val="0052FF"/>
          <w:spacing w:val="8"/>
          <w:kern w:val="0"/>
          <w:sz w:val="24"/>
          <w:szCs w:val="24"/>
        </w:rPr>
        <w:t>5月13日-15日</w:t>
      </w:r>
      <w:r w:rsidRPr="00A06C3A">
        <w:rPr>
          <w:rFonts w:ascii="宋体" w:eastAsia="宋体" w:hAnsi="宋体" w:cs="宋体"/>
          <w:spacing w:val="8"/>
          <w:kern w:val="0"/>
          <w:sz w:val="24"/>
          <w:szCs w:val="24"/>
        </w:rPr>
        <w:t>，开展民办初中网上报名。</w:t>
      </w:r>
    </w:p>
    <w:p w14:paraId="4EBDE4B8"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b/>
          <w:bCs/>
          <w:color w:val="0052FF"/>
          <w:spacing w:val="8"/>
          <w:kern w:val="0"/>
          <w:sz w:val="24"/>
          <w:szCs w:val="24"/>
        </w:rPr>
        <w:t>5月18日-21日</w:t>
      </w:r>
      <w:r w:rsidRPr="00A06C3A">
        <w:rPr>
          <w:rFonts w:ascii="宋体" w:eastAsia="宋体" w:hAnsi="宋体" w:cs="宋体"/>
          <w:spacing w:val="8"/>
          <w:kern w:val="0"/>
          <w:sz w:val="24"/>
          <w:szCs w:val="24"/>
        </w:rPr>
        <w:t>，开展公办小学第一批验证。</w:t>
      </w:r>
    </w:p>
    <w:p w14:paraId="65FC34D8"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b/>
          <w:bCs/>
          <w:color w:val="0052FF"/>
          <w:spacing w:val="8"/>
          <w:kern w:val="0"/>
          <w:sz w:val="24"/>
          <w:szCs w:val="24"/>
        </w:rPr>
        <w:t>5月20日-21日</w:t>
      </w:r>
      <w:r w:rsidRPr="00A06C3A">
        <w:rPr>
          <w:rFonts w:ascii="宋体" w:eastAsia="宋体" w:hAnsi="宋体" w:cs="宋体"/>
          <w:spacing w:val="8"/>
          <w:kern w:val="0"/>
          <w:sz w:val="24"/>
          <w:szCs w:val="24"/>
        </w:rPr>
        <w:t>，对报名人数超过招生计划数的民办学校实施电脑随机录取。</w:t>
      </w:r>
    </w:p>
    <w:p w14:paraId="17841FAF"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b/>
          <w:bCs/>
          <w:color w:val="0052FF"/>
          <w:spacing w:val="8"/>
          <w:kern w:val="0"/>
          <w:sz w:val="24"/>
          <w:szCs w:val="24"/>
        </w:rPr>
        <w:t>5月22日起</w:t>
      </w:r>
      <w:r w:rsidRPr="00A06C3A">
        <w:rPr>
          <w:rFonts w:ascii="宋体" w:eastAsia="宋体" w:hAnsi="宋体" w:cs="宋体"/>
          <w:spacing w:val="8"/>
          <w:kern w:val="0"/>
          <w:sz w:val="24"/>
          <w:szCs w:val="24"/>
        </w:rPr>
        <w:t>，陆续发放公办学校入学告知信息及民办学校录取告知信息。</w:t>
      </w:r>
    </w:p>
    <w:p w14:paraId="42C02E8D"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b/>
          <w:bCs/>
          <w:color w:val="0052FF"/>
          <w:spacing w:val="8"/>
          <w:kern w:val="0"/>
          <w:sz w:val="24"/>
          <w:szCs w:val="24"/>
        </w:rPr>
        <w:lastRenderedPageBreak/>
        <w:t>5月23日</w:t>
      </w:r>
      <w:r w:rsidRPr="00A06C3A">
        <w:rPr>
          <w:rFonts w:ascii="宋体" w:eastAsia="宋体" w:hAnsi="宋体" w:cs="宋体"/>
          <w:spacing w:val="8"/>
          <w:kern w:val="0"/>
          <w:sz w:val="24"/>
          <w:szCs w:val="24"/>
        </w:rPr>
        <w:t>，民办学校调剂志愿录取。</w:t>
      </w:r>
    </w:p>
    <w:p w14:paraId="61C6B6FB"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b/>
          <w:bCs/>
          <w:color w:val="0052FF"/>
          <w:spacing w:val="8"/>
          <w:kern w:val="0"/>
          <w:sz w:val="24"/>
          <w:szCs w:val="24"/>
        </w:rPr>
        <w:t>5月25日-26日</w:t>
      </w:r>
      <w:r w:rsidRPr="00A06C3A">
        <w:rPr>
          <w:rFonts w:ascii="宋体" w:eastAsia="宋体" w:hAnsi="宋体" w:cs="宋体"/>
          <w:spacing w:val="8"/>
          <w:kern w:val="0"/>
          <w:sz w:val="24"/>
          <w:szCs w:val="24"/>
        </w:rPr>
        <w:t>，开展公办小学第二批验证。8月15日前向新生发放“入学通知书”。</w:t>
      </w:r>
    </w:p>
    <w:p w14:paraId="1F669A45" w14:textId="77777777" w:rsidR="00A06C3A" w:rsidRPr="00A06C3A" w:rsidRDefault="00A06C3A" w:rsidP="00A06C3A">
      <w:pPr>
        <w:widowControl/>
        <w:rPr>
          <w:rFonts w:ascii="宋体" w:eastAsia="宋体" w:hAnsi="宋体" w:cs="宋体" w:hint="eastAsia"/>
          <w:kern w:val="0"/>
          <w:sz w:val="24"/>
          <w:szCs w:val="24"/>
        </w:rPr>
      </w:pPr>
      <w:r w:rsidRPr="00A06C3A">
        <w:rPr>
          <w:rFonts w:ascii="宋体" w:eastAsia="宋体" w:hAnsi="宋体" w:cs="宋体"/>
          <w:kern w:val="0"/>
          <w:sz w:val="24"/>
          <w:szCs w:val="24"/>
        </w:rPr>
        <w:br/>
      </w:r>
    </w:p>
    <w:p w14:paraId="3E390FCD"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spacing w:val="8"/>
          <w:kern w:val="0"/>
          <w:sz w:val="24"/>
          <w:szCs w:val="24"/>
        </w:rPr>
        <w:t>根据市政府新修订的《上海市户籍人户分离人员居住登记办法》，今年继续实施本市户籍人户分离人员在居住地入学政策，无论是持有《本市户籍人户分离人员居住登记凭证》，还是持有《本市户籍人户分离人员居住登记（回执）》，都可办理居住地入学手续。</w:t>
      </w:r>
    </w:p>
    <w:p w14:paraId="2E1FF0EF" w14:textId="77777777" w:rsidR="00A06C3A" w:rsidRPr="00A06C3A" w:rsidRDefault="00A06C3A" w:rsidP="00A06C3A">
      <w:pPr>
        <w:widowControl/>
        <w:spacing w:line="420" w:lineRule="atLeast"/>
        <w:ind w:firstLine="480"/>
        <w:rPr>
          <w:rFonts w:ascii="宋体" w:eastAsia="宋体" w:hAnsi="宋体" w:cs="宋体" w:hint="eastAsia"/>
          <w:kern w:val="0"/>
          <w:sz w:val="24"/>
          <w:szCs w:val="24"/>
        </w:rPr>
      </w:pPr>
    </w:p>
    <w:p w14:paraId="1A6AC2EA"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spacing w:val="8"/>
          <w:kern w:val="0"/>
          <w:sz w:val="24"/>
          <w:szCs w:val="24"/>
        </w:rPr>
        <w:t>为让市民深入了解“家门口的好学校”，今年4月13日-14日，各区义务教育学校都将积极创造条件开展“校园开放日”活动。各区将通过区教育网站或微信公众号集中公布学校“校园开放日”时间和具体安排。“校园开放日”期间，学校重点展示学校基础设施、课程教学、学区集团建设、课后服务等方面的改革成效。“校园开放日”不与招生录取挂钩，学校不收取任何学生的简历等材料，不组织报名或变相报名，不举行任何形式的测试、测评、面试、面谈或调查。</w:t>
      </w:r>
    </w:p>
    <w:p w14:paraId="0CC4466E" w14:textId="77777777" w:rsidR="00A06C3A" w:rsidRPr="00A06C3A" w:rsidRDefault="00A06C3A" w:rsidP="00A06C3A">
      <w:pPr>
        <w:widowControl/>
        <w:rPr>
          <w:rFonts w:ascii="宋体" w:eastAsia="宋体" w:hAnsi="宋体" w:cs="宋体" w:hint="eastAsia"/>
          <w:kern w:val="0"/>
          <w:sz w:val="24"/>
          <w:szCs w:val="24"/>
        </w:rPr>
      </w:pPr>
      <w:r w:rsidRPr="00A06C3A">
        <w:rPr>
          <w:rFonts w:ascii="宋体" w:eastAsia="宋体" w:hAnsi="宋体" w:cs="宋体"/>
          <w:kern w:val="0"/>
          <w:sz w:val="24"/>
          <w:szCs w:val="24"/>
        </w:rPr>
        <w:br/>
      </w:r>
    </w:p>
    <w:p w14:paraId="60CE9F02"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spacing w:val="8"/>
          <w:kern w:val="0"/>
          <w:sz w:val="24"/>
          <w:szCs w:val="24"/>
        </w:rPr>
        <w:t>据悉，</w:t>
      </w:r>
      <w:r w:rsidRPr="00A06C3A">
        <w:rPr>
          <w:rFonts w:ascii="宋体" w:eastAsia="宋体" w:hAnsi="宋体" w:cs="宋体"/>
          <w:b/>
          <w:bCs/>
          <w:color w:val="0052FF"/>
          <w:spacing w:val="8"/>
          <w:kern w:val="0"/>
          <w:sz w:val="24"/>
          <w:szCs w:val="24"/>
        </w:rPr>
        <w:t>4月7日，各区将公布义务教育学校招生工作实施方案和招生细则。</w:t>
      </w:r>
      <w:r w:rsidRPr="00A06C3A">
        <w:rPr>
          <w:rFonts w:ascii="宋体" w:eastAsia="宋体" w:hAnsi="宋体" w:cs="宋体"/>
          <w:spacing w:val="8"/>
          <w:kern w:val="0"/>
          <w:sz w:val="24"/>
          <w:szCs w:val="24"/>
        </w:rPr>
        <w:t>4月15日前，各区将组织幼儿园大班家长会和小学毕业班家长会，具体解读今年义务教育招生政策。</w:t>
      </w:r>
    </w:p>
    <w:p w14:paraId="71B700A4" w14:textId="62CA3BC1" w:rsidR="00A06C3A" w:rsidRPr="00A06C3A" w:rsidRDefault="00A06C3A" w:rsidP="00A06C3A">
      <w:pPr>
        <w:widowControl/>
        <w:rPr>
          <w:rFonts w:ascii="宋体" w:eastAsia="宋体" w:hAnsi="宋体" w:cs="宋体" w:hint="eastAsia"/>
          <w:kern w:val="0"/>
          <w:sz w:val="24"/>
          <w:szCs w:val="24"/>
        </w:rPr>
      </w:pPr>
      <w:r w:rsidRPr="00A06C3A">
        <w:rPr>
          <w:rFonts w:ascii="宋体" w:eastAsia="宋体" w:hAnsi="宋体" w:cs="宋体"/>
          <w:kern w:val="0"/>
          <w:sz w:val="24"/>
          <w:szCs w:val="24"/>
        </w:rPr>
        <w:br/>
      </w:r>
      <w:r w:rsidRPr="00A06C3A">
        <w:rPr>
          <w:rFonts w:ascii="宋体" w:eastAsia="宋体" w:hAnsi="宋体" w:cs="宋体"/>
          <w:noProof/>
          <w:kern w:val="0"/>
          <w:sz w:val="24"/>
          <w:szCs w:val="24"/>
        </w:rPr>
        <mc:AlternateContent>
          <mc:Choice Requires="wps">
            <w:drawing>
              <wp:inline distT="0" distB="0" distL="0" distR="0" wp14:anchorId="6FF91FAD" wp14:editId="4327A3F8">
                <wp:extent cx="304800" cy="304800"/>
                <wp:effectExtent l="0" t="0" r="0" b="0"/>
                <wp:docPr id="1304215650" name="矩形 4"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174F73" id="矩形 4"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A08985" w14:textId="494EBDF1" w:rsidR="00A06C3A" w:rsidRPr="00A06C3A" w:rsidRDefault="00A06C3A" w:rsidP="00A06C3A">
      <w:pPr>
        <w:widowControl/>
        <w:jc w:val="center"/>
        <w:rPr>
          <w:rFonts w:ascii="宋体" w:eastAsia="宋体" w:hAnsi="宋体" w:cs="宋体" w:hint="eastAsia"/>
          <w:kern w:val="0"/>
          <w:sz w:val="24"/>
          <w:szCs w:val="24"/>
        </w:rPr>
      </w:pPr>
      <w:r w:rsidRPr="00A06C3A">
        <w:rPr>
          <w:rFonts w:ascii="宋体" w:eastAsia="宋体" w:hAnsi="宋体" w:cs="宋体"/>
          <w:noProof/>
          <w:kern w:val="0"/>
          <w:sz w:val="24"/>
          <w:szCs w:val="24"/>
        </w:rPr>
        <mc:AlternateContent>
          <mc:Choice Requires="wps">
            <w:drawing>
              <wp:inline distT="0" distB="0" distL="0" distR="0" wp14:anchorId="4341153A" wp14:editId="13FC18C3">
                <wp:extent cx="304800" cy="304800"/>
                <wp:effectExtent l="0" t="0" r="0" b="0"/>
                <wp:docPr id="1538177786" name="矩形 3"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A6F3D1" id="矩形 3"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C86331" w14:textId="77777777" w:rsidR="00A06C3A" w:rsidRPr="00A06C3A" w:rsidRDefault="00A06C3A" w:rsidP="00A06C3A">
      <w:pPr>
        <w:widowControl/>
        <w:spacing w:line="420" w:lineRule="atLeast"/>
        <w:rPr>
          <w:rFonts w:ascii="宋体" w:eastAsia="宋体" w:hAnsi="宋体" w:cs="宋体" w:hint="eastAsia"/>
          <w:kern w:val="0"/>
          <w:sz w:val="24"/>
          <w:szCs w:val="24"/>
        </w:rPr>
      </w:pPr>
    </w:p>
    <w:p w14:paraId="3B9251A0" w14:textId="77777777" w:rsidR="00A06C3A" w:rsidRPr="00A06C3A" w:rsidRDefault="00A06C3A" w:rsidP="00A06C3A">
      <w:pPr>
        <w:widowControl/>
        <w:spacing w:line="420" w:lineRule="atLeast"/>
        <w:rPr>
          <w:rFonts w:ascii="宋体" w:eastAsia="宋体" w:hAnsi="宋体" w:cs="宋体" w:hint="eastAsia"/>
          <w:kern w:val="0"/>
          <w:sz w:val="24"/>
          <w:szCs w:val="24"/>
        </w:rPr>
      </w:pPr>
      <w:r w:rsidRPr="00A06C3A">
        <w:rPr>
          <w:rFonts w:ascii="宋体" w:eastAsia="宋体" w:hAnsi="宋体" w:cs="宋体"/>
          <w:b/>
          <w:bCs/>
          <w:color w:val="0052FF"/>
          <w:spacing w:val="8"/>
          <w:kern w:val="0"/>
          <w:sz w:val="24"/>
          <w:szCs w:val="24"/>
        </w:rPr>
        <w:t>2024年上海市义务教育阶段学校</w:t>
      </w:r>
    </w:p>
    <w:p w14:paraId="775246A8" w14:textId="77777777" w:rsidR="00A06C3A" w:rsidRPr="00A06C3A" w:rsidRDefault="00A06C3A" w:rsidP="00A06C3A">
      <w:pPr>
        <w:widowControl/>
        <w:spacing w:line="420" w:lineRule="atLeast"/>
        <w:rPr>
          <w:rFonts w:ascii="宋体" w:eastAsia="宋体" w:hAnsi="宋体" w:cs="宋体" w:hint="eastAsia"/>
          <w:kern w:val="0"/>
          <w:sz w:val="24"/>
          <w:szCs w:val="24"/>
        </w:rPr>
      </w:pPr>
      <w:r w:rsidRPr="00A06C3A">
        <w:rPr>
          <w:rFonts w:ascii="宋体" w:eastAsia="宋体" w:hAnsi="宋体" w:cs="宋体"/>
          <w:b/>
          <w:bCs/>
          <w:color w:val="0052FF"/>
          <w:spacing w:val="8"/>
          <w:kern w:val="0"/>
          <w:sz w:val="24"/>
          <w:szCs w:val="24"/>
        </w:rPr>
        <w:t>招生入学政策问答</w:t>
      </w:r>
    </w:p>
    <w:p w14:paraId="2A6D8B93" w14:textId="77777777" w:rsidR="00A06C3A" w:rsidRPr="00A06C3A" w:rsidRDefault="00A06C3A" w:rsidP="00A06C3A">
      <w:pPr>
        <w:widowControl/>
        <w:spacing w:line="420" w:lineRule="atLeast"/>
        <w:ind w:firstLine="496"/>
        <w:rPr>
          <w:rFonts w:ascii="宋体" w:eastAsia="宋体" w:hAnsi="宋体" w:cs="宋体" w:hint="eastAsia"/>
          <w:kern w:val="0"/>
          <w:sz w:val="24"/>
          <w:szCs w:val="24"/>
        </w:rPr>
      </w:pPr>
      <w:r w:rsidRPr="00A06C3A">
        <w:rPr>
          <w:rFonts w:ascii="宋体" w:eastAsia="宋体" w:hAnsi="宋体" w:cs="宋体"/>
          <w:color w:val="262626"/>
          <w:spacing w:val="8"/>
          <w:kern w:val="0"/>
          <w:sz w:val="24"/>
          <w:szCs w:val="24"/>
        </w:rPr>
        <w:t>关于2024年上海市义务教育阶段学校招生入学政策，你关心的20个问答都在这，一起来看↓↓</w:t>
      </w:r>
    </w:p>
    <w:p w14:paraId="479059A6" w14:textId="77777777" w:rsidR="00A06C3A" w:rsidRPr="00A06C3A" w:rsidRDefault="00A06C3A" w:rsidP="00A06C3A">
      <w:pPr>
        <w:widowControl/>
        <w:rPr>
          <w:rFonts w:ascii="宋体" w:eastAsia="宋体" w:hAnsi="宋体" w:cs="宋体" w:hint="eastAsia"/>
          <w:kern w:val="0"/>
          <w:sz w:val="24"/>
          <w:szCs w:val="24"/>
        </w:rPr>
      </w:pPr>
      <w:r w:rsidRPr="00A06C3A">
        <w:rPr>
          <w:rFonts w:ascii="宋体" w:eastAsia="宋体" w:hAnsi="宋体" w:cs="宋体"/>
          <w:kern w:val="0"/>
          <w:sz w:val="24"/>
          <w:szCs w:val="24"/>
        </w:rPr>
        <w:br/>
      </w:r>
    </w:p>
    <w:p w14:paraId="07CC0794"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b/>
          <w:bCs/>
          <w:spacing w:val="8"/>
          <w:kern w:val="0"/>
          <w:sz w:val="24"/>
          <w:szCs w:val="24"/>
        </w:rPr>
        <w:t>1.今年义务教育阶段学校招生入学工作基本原则是什么？</w:t>
      </w:r>
    </w:p>
    <w:p w14:paraId="394B7D2D"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lastRenderedPageBreak/>
        <w:t>2024年本市将认真贯彻落实《中华人民共和国义务教育法》《中共上海市委 上海市人民政府关于贯彻〈中共中央 国务院关于深化教育教学改革全面提高义务教育质量的意见〉的实施意见》（沪委发〔2020〕3号）等政策法规，以促进义务教育优质均衡发展、办好每一所学校为目标，以规范学校招生行为、切实维护适龄儿童的合法入学权益为原则，依法实施义务教育阶段学校招生入学工作。推广应用“一网通办”电子证照，提供登记、验证等线上服务和招生入学咨询服务，为家长办理子女入学手续提供便利。</w:t>
      </w:r>
    </w:p>
    <w:p w14:paraId="200DFAF8" w14:textId="77777777" w:rsidR="00A06C3A" w:rsidRPr="00A06C3A" w:rsidRDefault="00A06C3A" w:rsidP="00A06C3A">
      <w:pPr>
        <w:widowControl/>
        <w:rPr>
          <w:rFonts w:ascii="宋体" w:eastAsia="宋体" w:hAnsi="宋体" w:cs="宋体" w:hint="eastAsia"/>
          <w:color w:val="000000"/>
          <w:kern w:val="0"/>
          <w:sz w:val="24"/>
          <w:szCs w:val="24"/>
        </w:rPr>
      </w:pPr>
    </w:p>
    <w:p w14:paraId="5361CAD8"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推进义务教育阶段学校免试就近入学全覆盖，严禁以各类考试、竞赛、培训成绩或证书等作为招生依据或参考，不得以面试、面谈、测评等名义选拔学生。民办义务教育阶段学校招生纳入审批地统一管理，与公办学校同步招生；对报名人数超过招生计划数的，实行电脑随机录取。</w:t>
      </w:r>
    </w:p>
    <w:p w14:paraId="69AF96A2"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b/>
          <w:bCs/>
          <w:spacing w:val="8"/>
          <w:kern w:val="0"/>
          <w:sz w:val="24"/>
          <w:szCs w:val="24"/>
        </w:rPr>
        <w:t>2.本市“一网通办”可为家长办理子女入学提供哪些服务？</w:t>
      </w:r>
    </w:p>
    <w:p w14:paraId="1032C0B6"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本市应用“一网通办”网站或“上海市义务教育入学报名系统”（简称“入学报名系统”）开展义务教育招生工作。“入学报名系统”2024年4月12日起向社会开放，为全市适龄儿童的家长以及各区招生工作提供服务。</w:t>
      </w:r>
    </w:p>
    <w:p w14:paraId="0617C343" w14:textId="77777777" w:rsidR="00A06C3A" w:rsidRPr="00A06C3A" w:rsidRDefault="00A06C3A" w:rsidP="00A06C3A">
      <w:pPr>
        <w:widowControl/>
        <w:rPr>
          <w:rFonts w:ascii="宋体" w:eastAsia="宋体" w:hAnsi="宋体" w:cs="宋体" w:hint="eastAsia"/>
          <w:kern w:val="0"/>
          <w:sz w:val="24"/>
          <w:szCs w:val="24"/>
        </w:rPr>
      </w:pPr>
      <w:r w:rsidRPr="00A06C3A">
        <w:rPr>
          <w:rFonts w:ascii="宋体" w:eastAsia="宋体" w:hAnsi="宋体" w:cs="宋体"/>
          <w:kern w:val="0"/>
          <w:sz w:val="24"/>
          <w:szCs w:val="24"/>
        </w:rPr>
        <w:br/>
      </w:r>
    </w:p>
    <w:p w14:paraId="58AA9D35"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家长可访问“一网通办”网站（zwdt.sh.gov.cn），点击“义务教育入学专栏”，或直接访问shrxbm.edu.sh.gov.cn进入“入学报名系统”。</w:t>
      </w:r>
    </w:p>
    <w:p w14:paraId="245DD91D" w14:textId="77777777" w:rsidR="00A06C3A" w:rsidRPr="00A06C3A" w:rsidRDefault="00A06C3A" w:rsidP="00A06C3A">
      <w:pPr>
        <w:widowControl/>
        <w:rPr>
          <w:rFonts w:ascii="宋体" w:eastAsia="宋体" w:hAnsi="宋体" w:cs="宋体" w:hint="eastAsia"/>
          <w:kern w:val="0"/>
          <w:sz w:val="24"/>
          <w:szCs w:val="24"/>
        </w:rPr>
      </w:pPr>
      <w:r w:rsidRPr="00A06C3A">
        <w:rPr>
          <w:rFonts w:ascii="宋体" w:eastAsia="宋体" w:hAnsi="宋体" w:cs="宋体"/>
          <w:kern w:val="0"/>
          <w:sz w:val="24"/>
          <w:szCs w:val="24"/>
        </w:rPr>
        <w:br/>
      </w:r>
    </w:p>
    <w:p w14:paraId="3F5F05BA"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通过“入学报名系统”，适龄儿童家长可及时了解市教委公布的招生政策和政策问答、各区教育行政部门公布的义务教育阶段学校招生入学实施方案、招生划片范围等，进行网上报名，查询子女入学相关信息等。</w:t>
      </w:r>
    </w:p>
    <w:p w14:paraId="3B6B8265" w14:textId="77777777" w:rsidR="00A06C3A" w:rsidRPr="00A06C3A" w:rsidRDefault="00A06C3A" w:rsidP="00A06C3A">
      <w:pPr>
        <w:widowControl/>
        <w:spacing w:line="420" w:lineRule="atLeast"/>
        <w:ind w:firstLine="480"/>
        <w:rPr>
          <w:rFonts w:ascii="宋体" w:eastAsia="宋体" w:hAnsi="宋体" w:cs="宋体" w:hint="eastAsia"/>
          <w:kern w:val="0"/>
          <w:sz w:val="24"/>
          <w:szCs w:val="24"/>
        </w:rPr>
      </w:pPr>
    </w:p>
    <w:p w14:paraId="26761DA8"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家长也可访问“随申办”APP，查询有关招生政策，办理子女入学报名等相关手续。</w:t>
      </w:r>
    </w:p>
    <w:p w14:paraId="1C5C7C04"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b/>
          <w:bCs/>
          <w:spacing w:val="8"/>
          <w:kern w:val="0"/>
          <w:sz w:val="24"/>
          <w:szCs w:val="24"/>
        </w:rPr>
        <w:t>3.适龄儿童如何进行小学入学信息登记？</w:t>
      </w:r>
    </w:p>
    <w:p w14:paraId="230E71F5"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2024年小学招生入学对象为：2017年9月1日-2018年8月31日出生，年满6周岁的本市户籍适龄儿童和符合条件的非本市户籍适龄儿童。所有符合条件的适龄儿童就读本市小学均须进行小学入学信息登记。</w:t>
      </w:r>
    </w:p>
    <w:p w14:paraId="7C3688EF" w14:textId="77777777" w:rsidR="00A06C3A" w:rsidRPr="00A06C3A" w:rsidRDefault="00A06C3A" w:rsidP="00A06C3A">
      <w:pPr>
        <w:widowControl/>
        <w:spacing w:line="420" w:lineRule="atLeast"/>
        <w:ind w:firstLine="480"/>
        <w:rPr>
          <w:rFonts w:ascii="宋体" w:eastAsia="宋体" w:hAnsi="宋体" w:cs="宋体" w:hint="eastAsia"/>
          <w:kern w:val="0"/>
          <w:sz w:val="24"/>
          <w:szCs w:val="24"/>
        </w:rPr>
      </w:pPr>
    </w:p>
    <w:p w14:paraId="53303D39"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lastRenderedPageBreak/>
        <w:t>4月15日-4月28日为小学入学信息登记日，4月28日后不得更改入学信息。在本市幼儿园就读的，由幼儿园教师提前发给家长信息登记草表，由家长确认；需要变更信息的，由家长提供相关佐证材料，经审核后可进行变更，形成信息登记表，家长确认无误后，完成信息登记，获取《上海市小学入学信息登记表》和“入学报名告知书”。不在本市幼儿园就读的，通过各区教育部门指定的方式获取信息登记空表，填写完成并附上佐证材料后按照各区教育部门确定的方式提交，由各区教育部门落实信息登记工作。确需现场办理的，可按照预约时段，携带有关证件，到有关登记点现场办理。</w:t>
      </w:r>
    </w:p>
    <w:p w14:paraId="7CA98C0B" w14:textId="77777777" w:rsidR="00A06C3A" w:rsidRPr="00A06C3A" w:rsidRDefault="00A06C3A" w:rsidP="00A06C3A">
      <w:pPr>
        <w:widowControl/>
        <w:spacing w:line="420" w:lineRule="atLeast"/>
        <w:ind w:firstLine="480"/>
        <w:rPr>
          <w:rFonts w:ascii="宋体" w:eastAsia="宋体" w:hAnsi="宋体" w:cs="宋体" w:hint="eastAsia"/>
          <w:kern w:val="0"/>
          <w:sz w:val="24"/>
          <w:szCs w:val="24"/>
        </w:rPr>
      </w:pPr>
    </w:p>
    <w:p w14:paraId="0F6E881F"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信息登记时，家庭需明确一人为办理儿童入学手续的关联监护人，由幼儿园登记点或区指定登记点的工作人员完成家长与儿童的关联。当年度仅可由该监护人使用本人“一网通办”或“随申办”实名账号登录“入学报名系统”办理儿童入学相关手续。</w:t>
      </w:r>
    </w:p>
    <w:p w14:paraId="1E68C622" w14:textId="77777777" w:rsidR="00A06C3A" w:rsidRPr="00A06C3A" w:rsidRDefault="00A06C3A" w:rsidP="00A06C3A">
      <w:pPr>
        <w:widowControl/>
        <w:spacing w:line="420" w:lineRule="atLeast"/>
        <w:ind w:firstLine="480"/>
        <w:rPr>
          <w:rFonts w:ascii="宋体" w:eastAsia="宋体" w:hAnsi="宋体" w:cs="宋体" w:hint="eastAsia"/>
          <w:kern w:val="0"/>
          <w:sz w:val="24"/>
          <w:szCs w:val="24"/>
        </w:rPr>
      </w:pPr>
    </w:p>
    <w:p w14:paraId="3485DB06"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完成入学信息登记后，家长可通过手机获取“上海基础教育”发出的短信“【上海基础教育】XXX家长：您好！您已完成孩子的入学信息登记。《上海市小学入学信息登记表》为入学报名的重要凭证，请妥善保管。”</w:t>
      </w:r>
    </w:p>
    <w:p w14:paraId="0E303266" w14:textId="77777777" w:rsidR="00A06C3A" w:rsidRPr="00A06C3A" w:rsidRDefault="00A06C3A" w:rsidP="00A06C3A">
      <w:pPr>
        <w:widowControl/>
        <w:rPr>
          <w:rFonts w:ascii="宋体" w:eastAsia="宋体" w:hAnsi="宋体" w:cs="宋体" w:hint="eastAsia"/>
          <w:kern w:val="0"/>
          <w:sz w:val="24"/>
          <w:szCs w:val="24"/>
        </w:rPr>
      </w:pPr>
      <w:r w:rsidRPr="00A06C3A">
        <w:rPr>
          <w:rFonts w:ascii="宋体" w:eastAsia="宋体" w:hAnsi="宋体" w:cs="宋体"/>
          <w:kern w:val="0"/>
          <w:sz w:val="24"/>
          <w:szCs w:val="24"/>
        </w:rPr>
        <w:br/>
      </w:r>
    </w:p>
    <w:p w14:paraId="6A0A35E3"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b/>
          <w:bCs/>
          <w:spacing w:val="8"/>
          <w:kern w:val="0"/>
          <w:sz w:val="24"/>
          <w:szCs w:val="24"/>
        </w:rPr>
        <w:t>4.今年如何进行幼升小网上报名？</w:t>
      </w:r>
    </w:p>
    <w:p w14:paraId="24C24691"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完成幼升小信息登记的适龄儿童家长，须在“一网通办”网站义务教育入学专栏或“入学报名系统”进行在线报名，进入“幼升小报名</w:t>
      </w:r>
      <w:proofErr w:type="gramStart"/>
      <w:r w:rsidRPr="00A06C3A">
        <w:rPr>
          <w:rFonts w:ascii="宋体" w:eastAsia="宋体" w:hAnsi="宋体" w:cs="宋体"/>
          <w:color w:val="000000"/>
          <w:spacing w:val="8"/>
          <w:kern w:val="0"/>
          <w:sz w:val="24"/>
          <w:szCs w:val="24"/>
        </w:rPr>
        <w:t>(公办</w:t>
      </w:r>
      <w:proofErr w:type="gramEnd"/>
      <w:r w:rsidRPr="00A06C3A">
        <w:rPr>
          <w:rFonts w:ascii="宋体" w:eastAsia="宋体" w:hAnsi="宋体" w:cs="宋体"/>
          <w:color w:val="000000"/>
          <w:spacing w:val="8"/>
          <w:kern w:val="0"/>
          <w:sz w:val="24"/>
          <w:szCs w:val="24"/>
        </w:rPr>
        <w:t>、</w:t>
      </w:r>
      <w:proofErr w:type="gramStart"/>
      <w:r w:rsidRPr="00A06C3A">
        <w:rPr>
          <w:rFonts w:ascii="宋体" w:eastAsia="宋体" w:hAnsi="宋体" w:cs="宋体"/>
          <w:color w:val="000000"/>
          <w:spacing w:val="8"/>
          <w:kern w:val="0"/>
          <w:sz w:val="24"/>
          <w:szCs w:val="24"/>
        </w:rPr>
        <w:t>民办)</w:t>
      </w:r>
      <w:proofErr w:type="gramEnd"/>
      <w:r w:rsidRPr="00A06C3A">
        <w:rPr>
          <w:rFonts w:ascii="宋体" w:eastAsia="宋体" w:hAnsi="宋体" w:cs="宋体"/>
          <w:color w:val="000000"/>
          <w:spacing w:val="8"/>
          <w:kern w:val="0"/>
          <w:sz w:val="24"/>
          <w:szCs w:val="24"/>
        </w:rPr>
        <w:t>”页面，点击选择“公办小学报名”或“民办小学报名”（只能二选一，如完成“公办小学报名”，则不能报名民办小学，反之亦然），其中公办小学报名时间为5月8日-5月12日，民办小学报名时间为5月8日-5月10日。有意愿选择民办小学就读的，请家长务必仔细阅读相关民办小学发布的招生简章，特别是招生计划、收费情况等。</w:t>
      </w:r>
    </w:p>
    <w:p w14:paraId="4C1A013E" w14:textId="77777777" w:rsidR="00A06C3A" w:rsidRPr="00A06C3A" w:rsidRDefault="00A06C3A" w:rsidP="00A06C3A">
      <w:pPr>
        <w:widowControl/>
        <w:spacing w:line="420" w:lineRule="atLeast"/>
        <w:rPr>
          <w:rFonts w:ascii="宋体" w:eastAsia="宋体" w:hAnsi="宋体" w:cs="宋体" w:hint="eastAsia"/>
          <w:kern w:val="0"/>
          <w:sz w:val="24"/>
          <w:szCs w:val="24"/>
        </w:rPr>
      </w:pPr>
    </w:p>
    <w:p w14:paraId="1CAE75D3"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进入“公办小学报名”页面，会出现“报名指南”，提示家长要通过“报名登录”“确认提交”“报名成功”三个环节方能确保报名成功。家长须仔细阅读“报名指南”并勾选“我已阅读公办小学网上报名指南，知晓公办小学报名步骤，同意报名成功后不再进行修改”后，方可正式报名。</w:t>
      </w:r>
    </w:p>
    <w:p w14:paraId="6BEAF25F" w14:textId="77777777" w:rsidR="00A06C3A" w:rsidRPr="00A06C3A" w:rsidRDefault="00A06C3A" w:rsidP="00A06C3A">
      <w:pPr>
        <w:widowControl/>
        <w:spacing w:line="420" w:lineRule="atLeast"/>
        <w:rPr>
          <w:rFonts w:ascii="宋体" w:eastAsia="宋体" w:hAnsi="宋体" w:cs="宋体" w:hint="eastAsia"/>
          <w:kern w:val="0"/>
          <w:sz w:val="24"/>
          <w:szCs w:val="24"/>
        </w:rPr>
      </w:pPr>
    </w:p>
    <w:p w14:paraId="2F6114BC"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lastRenderedPageBreak/>
        <w:t>进入“民办小学报名”页面，会出现“报名指南”，提示家长要通过“报名登录”“填报志愿”“确认提交”“报名成功”四个环节方能确保报名成功。家长须仔细阅读“报名指南”并勾选“我已阅读民办小学网上报名指南，知晓民办小学报名步骤，同意报名成功后不再进行修改”后，方可正式报名。每个适龄儿童可填报1个民办小学报名志愿，并可填报1个民办小学调剂志愿。调剂志愿分为三类：同校调剂（同校内住宿或走读等分类计划间调剂）、区内调剂（就读意愿区内其他民办学校间调剂）、集团内调剂（同一集团内外区有寄宿条件的民办学校间调剂），可在三类调剂类型中选择1个调剂志愿。</w:t>
      </w:r>
    </w:p>
    <w:p w14:paraId="3A652B44" w14:textId="77777777" w:rsidR="00A06C3A" w:rsidRPr="00A06C3A" w:rsidRDefault="00A06C3A" w:rsidP="00A06C3A">
      <w:pPr>
        <w:widowControl/>
        <w:spacing w:line="420" w:lineRule="atLeast"/>
        <w:rPr>
          <w:rFonts w:ascii="宋体" w:eastAsia="宋体" w:hAnsi="宋体" w:cs="宋体" w:hint="eastAsia"/>
          <w:kern w:val="0"/>
          <w:sz w:val="24"/>
          <w:szCs w:val="24"/>
        </w:rPr>
      </w:pPr>
    </w:p>
    <w:p w14:paraId="5639A7AB"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例如，家长报名了就读意愿区内1所民办小学的住宿志愿，该家长在填报调剂志愿时可以报名这所小学的走读志愿；或者报名就读意愿区内其他民办小学；或者报名这所小学所属集团在外区有寄宿条件的民办小学。</w:t>
      </w:r>
    </w:p>
    <w:p w14:paraId="7CE22E66" w14:textId="77777777" w:rsidR="00A06C3A" w:rsidRPr="00A06C3A" w:rsidRDefault="00A06C3A" w:rsidP="00A06C3A">
      <w:pPr>
        <w:widowControl/>
        <w:spacing w:line="420" w:lineRule="atLeast"/>
        <w:rPr>
          <w:rFonts w:ascii="宋体" w:eastAsia="宋体" w:hAnsi="宋体" w:cs="宋体" w:hint="eastAsia"/>
          <w:kern w:val="0"/>
          <w:sz w:val="24"/>
          <w:szCs w:val="24"/>
        </w:rPr>
      </w:pPr>
    </w:p>
    <w:p w14:paraId="0C1AF2BF"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报名民办小学前，请家长务必仔细阅读有关民办小学的招生简章，特别是招生计划类型及其条件、收费情况等。如遇部分报名志愿须确认是否符合报名条件，家长须做出确认后方可继续报名。</w:t>
      </w:r>
    </w:p>
    <w:p w14:paraId="00DF4E40" w14:textId="77777777" w:rsidR="00A06C3A" w:rsidRPr="00A06C3A" w:rsidRDefault="00A06C3A" w:rsidP="00A06C3A">
      <w:pPr>
        <w:widowControl/>
        <w:spacing w:line="420" w:lineRule="atLeast"/>
        <w:rPr>
          <w:rFonts w:ascii="宋体" w:eastAsia="宋体" w:hAnsi="宋体" w:cs="宋体" w:hint="eastAsia"/>
          <w:kern w:val="0"/>
          <w:sz w:val="24"/>
          <w:szCs w:val="24"/>
        </w:rPr>
      </w:pPr>
    </w:p>
    <w:p w14:paraId="11C99DF5"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无论报名公办小学还是民办小学，一旦点击“确认提交”按钮，将完成报名，不得再次报名、更改报名信息或放弃报名志愿。</w:t>
      </w:r>
    </w:p>
    <w:p w14:paraId="7EBD7606" w14:textId="77777777" w:rsidR="00A06C3A" w:rsidRPr="00A06C3A" w:rsidRDefault="00A06C3A" w:rsidP="00A06C3A">
      <w:pPr>
        <w:widowControl/>
        <w:spacing w:line="420" w:lineRule="atLeast"/>
        <w:rPr>
          <w:rFonts w:ascii="宋体" w:eastAsia="宋体" w:hAnsi="宋体" w:cs="宋体" w:hint="eastAsia"/>
          <w:kern w:val="0"/>
          <w:sz w:val="24"/>
          <w:szCs w:val="24"/>
        </w:rPr>
      </w:pPr>
    </w:p>
    <w:p w14:paraId="4565CE76"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如家长不选择报名公办小学，又未被民办小学录取的，根据第一批公办小学验证和已分配入学的实际情况，以本市户籍人户一致优先、同类排序靠后（比如同属人户一致类，即排在此类靠后）为原则，由相关区教育行政部门按照当年度区、校招生政策和细则安排入学。</w:t>
      </w:r>
    </w:p>
    <w:p w14:paraId="6DAE53EA"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b/>
          <w:bCs/>
          <w:spacing w:val="8"/>
          <w:kern w:val="0"/>
          <w:sz w:val="24"/>
          <w:szCs w:val="24"/>
        </w:rPr>
        <w:t>5.本市公办小学如何进行验证？</w:t>
      </w:r>
    </w:p>
    <w:p w14:paraId="53D62A0C"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5月18日-5月21日各区教育部门组织公办小学第一批验证，根据从上海“一网通办”集中调取的有关信息，与已登记的信息进行比对。验证通过的，将通过短信和“入学报名系统”告知家长；信息不一致的，由家长根据有关要求，及时提供相关证件信息用于比对。</w:t>
      </w:r>
    </w:p>
    <w:p w14:paraId="5A17F9E1" w14:textId="77777777" w:rsidR="00A06C3A" w:rsidRPr="00A06C3A" w:rsidRDefault="00A06C3A" w:rsidP="00A06C3A">
      <w:pPr>
        <w:widowControl/>
        <w:spacing w:line="420" w:lineRule="atLeast"/>
        <w:ind w:firstLine="480"/>
        <w:rPr>
          <w:rFonts w:ascii="宋体" w:eastAsia="宋体" w:hAnsi="宋体" w:cs="宋体" w:hint="eastAsia"/>
          <w:kern w:val="0"/>
          <w:sz w:val="24"/>
          <w:szCs w:val="24"/>
        </w:rPr>
      </w:pPr>
    </w:p>
    <w:p w14:paraId="64DA1FAD"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5月22日起，对已验证通过的适龄儿童，陆续发送公办小学入学告知信息。</w:t>
      </w:r>
    </w:p>
    <w:p w14:paraId="1EFE221E" w14:textId="77777777" w:rsidR="00A06C3A" w:rsidRPr="00A06C3A" w:rsidRDefault="00A06C3A" w:rsidP="00A06C3A">
      <w:pPr>
        <w:widowControl/>
        <w:rPr>
          <w:rFonts w:ascii="宋体" w:eastAsia="宋体" w:hAnsi="宋体" w:cs="宋体" w:hint="eastAsia"/>
          <w:color w:val="000000"/>
          <w:kern w:val="0"/>
          <w:sz w:val="24"/>
          <w:szCs w:val="24"/>
        </w:rPr>
      </w:pPr>
    </w:p>
    <w:p w14:paraId="166F8C74"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5月25日-5月26日开展公办小学第二批验证。</w:t>
      </w:r>
    </w:p>
    <w:p w14:paraId="506BF06B"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b/>
          <w:bCs/>
          <w:spacing w:val="8"/>
          <w:kern w:val="0"/>
          <w:sz w:val="24"/>
          <w:szCs w:val="24"/>
        </w:rPr>
        <w:t>6.区教育行政部门如何统筹安排本市户籍人户分离的适龄儿童就学？</w:t>
      </w:r>
    </w:p>
    <w:p w14:paraId="57F30E23"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根据本市有关文件规定，2024年继续做好本市户籍人户分离适龄儿童居住地登记入学工作。具有本市户籍的适龄儿童确有困难不能在户籍地入读小学的，凭本市街镇社区事务受理服务中心出具的《本市户籍人户分离人员居住登记（回执）》或《本市户籍人户分离人员居住登记凭证》（凭居住房屋产权证明、租用公房凭证、房屋租赁登记备案证明等办理），申请居住地登记入学（截止日为2024年4月28日）。</w:t>
      </w:r>
    </w:p>
    <w:p w14:paraId="227249AE" w14:textId="77777777" w:rsidR="00A06C3A" w:rsidRPr="00A06C3A" w:rsidRDefault="00A06C3A" w:rsidP="00A06C3A">
      <w:pPr>
        <w:widowControl/>
        <w:spacing w:line="420" w:lineRule="atLeast"/>
        <w:rPr>
          <w:rFonts w:ascii="宋体" w:eastAsia="宋体" w:hAnsi="宋体" w:cs="宋体" w:hint="eastAsia"/>
          <w:kern w:val="0"/>
          <w:sz w:val="24"/>
          <w:szCs w:val="24"/>
        </w:rPr>
      </w:pPr>
    </w:p>
    <w:p w14:paraId="15816072"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各区教育行政部门根据登记入学人数和学校资源分布情况在区域内统筹安排本市户籍人户分离适龄儿童入学。如登记入学的学生数小于或等于学校招生计划数，按照“就近对口入学”的原则，安排学生进入义务教育阶段公办学校就读；如登记入学的学生数大于学校招生计划数，按照“户籍地与居住地一致优先”原则，先安排户籍地与实际居住地一致的适龄儿童，再统筹安排本市户籍人户分离的适龄儿童入学，统筹时参照适龄儿童实际居住时间、与同住监护人的关系等因素排序。4月7日，各区教育行政部门公布本市户籍人户分离适龄儿童入学实施细则。</w:t>
      </w:r>
    </w:p>
    <w:p w14:paraId="1F5DACCA" w14:textId="77777777" w:rsidR="00A06C3A" w:rsidRPr="00A06C3A" w:rsidRDefault="00A06C3A" w:rsidP="00A06C3A">
      <w:pPr>
        <w:widowControl/>
        <w:spacing w:line="420" w:lineRule="atLeast"/>
        <w:rPr>
          <w:rFonts w:ascii="宋体" w:eastAsia="宋体" w:hAnsi="宋体" w:cs="宋体" w:hint="eastAsia"/>
          <w:kern w:val="0"/>
          <w:sz w:val="24"/>
          <w:szCs w:val="24"/>
        </w:rPr>
      </w:pPr>
    </w:p>
    <w:p w14:paraId="67BA7DC6"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本市集体户籍适龄儿童参照居住地登记入学办法就读。本市户籍居住廉租房的适龄儿童可凭户口簿及相关居住证明在廉租房所在地登记入学，由区教育行政部门安排就近入学。</w:t>
      </w:r>
    </w:p>
    <w:p w14:paraId="7877FE33"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b/>
          <w:bCs/>
          <w:spacing w:val="8"/>
          <w:kern w:val="0"/>
          <w:sz w:val="24"/>
          <w:szCs w:val="24"/>
        </w:rPr>
        <w:t>7.今年小升初如何进行信息核对？公办初中如何对口入学？</w:t>
      </w:r>
    </w:p>
    <w:p w14:paraId="2E5FF299"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今年“入学报名系统”继续与小学五年级学生学籍信息对接。4月15日-4月26日，小学五年级学生家长须通过学生就读小学，核对“入学报名系统”中的相关信息（户籍地址、居住地地址等），并正确填写家长手机号码（作为家长接收初中入学信息的联系方式），获取《上海市初中入学信息核对表》。如发现有关信息与实际情况不符的，应在4月26日前向学生就读小学提交有关佐证材料，由就读小学审核后进行更正。4月26日为本市小学五年级学生初中入学相关信息核对、更正截止日。</w:t>
      </w:r>
    </w:p>
    <w:p w14:paraId="31EAAC07" w14:textId="77777777" w:rsidR="00A06C3A" w:rsidRPr="00A06C3A" w:rsidRDefault="00A06C3A" w:rsidP="00A06C3A">
      <w:pPr>
        <w:widowControl/>
        <w:spacing w:line="420" w:lineRule="atLeast"/>
        <w:rPr>
          <w:rFonts w:ascii="宋体" w:eastAsia="宋体" w:hAnsi="宋体" w:cs="宋体" w:hint="eastAsia"/>
          <w:kern w:val="0"/>
          <w:sz w:val="24"/>
          <w:szCs w:val="24"/>
        </w:rPr>
      </w:pPr>
    </w:p>
    <w:p w14:paraId="12D65739"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信息核对或信息登记时，家庭需明确一人为办理学生入学手续的关联监护人，由小学登记点或区指定登记点的工作人员完成家长与学生的关联。当</w:t>
      </w:r>
      <w:r w:rsidRPr="00A06C3A">
        <w:rPr>
          <w:rFonts w:ascii="宋体" w:eastAsia="宋体" w:hAnsi="宋体" w:cs="宋体"/>
          <w:color w:val="000000"/>
          <w:spacing w:val="8"/>
          <w:kern w:val="0"/>
          <w:sz w:val="24"/>
          <w:szCs w:val="24"/>
        </w:rPr>
        <w:lastRenderedPageBreak/>
        <w:t>年度仅可由该监护人使用本人“一网通办”或“随申办”实名账号登录“入学报名系统”办理学生入学相关手续。</w:t>
      </w:r>
    </w:p>
    <w:p w14:paraId="43DCCE8B" w14:textId="77777777" w:rsidR="00A06C3A" w:rsidRPr="00A06C3A" w:rsidRDefault="00A06C3A" w:rsidP="00A06C3A">
      <w:pPr>
        <w:widowControl/>
        <w:spacing w:line="420" w:lineRule="atLeast"/>
        <w:rPr>
          <w:rFonts w:ascii="宋体" w:eastAsia="宋体" w:hAnsi="宋体" w:cs="宋体" w:hint="eastAsia"/>
          <w:kern w:val="0"/>
          <w:sz w:val="24"/>
          <w:szCs w:val="24"/>
        </w:rPr>
      </w:pPr>
    </w:p>
    <w:p w14:paraId="08EC841D"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在外省（自治区、直辖市）就读五年级的本市户籍学生、符合条件的非本市户籍学生，如需在本市就读六年级，可通过各区教育部门指定的方式进行信息登记，获取《上海市初中入学信息登记表》，由区教育行政部门统筹安排入学。</w:t>
      </w:r>
    </w:p>
    <w:p w14:paraId="7495094D" w14:textId="77777777" w:rsidR="00A06C3A" w:rsidRPr="00A06C3A" w:rsidRDefault="00A06C3A" w:rsidP="00A06C3A">
      <w:pPr>
        <w:widowControl/>
        <w:spacing w:line="420" w:lineRule="atLeast"/>
        <w:rPr>
          <w:rFonts w:ascii="宋体" w:eastAsia="宋体" w:hAnsi="宋体" w:cs="宋体" w:hint="eastAsia"/>
          <w:kern w:val="0"/>
          <w:sz w:val="24"/>
          <w:szCs w:val="24"/>
        </w:rPr>
      </w:pPr>
    </w:p>
    <w:p w14:paraId="1492B4BA"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各区教育行政部门在生源预测的基础上，公布各公办初中招生入学划片方案。按照区教育行政部门公布的划片入学方案与招生计划，采取小学划片对口、居住地段对口或“电脑派位”等方式免试招收小学毕业生进入初中就读。公办寄宿制学校（上海市回民中学除外）限在本区范围内招生。</w:t>
      </w:r>
    </w:p>
    <w:p w14:paraId="5B2C10D2"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b/>
          <w:bCs/>
          <w:spacing w:val="8"/>
          <w:kern w:val="0"/>
          <w:sz w:val="24"/>
          <w:szCs w:val="24"/>
        </w:rPr>
        <w:t>8.跨区就读的小学五年级学生可以回户籍所在地或居住地就读公办初中吗？</w:t>
      </w:r>
    </w:p>
    <w:p w14:paraId="448E2C8B" w14:textId="77777777" w:rsidR="00A06C3A" w:rsidRPr="00A06C3A" w:rsidRDefault="00A06C3A" w:rsidP="00A06C3A">
      <w:pPr>
        <w:widowControl/>
        <w:rPr>
          <w:rFonts w:ascii="宋体" w:eastAsia="宋体" w:hAnsi="宋体" w:cs="宋体" w:hint="eastAsia"/>
          <w:kern w:val="0"/>
          <w:sz w:val="24"/>
          <w:szCs w:val="24"/>
        </w:rPr>
      </w:pPr>
      <w:r w:rsidRPr="00A06C3A">
        <w:rPr>
          <w:rFonts w:ascii="宋体" w:eastAsia="宋体" w:hAnsi="宋体" w:cs="宋体"/>
          <w:kern w:val="0"/>
          <w:sz w:val="24"/>
          <w:szCs w:val="24"/>
        </w:rPr>
        <w:br/>
      </w:r>
    </w:p>
    <w:p w14:paraId="1D4FABB0"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跨区就读的本市户籍小学五年级学生，毕业后可在学籍所在区就读初中，也可根据实际情况申请回户籍（居住）地所在区就读初中。确需回户籍（居住）地入学的学生，应向就读小学提出申请，由学校告知核对证件、网上申请、统筹安排等事项，家长在网上填报《本市户籍学生回户籍（居住）地就读申请表》，经核对符合条件的，由户籍（居住）地区教育行政部门统筹安排进入公办初中学校就读。办理申请回户籍（居住）地就读手续的截止日期为4月26日。</w:t>
      </w:r>
    </w:p>
    <w:p w14:paraId="147A3497" w14:textId="77777777" w:rsidR="00A06C3A" w:rsidRPr="00A06C3A" w:rsidRDefault="00A06C3A" w:rsidP="00A06C3A">
      <w:pPr>
        <w:widowControl/>
        <w:rPr>
          <w:rFonts w:ascii="宋体" w:eastAsia="宋体" w:hAnsi="宋体" w:cs="宋体" w:hint="eastAsia"/>
          <w:kern w:val="0"/>
          <w:sz w:val="24"/>
          <w:szCs w:val="24"/>
        </w:rPr>
      </w:pPr>
      <w:r w:rsidRPr="00A06C3A">
        <w:rPr>
          <w:rFonts w:ascii="宋体" w:eastAsia="宋体" w:hAnsi="宋体" w:cs="宋体"/>
          <w:kern w:val="0"/>
          <w:sz w:val="24"/>
          <w:szCs w:val="24"/>
        </w:rPr>
        <w:br/>
      </w:r>
    </w:p>
    <w:p w14:paraId="2F403A6E"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b/>
          <w:bCs/>
          <w:spacing w:val="8"/>
          <w:kern w:val="0"/>
          <w:sz w:val="24"/>
          <w:szCs w:val="24"/>
        </w:rPr>
        <w:t>9.今年是否继续对部分民办义务教育学校采取购买学位政策？</w:t>
      </w:r>
    </w:p>
    <w:p w14:paraId="4E0E62EE"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根据国家和本市规范民办义务教育工作的要求，今年将继续对部分民办义务教育学校采取购买学位政策。纳入购买学位范围的民办义务教育学校，在办学性质上属于民办学校，与其他民办学校一样实行公办民办同步招生、报名人数超过招生计划数时实施电脑随机录取。对于纳入购买学位范围的民办义务教育学校，各区可参照本市义务教育阶段公办学校生均经费基本标准购买学位。民办义务教育学校学费低于市公办生均经费基本标准的，按照学费购买学位；民办义务教育学校学费高于市公办生均经费基本标准的，</w:t>
      </w:r>
      <w:r w:rsidRPr="00A06C3A">
        <w:rPr>
          <w:rFonts w:ascii="宋体" w:eastAsia="宋体" w:hAnsi="宋体" w:cs="宋体"/>
          <w:color w:val="000000"/>
          <w:spacing w:val="8"/>
          <w:kern w:val="0"/>
          <w:sz w:val="24"/>
          <w:szCs w:val="24"/>
        </w:rPr>
        <w:lastRenderedPageBreak/>
        <w:t>按照市公办生均经费基本标准购买学位，差额由学生缴纳补足。具体情况请查阅学校招生简章。</w:t>
      </w:r>
    </w:p>
    <w:p w14:paraId="18F61D8E" w14:textId="77777777" w:rsidR="00A06C3A" w:rsidRPr="00A06C3A" w:rsidRDefault="00A06C3A" w:rsidP="00A06C3A">
      <w:pPr>
        <w:widowControl/>
        <w:rPr>
          <w:rFonts w:ascii="宋体" w:eastAsia="宋体" w:hAnsi="宋体" w:cs="宋体" w:hint="eastAsia"/>
          <w:kern w:val="0"/>
          <w:sz w:val="24"/>
          <w:szCs w:val="24"/>
        </w:rPr>
      </w:pPr>
      <w:r w:rsidRPr="00A06C3A">
        <w:rPr>
          <w:rFonts w:ascii="宋体" w:eastAsia="宋体" w:hAnsi="宋体" w:cs="宋体"/>
          <w:kern w:val="0"/>
          <w:sz w:val="24"/>
          <w:szCs w:val="24"/>
        </w:rPr>
        <w:br/>
      </w:r>
    </w:p>
    <w:p w14:paraId="34D882F0"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b/>
          <w:bCs/>
          <w:spacing w:val="8"/>
          <w:kern w:val="0"/>
          <w:sz w:val="24"/>
          <w:szCs w:val="24"/>
        </w:rPr>
        <w:t>10.如果有意愿就读民办初中，如何进行网上报名？</w:t>
      </w:r>
    </w:p>
    <w:p w14:paraId="71240D6C"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2024年民办初中招生继续实行网上报名，有意愿选择民办初中就读的学生，请家长务必仔细阅读民办初中发布的招生简章，特别是招生计划类型及其条件、收费情况等，并于5月13日-5月15日进行民办初中网上报名。报名时登录“一网通办”网站义务教育入学专栏或“入学报名系统”，点击“民办初中报名”按钮进行网上报名。</w:t>
      </w:r>
    </w:p>
    <w:p w14:paraId="0F23D914" w14:textId="77777777" w:rsidR="00A06C3A" w:rsidRPr="00A06C3A" w:rsidRDefault="00A06C3A" w:rsidP="00A06C3A">
      <w:pPr>
        <w:widowControl/>
        <w:rPr>
          <w:rFonts w:ascii="宋体" w:eastAsia="宋体" w:hAnsi="宋体" w:cs="宋体" w:hint="eastAsia"/>
          <w:color w:val="000000"/>
          <w:kern w:val="0"/>
          <w:sz w:val="24"/>
          <w:szCs w:val="24"/>
        </w:rPr>
      </w:pPr>
    </w:p>
    <w:p w14:paraId="6D4B9D05"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进入网上报名页面，会出现“报名指南”，提示家长要通过“报名登录”“填报志愿”“确认提交”“报名成功”四个环节方能确保报名成功。家长须仔细阅读“报名指南”并勾选“我已阅读民办初中网上报名指南，知晓报名步骤，同意报名成功后不再进行修改”后，方可正式报名。</w:t>
      </w:r>
    </w:p>
    <w:p w14:paraId="08D3B0F8" w14:textId="77777777" w:rsidR="00A06C3A" w:rsidRPr="00A06C3A" w:rsidRDefault="00A06C3A" w:rsidP="00A06C3A">
      <w:pPr>
        <w:widowControl/>
        <w:rPr>
          <w:rFonts w:ascii="宋体" w:eastAsia="宋体" w:hAnsi="宋体" w:cs="宋体" w:hint="eastAsia"/>
          <w:color w:val="000000"/>
          <w:kern w:val="0"/>
          <w:sz w:val="24"/>
          <w:szCs w:val="24"/>
        </w:rPr>
      </w:pPr>
    </w:p>
    <w:p w14:paraId="3C38E027"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完成小升初信息核对的学生家长，须进行在线报名，进入民办初中报名页面，进入志愿填报流程。先自动跳转到所确定的区，再填报民办初中志愿。每个学生可填报1个民办初中报名志愿，并可填报1个民办初中调剂志愿。调剂志愿分为三类：同校调剂（同校内住宿或走读等分类计划间调剂）、区内调剂（就读意愿区内其他民办学校间调剂）、集团内调剂（同一集团内外区有寄宿条件的民办学校间调剂），可在三类调剂类型中选择1个调剂志愿。</w:t>
      </w:r>
    </w:p>
    <w:p w14:paraId="6CFC0BA3" w14:textId="77777777" w:rsidR="00A06C3A" w:rsidRPr="00A06C3A" w:rsidRDefault="00A06C3A" w:rsidP="00A06C3A">
      <w:pPr>
        <w:widowControl/>
        <w:rPr>
          <w:rFonts w:ascii="宋体" w:eastAsia="宋体" w:hAnsi="宋体" w:cs="宋体" w:hint="eastAsia"/>
          <w:color w:val="000000"/>
          <w:kern w:val="0"/>
          <w:sz w:val="24"/>
          <w:szCs w:val="24"/>
        </w:rPr>
      </w:pPr>
    </w:p>
    <w:p w14:paraId="1C575365"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例如，家长报名了就读意愿区内1所民办初中的住宿志愿，该家长在填报调剂志愿时可以报名这所初中的走读志愿；或者报名就读意愿区内其他民办初中；或者报名这所初中所属集团在外区有寄宿条件的民办初中。</w:t>
      </w:r>
    </w:p>
    <w:p w14:paraId="5D2701D0" w14:textId="77777777" w:rsidR="00A06C3A" w:rsidRPr="00A06C3A" w:rsidRDefault="00A06C3A" w:rsidP="00A06C3A">
      <w:pPr>
        <w:widowControl/>
        <w:rPr>
          <w:rFonts w:ascii="宋体" w:eastAsia="宋体" w:hAnsi="宋体" w:cs="宋体" w:hint="eastAsia"/>
          <w:color w:val="000000"/>
          <w:kern w:val="0"/>
          <w:sz w:val="24"/>
          <w:szCs w:val="24"/>
        </w:rPr>
      </w:pPr>
    </w:p>
    <w:p w14:paraId="3C7D6446"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如遇部分报名志愿须确认是否符合报名条件，家长须做出确认后方可继续报名。</w:t>
      </w:r>
    </w:p>
    <w:p w14:paraId="317CB7DC" w14:textId="77777777" w:rsidR="00A06C3A" w:rsidRPr="00A06C3A" w:rsidRDefault="00A06C3A" w:rsidP="00A06C3A">
      <w:pPr>
        <w:widowControl/>
        <w:rPr>
          <w:rFonts w:ascii="宋体" w:eastAsia="宋体" w:hAnsi="宋体" w:cs="宋体" w:hint="eastAsia"/>
          <w:color w:val="000000"/>
          <w:kern w:val="0"/>
          <w:sz w:val="24"/>
          <w:szCs w:val="24"/>
        </w:rPr>
      </w:pPr>
    </w:p>
    <w:p w14:paraId="18A63204"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一旦点击“确认提交”按钮，将完成报名，不得再次报名、更改报名信息或放弃报名志愿。</w:t>
      </w:r>
    </w:p>
    <w:p w14:paraId="3AD974AF"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b/>
          <w:bCs/>
          <w:spacing w:val="8"/>
          <w:kern w:val="0"/>
          <w:sz w:val="24"/>
          <w:szCs w:val="24"/>
        </w:rPr>
        <w:t>11.在网上报名民办学校时，如报了不符合条件的志愿，会产生什么后果？</w:t>
      </w:r>
    </w:p>
    <w:p w14:paraId="435E1E03"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lastRenderedPageBreak/>
        <w:t>为提高市民对教育资源的多样化需求与民办学校资源供给的匹配度，本市允许民办学校按寄宿、走读等不同情况设置分类招生计划。家长在网上报名民办学校时，请务必仔细阅读相关民办学校的招生简章，特别是民办学校的招生计划类型及其条件、收费情况等。部分报名志愿须家长确认是否符合报名条件，一旦填报并确认提交，不得再次报名、更改报名信息。</w:t>
      </w:r>
    </w:p>
    <w:p w14:paraId="0CB23B06" w14:textId="77777777" w:rsidR="00A06C3A" w:rsidRPr="00A06C3A" w:rsidRDefault="00A06C3A" w:rsidP="00A06C3A">
      <w:pPr>
        <w:widowControl/>
        <w:spacing w:line="420" w:lineRule="atLeast"/>
        <w:rPr>
          <w:rFonts w:ascii="宋体" w:eastAsia="宋体" w:hAnsi="宋体" w:cs="宋体" w:hint="eastAsia"/>
          <w:kern w:val="0"/>
          <w:sz w:val="24"/>
          <w:szCs w:val="24"/>
        </w:rPr>
      </w:pPr>
    </w:p>
    <w:p w14:paraId="2C8F182B"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对于不符合相关分设计划报名条件的学生，请不要报名相关志愿。对于需家长确认是否符合报名条件的计划，各区可组织验证，验证时间为5月22日。验证不通过的将不予录取。如报名调剂志愿，按调剂志愿的相关规则录取；如调剂志愿未录取或未报名调剂志愿，由其就读意愿区按公办学校招生办法安排入学。</w:t>
      </w:r>
    </w:p>
    <w:p w14:paraId="089EEBF0"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b/>
          <w:bCs/>
          <w:spacing w:val="8"/>
          <w:kern w:val="0"/>
          <w:sz w:val="24"/>
          <w:szCs w:val="24"/>
        </w:rPr>
        <w:t>12.报名民办学校何种情况下实施电脑随机录取？如何确保民办学校电脑随机录取的公正公平？</w:t>
      </w:r>
    </w:p>
    <w:p w14:paraId="53CE0025" w14:textId="77777777" w:rsidR="00A06C3A" w:rsidRPr="00A06C3A" w:rsidRDefault="00A06C3A" w:rsidP="00A06C3A">
      <w:pPr>
        <w:widowControl/>
        <w:spacing w:line="420" w:lineRule="atLeast"/>
        <w:ind w:firstLine="495"/>
        <w:rPr>
          <w:rFonts w:ascii="宋体" w:eastAsia="宋体" w:hAnsi="宋体" w:cs="宋体" w:hint="eastAsia"/>
          <w:color w:val="000000"/>
          <w:kern w:val="0"/>
          <w:sz w:val="24"/>
          <w:szCs w:val="24"/>
        </w:rPr>
      </w:pPr>
      <w:r w:rsidRPr="00A06C3A">
        <w:rPr>
          <w:rFonts w:ascii="宋体" w:eastAsia="宋体" w:hAnsi="宋体" w:cs="宋体"/>
          <w:color w:val="000000"/>
          <w:spacing w:val="8"/>
          <w:kern w:val="0"/>
          <w:sz w:val="24"/>
          <w:szCs w:val="24"/>
        </w:rPr>
        <w:t>如报名人数（分类计划，下同）小于或等于招生计划数，全部录取；如报名人数大于招生计划数，由各区教育行政部门组织实施电脑随机录取。电脑随机录取时间为5月20日-5月21日。</w:t>
      </w:r>
    </w:p>
    <w:p w14:paraId="20E880DB" w14:textId="77777777" w:rsidR="00A06C3A" w:rsidRPr="00A06C3A" w:rsidRDefault="00A06C3A" w:rsidP="00A06C3A">
      <w:pPr>
        <w:widowControl/>
        <w:rPr>
          <w:rFonts w:ascii="宋体" w:eastAsia="宋体" w:hAnsi="宋体" w:cs="宋体" w:hint="eastAsia"/>
          <w:kern w:val="0"/>
          <w:sz w:val="24"/>
          <w:szCs w:val="24"/>
        </w:rPr>
      </w:pPr>
      <w:r w:rsidRPr="00A06C3A">
        <w:rPr>
          <w:rFonts w:ascii="宋体" w:eastAsia="宋体" w:hAnsi="宋体" w:cs="宋体"/>
          <w:kern w:val="0"/>
          <w:sz w:val="24"/>
          <w:szCs w:val="24"/>
        </w:rPr>
        <w:br/>
      </w:r>
    </w:p>
    <w:p w14:paraId="12A41D3D"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本市将采取多种措施保障电脑随机录取的公正公平。一是各区使用全市统一的电脑随机录取软件；二是鼓励各区在电脑随机录取过程中引入公证机构参与；三是电脑随机录取全过程向市、区两级教育行政、督导、纪检监察部门以及学校家委会代表等公开，自觉接受社会监督；四是实施电脑随机录取全程录像；五是电脑随机录取结束，结果及时由区教育行政部门负责公布，并导入“入学报名系统”。</w:t>
      </w:r>
    </w:p>
    <w:p w14:paraId="3D02722B"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b/>
          <w:bCs/>
          <w:spacing w:val="8"/>
          <w:kern w:val="0"/>
          <w:sz w:val="24"/>
          <w:szCs w:val="24"/>
        </w:rPr>
        <w:t>13.民办一贯制学校小学毕业生可以直升本校初中部吗？</w:t>
      </w:r>
    </w:p>
    <w:p w14:paraId="21E2C0A0"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民办一贯制学校一般应设置初中阶段本校免试直升计划和校外招生计划，由所在区教育行政部门和学校制定具体实施方案。如本校直升意愿人数小于或等于免试直升计划数，可全部直升；如本校直升意愿人数大于免试直升计划数，将由区教育行政部门实施电脑随机录取。</w:t>
      </w:r>
    </w:p>
    <w:p w14:paraId="13048E46" w14:textId="77777777" w:rsidR="00A06C3A" w:rsidRPr="00A06C3A" w:rsidRDefault="00A06C3A" w:rsidP="00A06C3A">
      <w:pPr>
        <w:widowControl/>
        <w:spacing w:line="420" w:lineRule="atLeast"/>
        <w:rPr>
          <w:rFonts w:ascii="宋体" w:eastAsia="宋体" w:hAnsi="宋体" w:cs="宋体" w:hint="eastAsia"/>
          <w:kern w:val="0"/>
          <w:sz w:val="24"/>
          <w:szCs w:val="24"/>
        </w:rPr>
      </w:pPr>
    </w:p>
    <w:p w14:paraId="30D2C63B"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民办一贯制学校小学毕业生如有意愿在本校直升，须于4月15日-4月26日期间，由家长在《上海市初中入学信息核对表》中选择“本校直升”</w:t>
      </w:r>
      <w:r w:rsidRPr="00A06C3A">
        <w:rPr>
          <w:rFonts w:ascii="宋体" w:eastAsia="宋体" w:hAnsi="宋体" w:cs="宋体"/>
          <w:color w:val="000000"/>
          <w:spacing w:val="8"/>
          <w:kern w:val="0"/>
          <w:sz w:val="24"/>
          <w:szCs w:val="24"/>
        </w:rPr>
        <w:lastRenderedPageBreak/>
        <w:t>意愿；如未在规定时间内选择“本校直升”意愿，则不能被本校直升录取。民办一贯制学校直升录取的时间为5月7日。</w:t>
      </w:r>
    </w:p>
    <w:p w14:paraId="210BA51F" w14:textId="77777777" w:rsidR="00A06C3A" w:rsidRPr="00A06C3A" w:rsidRDefault="00A06C3A" w:rsidP="00A06C3A">
      <w:pPr>
        <w:widowControl/>
        <w:spacing w:line="420" w:lineRule="atLeast"/>
        <w:rPr>
          <w:rFonts w:ascii="宋体" w:eastAsia="宋体" w:hAnsi="宋体" w:cs="宋体" w:hint="eastAsia"/>
          <w:kern w:val="0"/>
          <w:sz w:val="24"/>
          <w:szCs w:val="24"/>
        </w:rPr>
      </w:pPr>
    </w:p>
    <w:p w14:paraId="56CA4803"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民办一贯制学校小学毕业生本校直升，必须坚持免试原则，不得组织任何形式的考试、测评、面试或面谈。</w:t>
      </w:r>
    </w:p>
    <w:p w14:paraId="29398C4F" w14:textId="77777777" w:rsidR="00A06C3A" w:rsidRPr="00A06C3A" w:rsidRDefault="00A06C3A" w:rsidP="00A06C3A">
      <w:pPr>
        <w:widowControl/>
        <w:spacing w:line="420" w:lineRule="atLeast"/>
        <w:rPr>
          <w:rFonts w:ascii="宋体" w:eastAsia="宋体" w:hAnsi="宋体" w:cs="宋体" w:hint="eastAsia"/>
          <w:kern w:val="0"/>
          <w:sz w:val="24"/>
          <w:szCs w:val="24"/>
        </w:rPr>
      </w:pPr>
    </w:p>
    <w:p w14:paraId="1FC877C9"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选择本校直升意愿但未被电脑随机录取的小学毕业生，可以参加民办初中网上报名，也可以根据意愿由相关区教育行政部门按照公办初中入学办法安排入学。</w:t>
      </w:r>
    </w:p>
    <w:p w14:paraId="68A81FA0"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b/>
          <w:bCs/>
          <w:spacing w:val="8"/>
          <w:kern w:val="0"/>
          <w:sz w:val="24"/>
          <w:szCs w:val="24"/>
        </w:rPr>
        <w:t>14.小升初如何实施“公民办学校同步招生”？</w:t>
      </w:r>
    </w:p>
    <w:p w14:paraId="14D23384"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2024年继续实施公民办初中同步招生。有意愿就读公办初中的学生根据就读意愿区教育行政部门确定的划片对口、居住地段对口或“电脑派位”等方式入学。</w:t>
      </w:r>
    </w:p>
    <w:p w14:paraId="5F0F0221" w14:textId="77777777" w:rsidR="00A06C3A" w:rsidRPr="00A06C3A" w:rsidRDefault="00A06C3A" w:rsidP="00A06C3A">
      <w:pPr>
        <w:widowControl/>
        <w:spacing w:line="420" w:lineRule="atLeast"/>
        <w:rPr>
          <w:rFonts w:ascii="宋体" w:eastAsia="宋体" w:hAnsi="宋体" w:cs="宋体" w:hint="eastAsia"/>
          <w:kern w:val="0"/>
          <w:sz w:val="24"/>
          <w:szCs w:val="24"/>
        </w:rPr>
      </w:pPr>
    </w:p>
    <w:p w14:paraId="5DD18826"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报名民办初中未被录取的，根据公办初中已分配入学的实际情况，以对口生源优先、同类排序靠后（如同属对口某公办初中的生源，即排在此类学生靠后）为原则，由相关区教育行政部门按照当年度区、校招生政策和细则安排入学。如已填报《本市户籍学生回户籍（居住）地就读申请表》，按照填表时所选择的户籍（居住）地，由相关区教育行政部门统筹安排进入公办初中就读。</w:t>
      </w:r>
    </w:p>
    <w:p w14:paraId="4A6103AE"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b/>
          <w:bCs/>
          <w:spacing w:val="8"/>
          <w:kern w:val="0"/>
          <w:sz w:val="24"/>
          <w:szCs w:val="24"/>
        </w:rPr>
        <w:t>15.家长如何获悉民办学校电脑随机录取结果？</w:t>
      </w:r>
    </w:p>
    <w:p w14:paraId="06D6F6F1"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民办学校电脑随机录取结果产生后，“入学报名系统”将发送手机短信告知家长电脑随机录取结果，家长也可访问各区指定网站、登录“一网通办”网站义务教育入学专栏或“入学报名系统”查询。各区可组织民办学校录取验证，验证时间为5月22日。</w:t>
      </w:r>
    </w:p>
    <w:p w14:paraId="7FCC2F06" w14:textId="77777777" w:rsidR="00A06C3A" w:rsidRPr="00A06C3A" w:rsidRDefault="00A06C3A" w:rsidP="00A06C3A">
      <w:pPr>
        <w:widowControl/>
        <w:spacing w:line="420" w:lineRule="atLeast"/>
        <w:rPr>
          <w:rFonts w:ascii="宋体" w:eastAsia="宋体" w:hAnsi="宋体" w:cs="宋体" w:hint="eastAsia"/>
          <w:kern w:val="0"/>
          <w:sz w:val="24"/>
          <w:szCs w:val="24"/>
        </w:rPr>
      </w:pPr>
    </w:p>
    <w:p w14:paraId="5734F137"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一旦被报名的民办学校录取，不得放弃。</w:t>
      </w:r>
    </w:p>
    <w:p w14:paraId="2516A486"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b/>
          <w:bCs/>
          <w:spacing w:val="8"/>
          <w:kern w:val="0"/>
          <w:sz w:val="24"/>
          <w:szCs w:val="24"/>
        </w:rPr>
        <w:t>16.境外学生报名民办学校如何录取？</w:t>
      </w:r>
    </w:p>
    <w:p w14:paraId="70B25E7A"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境外学生报名民办学校，原则上与境内学生一样参加民办学校录取，当报名人数超过招生计划数时参加电脑随机录取。</w:t>
      </w:r>
    </w:p>
    <w:p w14:paraId="05DF5833" w14:textId="77777777" w:rsidR="00A06C3A" w:rsidRPr="00A06C3A" w:rsidRDefault="00A06C3A" w:rsidP="00A06C3A">
      <w:pPr>
        <w:widowControl/>
        <w:spacing w:line="420" w:lineRule="atLeast"/>
        <w:rPr>
          <w:rFonts w:ascii="宋体" w:eastAsia="宋体" w:hAnsi="宋体" w:cs="宋体" w:hint="eastAsia"/>
          <w:kern w:val="0"/>
          <w:sz w:val="24"/>
          <w:szCs w:val="24"/>
        </w:rPr>
      </w:pPr>
    </w:p>
    <w:p w14:paraId="644742F7"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个别境外学生比例较高的民办学校经审核同意可在学校计划中分设境外招生计划，用于招收境外学生。当境外学生报名人数小于或等于境外招生</w:t>
      </w:r>
      <w:r w:rsidRPr="00A06C3A">
        <w:rPr>
          <w:rFonts w:ascii="宋体" w:eastAsia="宋体" w:hAnsi="宋体" w:cs="宋体"/>
          <w:color w:val="000000"/>
          <w:spacing w:val="8"/>
          <w:kern w:val="0"/>
          <w:sz w:val="24"/>
          <w:szCs w:val="24"/>
        </w:rPr>
        <w:lastRenderedPageBreak/>
        <w:t>计划数时，全部录取；大于境外招生计划数时，同样实施电脑随机录取。具体分设境外招生计划的学校，境外学生家长可查询有关学校的招生简章。</w:t>
      </w:r>
    </w:p>
    <w:p w14:paraId="1CE0DE8A"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b/>
          <w:bCs/>
          <w:spacing w:val="8"/>
          <w:kern w:val="0"/>
          <w:sz w:val="24"/>
          <w:szCs w:val="24"/>
        </w:rPr>
        <w:t>17.如报名民办学校调剂志愿，将如何录取？</w:t>
      </w:r>
    </w:p>
    <w:p w14:paraId="79C621AE"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5月20日-5月21日各区组织实施报名志愿电脑随机录取时，将同时举行调剂志愿的电脑随机录取，产生顺序号。5月23日根据报名志愿录取情况开展调剂志愿录取。当民办学校报名人数小于招生计划数时，空额计划数将根据调剂志愿随机录取顺序号录取。调剂志愿录取结果将发送手机短信告知家长，家长也可以访问各区指定网站、登录“一网通办”网站义务教育入学专栏或“入学报名系统”查询。</w:t>
      </w:r>
    </w:p>
    <w:p w14:paraId="41071057" w14:textId="77777777" w:rsidR="00A06C3A" w:rsidRPr="00A06C3A" w:rsidRDefault="00A06C3A" w:rsidP="00A06C3A">
      <w:pPr>
        <w:widowControl/>
        <w:spacing w:line="420" w:lineRule="atLeast"/>
        <w:rPr>
          <w:rFonts w:ascii="宋体" w:eastAsia="宋体" w:hAnsi="宋体" w:cs="宋体" w:hint="eastAsia"/>
          <w:kern w:val="0"/>
          <w:sz w:val="24"/>
          <w:szCs w:val="24"/>
        </w:rPr>
      </w:pPr>
    </w:p>
    <w:p w14:paraId="470AA475"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一旦被报名的民办学校调剂志愿录取，不得放弃。</w:t>
      </w:r>
    </w:p>
    <w:p w14:paraId="7E5407F3"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b/>
          <w:bCs/>
          <w:spacing w:val="8"/>
          <w:kern w:val="0"/>
          <w:sz w:val="24"/>
          <w:szCs w:val="24"/>
        </w:rPr>
        <w:t>18.来沪人员适龄随迁子女就读本市义务教育阶段学校必须具备哪些条件？</w:t>
      </w:r>
    </w:p>
    <w:p w14:paraId="78C1E13F"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根据《上海市人民政府办公厅转发市教委等四部门关于来沪人员随迁子女就读本市各级各类学校实施意见的通知》</w:t>
      </w:r>
      <w:proofErr w:type="gramStart"/>
      <w:r w:rsidRPr="00A06C3A">
        <w:rPr>
          <w:rFonts w:ascii="宋体" w:eastAsia="宋体" w:hAnsi="宋体" w:cs="宋体"/>
          <w:color w:val="000000"/>
          <w:spacing w:val="8"/>
          <w:kern w:val="0"/>
          <w:sz w:val="24"/>
          <w:szCs w:val="24"/>
        </w:rPr>
        <w:t>(沪</w:t>
      </w:r>
      <w:proofErr w:type="gramEnd"/>
      <w:r w:rsidRPr="00A06C3A">
        <w:rPr>
          <w:rFonts w:ascii="宋体" w:eastAsia="宋体" w:hAnsi="宋体" w:cs="宋体"/>
          <w:color w:val="000000"/>
          <w:spacing w:val="8"/>
          <w:kern w:val="0"/>
          <w:sz w:val="24"/>
          <w:szCs w:val="24"/>
        </w:rPr>
        <w:t>府办规〔2018〕5</w:t>
      </w:r>
      <w:proofErr w:type="gramStart"/>
      <w:r w:rsidRPr="00A06C3A">
        <w:rPr>
          <w:rFonts w:ascii="宋体" w:eastAsia="宋体" w:hAnsi="宋体" w:cs="宋体"/>
          <w:color w:val="000000"/>
          <w:spacing w:val="8"/>
          <w:kern w:val="0"/>
          <w:sz w:val="24"/>
          <w:szCs w:val="24"/>
        </w:rPr>
        <w:t>号)</w:t>
      </w:r>
      <w:proofErr w:type="gramEnd"/>
      <w:r w:rsidRPr="00A06C3A">
        <w:rPr>
          <w:rFonts w:ascii="宋体" w:eastAsia="宋体" w:hAnsi="宋体" w:cs="宋体"/>
          <w:color w:val="000000"/>
          <w:spacing w:val="8"/>
          <w:kern w:val="0"/>
          <w:sz w:val="24"/>
          <w:szCs w:val="24"/>
        </w:rPr>
        <w:t>等要求，2024年，来沪人员适龄随迁子女需在本市接受义务教育的，适龄儿童须持有效期内《上海市居住证》或《居住登记凭证》，父母一方满足下列两种情形</w:t>
      </w:r>
      <w:proofErr w:type="gramStart"/>
      <w:r w:rsidRPr="00A06C3A">
        <w:rPr>
          <w:rFonts w:ascii="宋体" w:eastAsia="宋体" w:hAnsi="宋体" w:cs="宋体"/>
          <w:color w:val="000000"/>
          <w:spacing w:val="8"/>
          <w:kern w:val="0"/>
          <w:sz w:val="24"/>
          <w:szCs w:val="24"/>
        </w:rPr>
        <w:t>之一:</w:t>
      </w:r>
      <w:proofErr w:type="gramEnd"/>
    </w:p>
    <w:p w14:paraId="40EB2459" w14:textId="77777777" w:rsidR="00A06C3A" w:rsidRPr="00A06C3A" w:rsidRDefault="00A06C3A" w:rsidP="00A06C3A">
      <w:pPr>
        <w:widowControl/>
        <w:spacing w:line="420" w:lineRule="atLeast"/>
        <w:rPr>
          <w:rFonts w:ascii="宋体" w:eastAsia="宋体" w:hAnsi="宋体" w:cs="宋体" w:hint="eastAsia"/>
          <w:kern w:val="0"/>
          <w:sz w:val="24"/>
          <w:szCs w:val="24"/>
        </w:rPr>
      </w:pPr>
    </w:p>
    <w:p w14:paraId="17DE4AEB"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第一种情形：持有效期内《上海市居住证》，且一年内（2023年7月1日起至2024年6月30日）参加本市职工社会保险满6个月的证明（不含补缴）；</w:t>
      </w:r>
    </w:p>
    <w:p w14:paraId="45ECD204" w14:textId="77777777" w:rsidR="00A06C3A" w:rsidRPr="00A06C3A" w:rsidRDefault="00A06C3A" w:rsidP="00A06C3A">
      <w:pPr>
        <w:widowControl/>
        <w:spacing w:line="420" w:lineRule="atLeast"/>
        <w:rPr>
          <w:rFonts w:ascii="宋体" w:eastAsia="宋体" w:hAnsi="宋体" w:cs="宋体" w:hint="eastAsia"/>
          <w:kern w:val="0"/>
          <w:sz w:val="24"/>
          <w:szCs w:val="24"/>
        </w:rPr>
      </w:pPr>
    </w:p>
    <w:p w14:paraId="2941C995"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第二种情形：持有效期内《上海市居住证》，且连续3年（首次登记日起至2024年6月30日）在街镇社区事务受理服务中心办妥灵活就业登记。</w:t>
      </w:r>
    </w:p>
    <w:p w14:paraId="5BDF22B5" w14:textId="77777777" w:rsidR="00A06C3A" w:rsidRPr="00A06C3A" w:rsidRDefault="00A06C3A" w:rsidP="00A06C3A">
      <w:pPr>
        <w:widowControl/>
        <w:spacing w:line="420" w:lineRule="atLeast"/>
        <w:rPr>
          <w:rFonts w:ascii="宋体" w:eastAsia="宋体" w:hAnsi="宋体" w:cs="宋体" w:hint="eastAsia"/>
          <w:kern w:val="0"/>
          <w:sz w:val="24"/>
          <w:szCs w:val="24"/>
        </w:rPr>
      </w:pPr>
    </w:p>
    <w:p w14:paraId="1A4361D5"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本市完善义务教育阶段学生学年注册制度，由各区教育行政部门和学校向学生家长发放“学年注册告知书”，明确注册对相关证件核对的要求。</w:t>
      </w:r>
    </w:p>
    <w:p w14:paraId="260CE752"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b/>
          <w:bCs/>
          <w:spacing w:val="8"/>
          <w:kern w:val="0"/>
          <w:sz w:val="24"/>
          <w:szCs w:val="24"/>
        </w:rPr>
        <w:t>19.今年义务教育阶段中小学的“校园开放日”将如何进行？</w:t>
      </w:r>
    </w:p>
    <w:p w14:paraId="5812FE71"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为宣传和展示本市推进义务教育优质均衡发展成效，让市民更加贴近、深入了解“家门口的学校”，今年本市义务教育学校积极创造条件开展“校园开放日”。“校园开放日”不与招生入学挂钩。</w:t>
      </w:r>
    </w:p>
    <w:p w14:paraId="6BB82418" w14:textId="77777777" w:rsidR="00A06C3A" w:rsidRPr="00A06C3A" w:rsidRDefault="00A06C3A" w:rsidP="00A06C3A">
      <w:pPr>
        <w:widowControl/>
        <w:rPr>
          <w:rFonts w:ascii="宋体" w:eastAsia="宋体" w:hAnsi="宋体" w:cs="宋体" w:hint="eastAsia"/>
          <w:color w:val="000000"/>
          <w:kern w:val="0"/>
          <w:sz w:val="24"/>
          <w:szCs w:val="24"/>
        </w:rPr>
      </w:pPr>
    </w:p>
    <w:p w14:paraId="124D8DE7"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lastRenderedPageBreak/>
        <w:t>4月13日-4月14日，开展“校园开放日”活动。各区将在区教育网站或微信公众号集中公布学校“校园开放日”安排。“校园开放日”期间，学校不得组织报名或变相报名，不举行任何形式的测试、测评、面试、面谈或调查等，不收取任何学生的简历（包括各类证书）等材料。</w:t>
      </w:r>
    </w:p>
    <w:p w14:paraId="4449A106"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b/>
          <w:bCs/>
          <w:spacing w:val="8"/>
          <w:kern w:val="0"/>
          <w:sz w:val="24"/>
          <w:szCs w:val="24"/>
        </w:rPr>
        <w:t>20.今年如何开展各区招生入学咨询服务和招生工作监管？</w:t>
      </w:r>
    </w:p>
    <w:p w14:paraId="57B32F4E"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各区教育部门将继续为家长线上查询招生入学有关政策、进行政策咨询提供便利条件。家长可通过各区教育网站、微信公众号等在线方式查询招生入学相关具体信息。查询信息后仍有政策问题需要咨询的，可通过各区教育部门公布的在线方式（如微信公众号、电子邮箱等）或咨询电话进行咨询。</w:t>
      </w:r>
    </w:p>
    <w:p w14:paraId="102AB228" w14:textId="77777777" w:rsidR="00A06C3A" w:rsidRPr="00A06C3A" w:rsidRDefault="00A06C3A" w:rsidP="00A06C3A">
      <w:pPr>
        <w:widowControl/>
        <w:spacing w:line="420" w:lineRule="atLeast"/>
        <w:ind w:firstLine="480"/>
        <w:rPr>
          <w:rFonts w:ascii="宋体" w:eastAsia="宋体" w:hAnsi="宋体" w:cs="宋体" w:hint="eastAsia"/>
          <w:kern w:val="0"/>
          <w:sz w:val="24"/>
          <w:szCs w:val="24"/>
        </w:rPr>
      </w:pPr>
    </w:p>
    <w:p w14:paraId="510174CF"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市、区教育行政、纪检监察、督导部门加强对义务教育阶段招生工作的指导、监督与管理，特别是加强民办学校电脑随机录取过程和结果的监督与管理。依法依纪查处招生入学工作过程中的违纪违规事件，确保义务教育阶段学校招生入学工作规范有序进行。</w:t>
      </w:r>
    </w:p>
    <w:p w14:paraId="3FEAFF98" w14:textId="77777777" w:rsidR="00A06C3A" w:rsidRPr="00A06C3A" w:rsidRDefault="00A06C3A" w:rsidP="00A06C3A">
      <w:pPr>
        <w:widowControl/>
        <w:spacing w:line="420" w:lineRule="atLeast"/>
        <w:ind w:firstLine="480"/>
        <w:rPr>
          <w:rFonts w:ascii="宋体" w:eastAsia="宋体" w:hAnsi="宋体" w:cs="宋体" w:hint="eastAsia"/>
          <w:kern w:val="0"/>
          <w:sz w:val="24"/>
          <w:szCs w:val="24"/>
        </w:rPr>
      </w:pPr>
    </w:p>
    <w:p w14:paraId="355C2E41"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公办学校在招生过程中，举办或变相举办重点班、快慢班等，报名录取学生时以学生各类考试、竞赛、培训成绩或证书等为依据或参考的，或拒绝具有接受普通教育能力的适龄残疾儿童入学的，根据《中华人民共和国义务教育法》等有关规定，由所在区教育行政部门责令限期改正，经查实，情节严重的，对直接负责的校长和其他相关人员依法给予处分。</w:t>
      </w:r>
    </w:p>
    <w:p w14:paraId="2C674AC2" w14:textId="77777777" w:rsidR="00A06C3A" w:rsidRPr="00A06C3A" w:rsidRDefault="00A06C3A" w:rsidP="00A06C3A">
      <w:pPr>
        <w:widowControl/>
        <w:spacing w:line="420" w:lineRule="atLeast"/>
        <w:ind w:firstLine="480"/>
        <w:rPr>
          <w:rFonts w:ascii="宋体" w:eastAsia="宋体" w:hAnsi="宋体" w:cs="宋体" w:hint="eastAsia"/>
          <w:kern w:val="0"/>
          <w:sz w:val="24"/>
          <w:szCs w:val="24"/>
        </w:rPr>
      </w:pPr>
    </w:p>
    <w:p w14:paraId="11ABB179"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民办学校在招生录取过程中未兑现“三个承诺”（不提前组织学生报名或变相报名，不举行任何测试、测评、学科练习、面试或面谈，招生录取不与任何培训机构挂钩），以考试（测试）等方式选拔录取学生的，录取学生时以学生各类考试、竞赛、培训成绩或证书等为依据或参考的，或存在招收无学籍材料学生，利用招生入学违规收费，对报名的学生家长组织测评、调研等活动，擅自在计划外招收学生等违规招生行为的，由所在区教育行政部门根据《中华人民共和国民办教育促进法》《中华人民共和国民办教育促进法实施条例》等有关规定，责令校长或有关责任人员及时纠正，并酌情核减该校的招生计划数，核减政府专项扶持资金。</w:t>
      </w:r>
    </w:p>
    <w:p w14:paraId="02C41CE4" w14:textId="77777777" w:rsidR="00A06C3A" w:rsidRPr="00A06C3A" w:rsidRDefault="00A06C3A" w:rsidP="00A06C3A">
      <w:pPr>
        <w:widowControl/>
        <w:spacing w:line="420" w:lineRule="atLeast"/>
        <w:ind w:firstLine="480"/>
        <w:rPr>
          <w:rFonts w:ascii="宋体" w:eastAsia="宋体" w:hAnsi="宋体" w:cs="宋体" w:hint="eastAsia"/>
          <w:kern w:val="0"/>
          <w:sz w:val="24"/>
          <w:szCs w:val="24"/>
        </w:rPr>
      </w:pPr>
    </w:p>
    <w:p w14:paraId="38951791"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lastRenderedPageBreak/>
        <w:t>招生违规情况记入校长和教师信誉档案，与职称职级评定、评先评优相挂钩。市教委将招生违规情况、对违规现象的监督查处情况纳入对区政府教育工作考核。</w:t>
      </w:r>
    </w:p>
    <w:p w14:paraId="4AB5ED1E" w14:textId="77777777" w:rsidR="00A06C3A" w:rsidRPr="00A06C3A" w:rsidRDefault="00A06C3A" w:rsidP="00A06C3A">
      <w:pPr>
        <w:widowControl/>
        <w:spacing w:line="420" w:lineRule="atLeast"/>
        <w:ind w:firstLine="480"/>
        <w:rPr>
          <w:rFonts w:ascii="宋体" w:eastAsia="宋体" w:hAnsi="宋体" w:cs="宋体" w:hint="eastAsia"/>
          <w:kern w:val="0"/>
          <w:sz w:val="24"/>
          <w:szCs w:val="24"/>
        </w:rPr>
      </w:pPr>
    </w:p>
    <w:p w14:paraId="405687C4" w14:textId="77777777" w:rsidR="00A06C3A" w:rsidRPr="00A06C3A" w:rsidRDefault="00A06C3A" w:rsidP="00A06C3A">
      <w:pPr>
        <w:widowControl/>
        <w:spacing w:line="420" w:lineRule="atLeast"/>
        <w:ind w:firstLine="495"/>
        <w:rPr>
          <w:rFonts w:ascii="宋体" w:eastAsia="宋体" w:hAnsi="宋体" w:cs="宋体" w:hint="eastAsia"/>
          <w:kern w:val="0"/>
          <w:sz w:val="24"/>
          <w:szCs w:val="24"/>
        </w:rPr>
      </w:pPr>
      <w:r w:rsidRPr="00A06C3A">
        <w:rPr>
          <w:rFonts w:ascii="宋体" w:eastAsia="宋体" w:hAnsi="宋体" w:cs="宋体"/>
          <w:color w:val="000000"/>
          <w:spacing w:val="8"/>
          <w:kern w:val="0"/>
          <w:sz w:val="24"/>
          <w:szCs w:val="24"/>
        </w:rPr>
        <w:t>今年“入学报名系统”继续开设实名“举报投诉”栏目，发现有违规情节的，学生和家长可对招生中的违规现象提供确凿的证据（照片、音频、视频等），进行实名举报。市教委招生监督电话为：021-23116647（周一至周五9：00—11：00，14：00—17：00）。</w:t>
      </w:r>
    </w:p>
    <w:p w14:paraId="52A34B4F" w14:textId="77777777" w:rsidR="00A06C3A" w:rsidRPr="00A06C3A" w:rsidRDefault="00A06C3A" w:rsidP="00A06C3A">
      <w:pPr>
        <w:widowControl/>
        <w:rPr>
          <w:rFonts w:ascii="宋体" w:eastAsia="宋体" w:hAnsi="宋体" w:cs="宋体" w:hint="eastAsia"/>
          <w:kern w:val="0"/>
          <w:sz w:val="24"/>
          <w:szCs w:val="24"/>
        </w:rPr>
      </w:pPr>
      <w:r w:rsidRPr="00A06C3A">
        <w:rPr>
          <w:rFonts w:ascii="宋体" w:eastAsia="宋体" w:hAnsi="宋体" w:cs="宋体"/>
          <w:color w:val="D6D6D6"/>
          <w:kern w:val="0"/>
          <w:szCs w:val="21"/>
        </w:rPr>
        <w:t>来源：上海发布</w:t>
      </w:r>
      <w:r w:rsidRPr="00A06C3A">
        <w:rPr>
          <w:rFonts w:ascii="宋体" w:eastAsia="宋体" w:hAnsi="宋体" w:cs="宋体"/>
          <w:color w:val="D6D6D6"/>
          <w:spacing w:val="4"/>
          <w:kern w:val="0"/>
          <w:szCs w:val="21"/>
        </w:rPr>
        <w:t>编辑：松江区融媒体中心方松街道分中心</w:t>
      </w:r>
    </w:p>
    <w:p w14:paraId="5D8CFF1F" w14:textId="03C455F2" w:rsidR="00A06C3A" w:rsidRPr="00A06C3A" w:rsidRDefault="00A06C3A" w:rsidP="00A06C3A">
      <w:pPr>
        <w:widowControl/>
        <w:rPr>
          <w:rFonts w:ascii="宋体" w:eastAsia="宋体" w:hAnsi="宋体" w:cs="宋体" w:hint="eastAsia"/>
          <w:kern w:val="0"/>
          <w:sz w:val="24"/>
          <w:szCs w:val="24"/>
        </w:rPr>
      </w:pPr>
      <w:r w:rsidRPr="00A06C3A">
        <w:rPr>
          <w:rFonts w:ascii="宋体" w:eastAsia="宋体" w:hAnsi="宋体" w:cs="宋体"/>
          <w:noProof/>
          <w:kern w:val="0"/>
          <w:sz w:val="24"/>
          <w:szCs w:val="24"/>
        </w:rPr>
        <mc:AlternateContent>
          <mc:Choice Requires="wps">
            <w:drawing>
              <wp:inline distT="0" distB="0" distL="0" distR="0" wp14:anchorId="32D822C5" wp14:editId="73043724">
                <wp:extent cx="304800" cy="304800"/>
                <wp:effectExtent l="0" t="0" r="0" b="0"/>
                <wp:docPr id="121085818" name="矩形 2"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5A524A" id="矩形 2"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2437E9" w14:textId="77777777" w:rsidR="00A06C3A" w:rsidRPr="00A06C3A" w:rsidRDefault="00A06C3A" w:rsidP="00A06C3A">
      <w:pPr>
        <w:widowControl/>
        <w:jc w:val="left"/>
        <w:rPr>
          <w:rFonts w:ascii="宋体" w:eastAsia="宋体" w:hAnsi="宋体" w:cs="宋体" w:hint="eastAsia"/>
          <w:kern w:val="0"/>
          <w:szCs w:val="21"/>
        </w:rPr>
      </w:pPr>
      <w:r w:rsidRPr="00A06C3A">
        <w:rPr>
          <w:rFonts w:ascii="宋体" w:eastAsia="宋体" w:hAnsi="宋体" w:cs="宋体"/>
          <w:kern w:val="0"/>
          <w:szCs w:val="21"/>
        </w:rPr>
        <w:t>阅读 1976</w:t>
      </w:r>
    </w:p>
    <w:p w14:paraId="59818B7B" w14:textId="13255DC7" w:rsidR="00A06C3A" w:rsidRPr="00A06C3A" w:rsidRDefault="00A06C3A" w:rsidP="00A06C3A">
      <w:pPr>
        <w:widowControl/>
        <w:shd w:val="clear" w:color="auto" w:fill="FFFFFF"/>
        <w:jc w:val="left"/>
        <w:rPr>
          <w:rFonts w:ascii="宋体" w:eastAsia="宋体" w:hAnsi="宋体" w:cs="宋体" w:hint="eastAsia"/>
          <w:kern w:val="0"/>
          <w:szCs w:val="21"/>
        </w:rPr>
      </w:pPr>
      <w:r w:rsidRPr="00A06C3A">
        <w:rPr>
          <w:rFonts w:ascii="宋体" w:eastAsia="宋体" w:hAnsi="宋体" w:cs="宋体"/>
          <w:noProof/>
          <w:kern w:val="0"/>
          <w:sz w:val="15"/>
          <w:szCs w:val="15"/>
          <w:shd w:val="clear" w:color="auto" w:fill="F7F7F7"/>
        </w:rPr>
        <w:drawing>
          <wp:inline distT="0" distB="0" distL="0" distR="0" wp14:anchorId="28BAAB19" wp14:editId="6840A5CB">
            <wp:extent cx="1428750" cy="1428750"/>
            <wp:effectExtent l="0" t="0" r="0" b="0"/>
            <wp:docPr id="12481163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p w14:paraId="59D0E378" w14:textId="77777777" w:rsidR="00A06C3A" w:rsidRPr="00A06C3A" w:rsidRDefault="00A06C3A" w:rsidP="00A06C3A">
      <w:pPr>
        <w:widowControl/>
        <w:shd w:val="clear" w:color="auto" w:fill="FFFFFF"/>
        <w:jc w:val="left"/>
        <w:rPr>
          <w:rFonts w:ascii="宋体" w:eastAsia="宋体" w:hAnsi="宋体" w:cs="宋体" w:hint="eastAsia"/>
          <w:kern w:val="0"/>
          <w:szCs w:val="21"/>
        </w:rPr>
      </w:pPr>
      <w:r w:rsidRPr="00A06C3A">
        <w:rPr>
          <w:rFonts w:ascii="宋体" w:eastAsia="宋体" w:hAnsi="宋体" w:cs="宋体"/>
          <w:kern w:val="0"/>
          <w:szCs w:val="21"/>
        </w:rPr>
        <w:t>方松微空间</w:t>
      </w:r>
    </w:p>
    <w:p w14:paraId="3DB3611D" w14:textId="77777777" w:rsidR="00A06C3A" w:rsidRPr="00A06C3A" w:rsidRDefault="00A06C3A" w:rsidP="00A06C3A">
      <w:pPr>
        <w:widowControl/>
        <w:shd w:val="clear" w:color="auto" w:fill="FFFFFF"/>
        <w:jc w:val="left"/>
        <w:rPr>
          <w:rFonts w:ascii="宋体" w:eastAsia="宋体" w:hAnsi="宋体" w:cs="宋体" w:hint="eastAsia"/>
          <w:kern w:val="0"/>
          <w:sz w:val="15"/>
          <w:szCs w:val="15"/>
        </w:rPr>
      </w:pPr>
      <w:r w:rsidRPr="00A06C3A">
        <w:rPr>
          <w:rFonts w:ascii="宋体" w:eastAsia="宋体" w:hAnsi="宋体" w:cs="宋体"/>
          <w:kern w:val="0"/>
          <w:sz w:val="15"/>
          <w:szCs w:val="15"/>
        </w:rPr>
        <w:t>关注</w:t>
      </w:r>
    </w:p>
    <w:p w14:paraId="25A16C4E" w14:textId="77777777" w:rsidR="00A06C3A" w:rsidRPr="00A06C3A" w:rsidRDefault="00A06C3A" w:rsidP="00A06C3A">
      <w:pPr>
        <w:widowControl/>
        <w:ind w:left="330"/>
        <w:jc w:val="left"/>
        <w:rPr>
          <w:rFonts w:ascii="宋体" w:eastAsia="宋体" w:hAnsi="宋体" w:cs="宋体" w:hint="eastAsia"/>
          <w:color w:val="576B95"/>
          <w:kern w:val="0"/>
          <w:szCs w:val="21"/>
        </w:rPr>
      </w:pPr>
      <w:r w:rsidRPr="00A06C3A">
        <w:rPr>
          <w:rFonts w:ascii="宋体" w:eastAsia="宋体" w:hAnsi="宋体" w:cs="宋体"/>
          <w:color w:val="576B95"/>
          <w:kern w:val="0"/>
          <w:szCs w:val="21"/>
        </w:rPr>
        <w:t>分享收藏19</w:t>
      </w:r>
    </w:p>
    <w:p w14:paraId="3CC4ACDA" w14:textId="77777777" w:rsidR="00A06C3A" w:rsidRPr="00A06C3A" w:rsidRDefault="00A06C3A" w:rsidP="00A06C3A">
      <w:pPr>
        <w:widowControl/>
        <w:jc w:val="left"/>
        <w:rPr>
          <w:rFonts w:ascii="宋体" w:eastAsia="宋体" w:hAnsi="宋体" w:cs="宋体" w:hint="eastAsia"/>
          <w:kern w:val="0"/>
          <w:sz w:val="24"/>
          <w:szCs w:val="24"/>
        </w:rPr>
      </w:pPr>
      <w:r w:rsidRPr="00A06C3A">
        <w:rPr>
          <w:rFonts w:ascii="宋体" w:eastAsia="宋体" w:hAnsi="宋体" w:cs="宋体"/>
          <w:color w:val="576B95"/>
          <w:kern w:val="0"/>
          <w:szCs w:val="21"/>
        </w:rPr>
        <w:t>18</w:t>
      </w:r>
    </w:p>
    <w:p w14:paraId="6027E9BB" w14:textId="77777777" w:rsidR="00A06C3A" w:rsidRPr="00A06C3A" w:rsidRDefault="00A06C3A" w:rsidP="00A06C3A">
      <w:pPr>
        <w:widowControl/>
        <w:jc w:val="left"/>
        <w:rPr>
          <w:rFonts w:ascii="宋体" w:eastAsia="宋体" w:hAnsi="宋体" w:cs="宋体" w:hint="eastAsia"/>
          <w:kern w:val="0"/>
          <w:sz w:val="2"/>
          <w:szCs w:val="2"/>
        </w:rPr>
      </w:pPr>
      <w:r w:rsidRPr="00A06C3A">
        <w:rPr>
          <w:rFonts w:ascii="MS Gothic" w:eastAsia="MS Gothic" w:hAnsi="MS Gothic" w:cs="MS Gothic"/>
          <w:kern w:val="0"/>
          <w:sz w:val="2"/>
          <w:szCs w:val="2"/>
        </w:rPr>
        <w:t>​</w:t>
      </w:r>
    </w:p>
    <w:p w14:paraId="763E9029" w14:textId="77777777" w:rsidR="00A06C3A" w:rsidRPr="00A06C3A" w:rsidRDefault="00A06C3A" w:rsidP="00A06C3A">
      <w:pPr>
        <w:widowControl/>
        <w:spacing w:line="600" w:lineRule="atLeast"/>
        <w:jc w:val="left"/>
        <w:rPr>
          <w:rFonts w:ascii="宋体" w:eastAsia="宋体" w:hAnsi="宋体" w:cs="宋体" w:hint="eastAsia"/>
          <w:kern w:val="0"/>
          <w:sz w:val="23"/>
          <w:szCs w:val="23"/>
        </w:rPr>
      </w:pPr>
      <w:r w:rsidRPr="00A06C3A">
        <w:rPr>
          <w:rFonts w:ascii="宋体" w:eastAsia="宋体" w:hAnsi="宋体" w:cs="宋体"/>
          <w:kern w:val="0"/>
          <w:sz w:val="23"/>
          <w:szCs w:val="23"/>
        </w:rPr>
        <w:t>写下你的留言</w:t>
      </w:r>
    </w:p>
    <w:p w14:paraId="592D5DF1" w14:textId="77777777" w:rsidR="00A06C3A" w:rsidRPr="00A06C3A" w:rsidRDefault="00A06C3A" w:rsidP="00A06C3A">
      <w:pPr>
        <w:widowControl/>
        <w:jc w:val="left"/>
        <w:rPr>
          <w:rFonts w:ascii="宋体" w:eastAsia="宋体" w:hAnsi="宋体" w:cs="宋体" w:hint="eastAsia"/>
          <w:color w:val="4C4C4C"/>
          <w:kern w:val="0"/>
          <w:szCs w:val="21"/>
        </w:rPr>
      </w:pPr>
      <w:r w:rsidRPr="00A06C3A">
        <w:rPr>
          <w:rFonts w:ascii="inherit" w:eastAsia="宋体" w:hAnsi="inherit" w:cs="宋体"/>
          <w:color w:val="FFFFFF"/>
          <w:kern w:val="0"/>
          <w:sz w:val="18"/>
          <w:szCs w:val="18"/>
          <w:bdr w:val="none" w:sz="0" w:space="0" w:color="auto" w:frame="1"/>
        </w:rPr>
        <w:t>复制搜一搜分享收藏划线</w:t>
      </w:r>
    </w:p>
    <w:p w14:paraId="3C79D9DE" w14:textId="77777777" w:rsidR="00A06C3A" w:rsidRPr="00A06C3A" w:rsidRDefault="00A06C3A" w:rsidP="00A06C3A">
      <w:pPr>
        <w:widowControl/>
        <w:jc w:val="left"/>
        <w:rPr>
          <w:rFonts w:ascii="Microsoft YaHei UI" w:eastAsia="Microsoft YaHei UI" w:hAnsi="Microsoft YaHei UI" w:cs="宋体" w:hint="eastAsia"/>
          <w:color w:val="FFFFFF"/>
          <w:spacing w:val="8"/>
          <w:kern w:val="0"/>
          <w:szCs w:val="21"/>
        </w:rPr>
      </w:pPr>
      <w:r w:rsidRPr="00A06C3A">
        <w:rPr>
          <w:rFonts w:ascii="Microsoft YaHei UI" w:eastAsia="Microsoft YaHei UI" w:hAnsi="Microsoft YaHei UI" w:cs="宋体" w:hint="eastAsia"/>
          <w:color w:val="FFFFFF"/>
          <w:spacing w:val="8"/>
          <w:kern w:val="0"/>
          <w:szCs w:val="21"/>
        </w:rPr>
        <w:t>人划线</w:t>
      </w:r>
    </w:p>
    <w:p w14:paraId="3B13EFC1" w14:textId="77777777" w:rsidR="00CC2B8F" w:rsidRDefault="00CC2B8F">
      <w:pPr>
        <w:rPr>
          <w:rFonts w:hint="eastAsia"/>
        </w:rPr>
      </w:pPr>
    </w:p>
    <w:sectPr w:rsidR="00CC2B8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FD1E4" w14:textId="77777777" w:rsidR="00373F3D" w:rsidRDefault="00373F3D" w:rsidP="00EF1AF2">
      <w:pPr>
        <w:rPr>
          <w:rFonts w:hint="eastAsia"/>
        </w:rPr>
      </w:pPr>
      <w:r>
        <w:separator/>
      </w:r>
    </w:p>
  </w:endnote>
  <w:endnote w:type="continuationSeparator" w:id="0">
    <w:p w14:paraId="792FD654" w14:textId="77777777" w:rsidR="00373F3D" w:rsidRDefault="00373F3D" w:rsidP="00EF1AF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inherit">
    <w:panose1 w:val="00000000000000000000"/>
    <w:charset w:val="00"/>
    <w:family w:val="roman"/>
    <w:notTrueType/>
    <w:pitch w:val="default"/>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B225B" w14:textId="77777777" w:rsidR="00373F3D" w:rsidRDefault="00373F3D" w:rsidP="00EF1AF2">
      <w:pPr>
        <w:rPr>
          <w:rFonts w:hint="eastAsia"/>
        </w:rPr>
      </w:pPr>
      <w:r>
        <w:separator/>
      </w:r>
    </w:p>
  </w:footnote>
  <w:footnote w:type="continuationSeparator" w:id="0">
    <w:p w14:paraId="133B636C" w14:textId="77777777" w:rsidR="00373F3D" w:rsidRDefault="00373F3D" w:rsidP="00EF1AF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C3A"/>
    <w:rsid w:val="00373F3D"/>
    <w:rsid w:val="003E1CE0"/>
    <w:rsid w:val="00A06C3A"/>
    <w:rsid w:val="00CC2B8F"/>
    <w:rsid w:val="00EF1A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54F254"/>
  <w15:chartTrackingRefBased/>
  <w15:docId w15:val="{0BA38919-3B48-4ABC-85E1-3D388EC0E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A06C3A"/>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06C3A"/>
    <w:rPr>
      <w:rFonts w:ascii="宋体" w:eastAsia="宋体" w:hAnsi="宋体" w:cs="宋体"/>
      <w:b/>
      <w:bCs/>
      <w:kern w:val="36"/>
      <w:sz w:val="48"/>
      <w:szCs w:val="48"/>
    </w:rPr>
  </w:style>
  <w:style w:type="character" w:customStyle="1" w:styleId="richmediameta">
    <w:name w:val="rich_media_meta"/>
    <w:basedOn w:val="a0"/>
    <w:rsid w:val="00A06C3A"/>
  </w:style>
  <w:style w:type="character" w:styleId="a3">
    <w:name w:val="Hyperlink"/>
    <w:basedOn w:val="a0"/>
    <w:uiPriority w:val="99"/>
    <w:semiHidden/>
    <w:unhideWhenUsed/>
    <w:rsid w:val="00A06C3A"/>
    <w:rPr>
      <w:color w:val="0000FF"/>
      <w:u w:val="single"/>
    </w:rPr>
  </w:style>
  <w:style w:type="character" w:styleId="a4">
    <w:name w:val="Emphasis"/>
    <w:basedOn w:val="a0"/>
    <w:uiPriority w:val="20"/>
    <w:qFormat/>
    <w:rsid w:val="00A06C3A"/>
    <w:rPr>
      <w:i/>
      <w:iCs/>
    </w:rPr>
  </w:style>
  <w:style w:type="paragraph" w:styleId="a5">
    <w:name w:val="Normal (Web)"/>
    <w:basedOn w:val="a"/>
    <w:uiPriority w:val="99"/>
    <w:semiHidden/>
    <w:unhideWhenUsed/>
    <w:rsid w:val="00A06C3A"/>
    <w:pPr>
      <w:widowControl/>
      <w:spacing w:before="100" w:beforeAutospacing="1" w:after="100" w:afterAutospacing="1"/>
      <w:jc w:val="left"/>
    </w:pPr>
    <w:rPr>
      <w:rFonts w:ascii="宋体" w:eastAsia="宋体" w:hAnsi="宋体" w:cs="宋体"/>
      <w:kern w:val="0"/>
      <w:sz w:val="24"/>
      <w:szCs w:val="24"/>
    </w:rPr>
  </w:style>
  <w:style w:type="character" w:styleId="a6">
    <w:name w:val="Strong"/>
    <w:basedOn w:val="a0"/>
    <w:uiPriority w:val="22"/>
    <w:qFormat/>
    <w:rsid w:val="00A06C3A"/>
    <w:rPr>
      <w:b/>
      <w:bCs/>
    </w:rPr>
  </w:style>
  <w:style w:type="character" w:customStyle="1" w:styleId="mediatoolmeta">
    <w:name w:val="media_tool_meta"/>
    <w:basedOn w:val="a0"/>
    <w:rsid w:val="00A06C3A"/>
  </w:style>
  <w:style w:type="character" w:customStyle="1" w:styleId="snsoprgap">
    <w:name w:val="sns_opr_gap"/>
    <w:basedOn w:val="a0"/>
    <w:rsid w:val="00A06C3A"/>
  </w:style>
  <w:style w:type="character" w:customStyle="1" w:styleId="snsoprnum">
    <w:name w:val="sns_opr_num"/>
    <w:basedOn w:val="a0"/>
    <w:rsid w:val="00A06C3A"/>
  </w:style>
  <w:style w:type="paragraph" w:customStyle="1" w:styleId="data-text">
    <w:name w:val="data-text"/>
    <w:basedOn w:val="a"/>
    <w:rsid w:val="00A06C3A"/>
    <w:pPr>
      <w:widowControl/>
      <w:spacing w:before="100" w:beforeAutospacing="1" w:after="100" w:afterAutospacing="1"/>
      <w:jc w:val="left"/>
    </w:pPr>
    <w:rPr>
      <w:rFonts w:ascii="宋体" w:eastAsia="宋体" w:hAnsi="宋体" w:cs="宋体"/>
      <w:kern w:val="0"/>
      <w:sz w:val="24"/>
      <w:szCs w:val="24"/>
    </w:rPr>
  </w:style>
  <w:style w:type="paragraph" w:styleId="a7">
    <w:name w:val="header"/>
    <w:basedOn w:val="a"/>
    <w:link w:val="a8"/>
    <w:uiPriority w:val="99"/>
    <w:unhideWhenUsed/>
    <w:rsid w:val="00EF1AF2"/>
    <w:pPr>
      <w:tabs>
        <w:tab w:val="center" w:pos="4153"/>
        <w:tab w:val="right" w:pos="8306"/>
      </w:tabs>
      <w:snapToGrid w:val="0"/>
      <w:jc w:val="center"/>
    </w:pPr>
    <w:rPr>
      <w:sz w:val="18"/>
      <w:szCs w:val="18"/>
    </w:rPr>
  </w:style>
  <w:style w:type="character" w:customStyle="1" w:styleId="a8">
    <w:name w:val="页眉 字符"/>
    <w:basedOn w:val="a0"/>
    <w:link w:val="a7"/>
    <w:uiPriority w:val="99"/>
    <w:rsid w:val="00EF1AF2"/>
    <w:rPr>
      <w:sz w:val="18"/>
      <w:szCs w:val="18"/>
    </w:rPr>
  </w:style>
  <w:style w:type="paragraph" w:styleId="a9">
    <w:name w:val="footer"/>
    <w:basedOn w:val="a"/>
    <w:link w:val="aa"/>
    <w:uiPriority w:val="99"/>
    <w:unhideWhenUsed/>
    <w:rsid w:val="00EF1AF2"/>
    <w:pPr>
      <w:tabs>
        <w:tab w:val="center" w:pos="4153"/>
        <w:tab w:val="right" w:pos="8306"/>
      </w:tabs>
      <w:snapToGrid w:val="0"/>
      <w:jc w:val="left"/>
    </w:pPr>
    <w:rPr>
      <w:sz w:val="18"/>
      <w:szCs w:val="18"/>
    </w:rPr>
  </w:style>
  <w:style w:type="character" w:customStyle="1" w:styleId="aa">
    <w:name w:val="页脚 字符"/>
    <w:basedOn w:val="a0"/>
    <w:link w:val="a9"/>
    <w:uiPriority w:val="99"/>
    <w:rsid w:val="00EF1AF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1399180">
      <w:bodyDiv w:val="1"/>
      <w:marLeft w:val="0"/>
      <w:marRight w:val="0"/>
      <w:marTop w:val="0"/>
      <w:marBottom w:val="0"/>
      <w:divBdr>
        <w:top w:val="none" w:sz="0" w:space="0" w:color="auto"/>
        <w:left w:val="none" w:sz="0" w:space="0" w:color="auto"/>
        <w:bottom w:val="none" w:sz="0" w:space="0" w:color="auto"/>
        <w:right w:val="none" w:sz="0" w:space="0" w:color="auto"/>
      </w:divBdr>
      <w:divsChild>
        <w:div w:id="1689916066">
          <w:marLeft w:val="0"/>
          <w:marRight w:val="0"/>
          <w:marTop w:val="0"/>
          <w:marBottom w:val="0"/>
          <w:divBdr>
            <w:top w:val="none" w:sz="0" w:space="0" w:color="auto"/>
            <w:left w:val="none" w:sz="0" w:space="0" w:color="auto"/>
            <w:bottom w:val="none" w:sz="0" w:space="0" w:color="auto"/>
            <w:right w:val="none" w:sz="0" w:space="0" w:color="auto"/>
          </w:divBdr>
          <w:divsChild>
            <w:div w:id="619453064">
              <w:marLeft w:val="0"/>
              <w:marRight w:val="0"/>
              <w:marTop w:val="0"/>
              <w:marBottom w:val="0"/>
              <w:divBdr>
                <w:top w:val="none" w:sz="0" w:space="0" w:color="auto"/>
                <w:left w:val="none" w:sz="0" w:space="0" w:color="auto"/>
                <w:bottom w:val="none" w:sz="0" w:space="0" w:color="auto"/>
                <w:right w:val="none" w:sz="0" w:space="0" w:color="auto"/>
              </w:divBdr>
              <w:divsChild>
                <w:div w:id="1625698851">
                  <w:marLeft w:val="0"/>
                  <w:marRight w:val="0"/>
                  <w:marTop w:val="0"/>
                  <w:marBottom w:val="0"/>
                  <w:divBdr>
                    <w:top w:val="none" w:sz="0" w:space="0" w:color="auto"/>
                    <w:left w:val="none" w:sz="0" w:space="0" w:color="auto"/>
                    <w:bottom w:val="none" w:sz="0" w:space="0" w:color="auto"/>
                    <w:right w:val="none" w:sz="0" w:space="0" w:color="auto"/>
                  </w:divBdr>
                  <w:divsChild>
                    <w:div w:id="1122455293">
                      <w:marLeft w:val="0"/>
                      <w:marRight w:val="0"/>
                      <w:marTop w:val="0"/>
                      <w:marBottom w:val="0"/>
                      <w:divBdr>
                        <w:top w:val="none" w:sz="0" w:space="0" w:color="auto"/>
                        <w:left w:val="none" w:sz="0" w:space="0" w:color="auto"/>
                        <w:bottom w:val="none" w:sz="0" w:space="0" w:color="auto"/>
                        <w:right w:val="none" w:sz="0" w:space="0" w:color="auto"/>
                      </w:divBdr>
                      <w:divsChild>
                        <w:div w:id="1885018547">
                          <w:marLeft w:val="0"/>
                          <w:marRight w:val="0"/>
                          <w:marTop w:val="0"/>
                          <w:marBottom w:val="0"/>
                          <w:divBdr>
                            <w:top w:val="none" w:sz="0" w:space="0" w:color="auto"/>
                            <w:left w:val="none" w:sz="0" w:space="0" w:color="auto"/>
                            <w:bottom w:val="none" w:sz="0" w:space="0" w:color="auto"/>
                            <w:right w:val="none" w:sz="0" w:space="0" w:color="auto"/>
                          </w:divBdr>
                          <w:divsChild>
                            <w:div w:id="683702130">
                              <w:marLeft w:val="0"/>
                              <w:marRight w:val="0"/>
                              <w:marTop w:val="0"/>
                              <w:marBottom w:val="330"/>
                              <w:divBdr>
                                <w:top w:val="none" w:sz="0" w:space="0" w:color="auto"/>
                                <w:left w:val="none" w:sz="0" w:space="0" w:color="auto"/>
                                <w:bottom w:val="none" w:sz="0" w:space="0" w:color="auto"/>
                                <w:right w:val="none" w:sz="0" w:space="0" w:color="auto"/>
                              </w:divBdr>
                            </w:div>
                          </w:divsChild>
                        </w:div>
                        <w:div w:id="597904471">
                          <w:marLeft w:val="0"/>
                          <w:marRight w:val="0"/>
                          <w:marTop w:val="0"/>
                          <w:marBottom w:val="0"/>
                          <w:divBdr>
                            <w:top w:val="none" w:sz="0" w:space="0" w:color="auto"/>
                            <w:left w:val="none" w:sz="0" w:space="0" w:color="auto"/>
                            <w:bottom w:val="none" w:sz="0" w:space="0" w:color="auto"/>
                            <w:right w:val="none" w:sz="0" w:space="0" w:color="auto"/>
                          </w:divBdr>
                          <w:divsChild>
                            <w:div w:id="310328018">
                              <w:marLeft w:val="0"/>
                              <w:marRight w:val="0"/>
                              <w:marTop w:val="480"/>
                              <w:marBottom w:val="0"/>
                              <w:divBdr>
                                <w:top w:val="none" w:sz="0" w:space="0" w:color="auto"/>
                                <w:left w:val="none" w:sz="0" w:space="0" w:color="auto"/>
                                <w:bottom w:val="none" w:sz="0" w:space="0" w:color="auto"/>
                                <w:right w:val="none" w:sz="0" w:space="0" w:color="auto"/>
                              </w:divBdr>
                              <w:divsChild>
                                <w:div w:id="988630028">
                                  <w:marLeft w:val="0"/>
                                  <w:marRight w:val="0"/>
                                  <w:marTop w:val="0"/>
                                  <w:marBottom w:val="0"/>
                                  <w:divBdr>
                                    <w:top w:val="none" w:sz="0" w:space="0" w:color="auto"/>
                                    <w:left w:val="none" w:sz="0" w:space="0" w:color="auto"/>
                                    <w:bottom w:val="none" w:sz="0" w:space="0" w:color="auto"/>
                                    <w:right w:val="none" w:sz="0" w:space="0" w:color="auto"/>
                                  </w:divBdr>
                                  <w:divsChild>
                                    <w:div w:id="200483607">
                                      <w:marLeft w:val="0"/>
                                      <w:marRight w:val="0"/>
                                      <w:marTop w:val="0"/>
                                      <w:marBottom w:val="0"/>
                                      <w:divBdr>
                                        <w:top w:val="none" w:sz="0" w:space="0" w:color="auto"/>
                                        <w:left w:val="none" w:sz="0" w:space="0" w:color="auto"/>
                                        <w:bottom w:val="none" w:sz="0" w:space="0" w:color="auto"/>
                                        <w:right w:val="none" w:sz="0" w:space="0" w:color="auto"/>
                                      </w:divBdr>
                                      <w:divsChild>
                                        <w:div w:id="1029331201">
                                          <w:marLeft w:val="0"/>
                                          <w:marRight w:val="0"/>
                                          <w:marTop w:val="0"/>
                                          <w:marBottom w:val="300"/>
                                          <w:divBdr>
                                            <w:top w:val="none" w:sz="0" w:space="0" w:color="auto"/>
                                            <w:left w:val="none" w:sz="0" w:space="0" w:color="auto"/>
                                            <w:bottom w:val="none" w:sz="0" w:space="0" w:color="auto"/>
                                            <w:right w:val="none" w:sz="0" w:space="0" w:color="auto"/>
                                          </w:divBdr>
                                          <w:divsChild>
                                            <w:div w:id="2090422029">
                                              <w:marLeft w:val="0"/>
                                              <w:marRight w:val="0"/>
                                              <w:marTop w:val="0"/>
                                              <w:marBottom w:val="0"/>
                                              <w:divBdr>
                                                <w:top w:val="none" w:sz="0" w:space="0" w:color="auto"/>
                                                <w:left w:val="none" w:sz="0" w:space="0" w:color="auto"/>
                                                <w:bottom w:val="none" w:sz="0" w:space="0" w:color="auto"/>
                                                <w:right w:val="none" w:sz="0" w:space="0" w:color="auto"/>
                                              </w:divBdr>
                                            </w:div>
                                          </w:divsChild>
                                        </w:div>
                                        <w:div w:id="1145465006">
                                          <w:marLeft w:val="0"/>
                                          <w:marRight w:val="0"/>
                                          <w:marTop w:val="0"/>
                                          <w:marBottom w:val="0"/>
                                          <w:divBdr>
                                            <w:top w:val="none" w:sz="0" w:space="0" w:color="auto"/>
                                            <w:left w:val="none" w:sz="0" w:space="0" w:color="auto"/>
                                            <w:bottom w:val="none" w:sz="0" w:space="0" w:color="auto"/>
                                            <w:right w:val="none" w:sz="0" w:space="0" w:color="auto"/>
                                          </w:divBdr>
                                          <w:divsChild>
                                            <w:div w:id="1499661898">
                                              <w:marLeft w:val="0"/>
                                              <w:marRight w:val="0"/>
                                              <w:marTop w:val="0"/>
                                              <w:marBottom w:val="0"/>
                                              <w:divBdr>
                                                <w:top w:val="none" w:sz="0" w:space="0" w:color="auto"/>
                                                <w:left w:val="none" w:sz="0" w:space="0" w:color="auto"/>
                                                <w:bottom w:val="none" w:sz="0" w:space="0" w:color="auto"/>
                                                <w:right w:val="none" w:sz="0" w:space="0" w:color="auto"/>
                                              </w:divBdr>
                                              <w:divsChild>
                                                <w:div w:id="548692441">
                                                  <w:marLeft w:val="0"/>
                                                  <w:marRight w:val="0"/>
                                                  <w:marTop w:val="0"/>
                                                  <w:marBottom w:val="0"/>
                                                  <w:divBdr>
                                                    <w:top w:val="none" w:sz="0" w:space="0" w:color="auto"/>
                                                    <w:left w:val="none" w:sz="0" w:space="0" w:color="auto"/>
                                                    <w:bottom w:val="none" w:sz="0" w:space="0" w:color="auto"/>
                                                    <w:right w:val="none" w:sz="0" w:space="0" w:color="auto"/>
                                                  </w:divBdr>
                                                  <w:divsChild>
                                                    <w:div w:id="1472481920">
                                                      <w:marLeft w:val="0"/>
                                                      <w:marRight w:val="0"/>
                                                      <w:marTop w:val="0"/>
                                                      <w:marBottom w:val="0"/>
                                                      <w:divBdr>
                                                        <w:top w:val="none" w:sz="0" w:space="0" w:color="auto"/>
                                                        <w:left w:val="none" w:sz="0" w:space="0" w:color="auto"/>
                                                        <w:bottom w:val="none" w:sz="0" w:space="0" w:color="auto"/>
                                                        <w:right w:val="none" w:sz="0" w:space="0" w:color="auto"/>
                                                      </w:divBdr>
                                                      <w:divsChild>
                                                        <w:div w:id="1084958421">
                                                          <w:marLeft w:val="0"/>
                                                          <w:marRight w:val="0"/>
                                                          <w:marTop w:val="0"/>
                                                          <w:marBottom w:val="0"/>
                                                          <w:divBdr>
                                                            <w:top w:val="none" w:sz="0" w:space="0" w:color="auto"/>
                                                            <w:left w:val="none" w:sz="0" w:space="0" w:color="auto"/>
                                                            <w:bottom w:val="none" w:sz="0" w:space="0" w:color="auto"/>
                                                            <w:right w:val="none" w:sz="0" w:space="0" w:color="auto"/>
                                                          </w:divBdr>
                                                          <w:divsChild>
                                                            <w:div w:id="1187521553">
                                                              <w:marLeft w:val="0"/>
                                                              <w:marRight w:val="0"/>
                                                              <w:marTop w:val="0"/>
                                                              <w:marBottom w:val="0"/>
                                                              <w:divBdr>
                                                                <w:top w:val="none" w:sz="0" w:space="0" w:color="auto"/>
                                                                <w:left w:val="none" w:sz="0" w:space="0" w:color="auto"/>
                                                                <w:bottom w:val="none" w:sz="0" w:space="0" w:color="auto"/>
                                                                <w:right w:val="none" w:sz="0" w:space="0" w:color="auto"/>
                                                              </w:divBdr>
                                                              <w:divsChild>
                                                                <w:div w:id="530993540">
                                                                  <w:marLeft w:val="0"/>
                                                                  <w:marRight w:val="0"/>
                                                                  <w:marTop w:val="0"/>
                                                                  <w:marBottom w:val="0"/>
                                                                  <w:divBdr>
                                                                    <w:top w:val="none" w:sz="0" w:space="0" w:color="auto"/>
                                                                    <w:left w:val="none" w:sz="0" w:space="0" w:color="auto"/>
                                                                    <w:bottom w:val="none" w:sz="0" w:space="0" w:color="auto"/>
                                                                    <w:right w:val="none" w:sz="0" w:space="0" w:color="auto"/>
                                                                  </w:divBdr>
                                                                  <w:divsChild>
                                                                    <w:div w:id="693503987">
                                                                      <w:marLeft w:val="0"/>
                                                                      <w:marRight w:val="0"/>
                                                                      <w:marTop w:val="0"/>
                                                                      <w:marBottom w:val="0"/>
                                                                      <w:divBdr>
                                                                        <w:top w:val="none" w:sz="0" w:space="0" w:color="auto"/>
                                                                        <w:left w:val="none" w:sz="0" w:space="0" w:color="auto"/>
                                                                        <w:bottom w:val="none" w:sz="0" w:space="0" w:color="auto"/>
                                                                        <w:right w:val="none" w:sz="0" w:space="0" w:color="auto"/>
                                                                      </w:divBdr>
                                                                    </w:div>
                                                                    <w:div w:id="617688708">
                                                                      <w:marLeft w:val="0"/>
                                                                      <w:marRight w:val="0"/>
                                                                      <w:marTop w:val="0"/>
                                                                      <w:marBottom w:val="0"/>
                                                                      <w:divBdr>
                                                                        <w:top w:val="none" w:sz="0" w:space="0" w:color="auto"/>
                                                                        <w:left w:val="none" w:sz="0" w:space="0" w:color="auto"/>
                                                                        <w:bottom w:val="none" w:sz="0" w:space="0" w:color="auto"/>
                                                                        <w:right w:val="none" w:sz="0" w:space="0" w:color="auto"/>
                                                                      </w:divBdr>
                                                                      <w:divsChild>
                                                                        <w:div w:id="842667397">
                                                                          <w:marLeft w:val="0"/>
                                                                          <w:marRight w:val="0"/>
                                                                          <w:marTop w:val="0"/>
                                                                          <w:marBottom w:val="0"/>
                                                                          <w:divBdr>
                                                                            <w:top w:val="none" w:sz="0" w:space="0" w:color="auto"/>
                                                                            <w:left w:val="none" w:sz="0" w:space="0" w:color="auto"/>
                                                                            <w:bottom w:val="none" w:sz="0" w:space="0" w:color="auto"/>
                                                                            <w:right w:val="none" w:sz="0" w:space="0" w:color="auto"/>
                                                                          </w:divBdr>
                                                                          <w:divsChild>
                                                                            <w:div w:id="26904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950000">
                                                                      <w:marLeft w:val="0"/>
                                                                      <w:marRight w:val="0"/>
                                                                      <w:marTop w:val="0"/>
                                                                      <w:marBottom w:val="0"/>
                                                                      <w:divBdr>
                                                                        <w:top w:val="none" w:sz="0" w:space="0" w:color="auto"/>
                                                                        <w:left w:val="none" w:sz="0" w:space="0" w:color="auto"/>
                                                                        <w:bottom w:val="none" w:sz="0" w:space="0" w:color="auto"/>
                                                                        <w:right w:val="none" w:sz="0" w:space="0" w:color="auto"/>
                                                                      </w:divBdr>
                                                                      <w:divsChild>
                                                                        <w:div w:id="55031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933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2818966">
                  <w:marLeft w:val="0"/>
                  <w:marRight w:val="0"/>
                  <w:marTop w:val="0"/>
                  <w:marBottom w:val="0"/>
                  <w:divBdr>
                    <w:top w:val="none" w:sz="0" w:space="0" w:color="auto"/>
                    <w:left w:val="none" w:sz="0" w:space="0" w:color="auto"/>
                    <w:bottom w:val="none" w:sz="0" w:space="0" w:color="auto"/>
                    <w:right w:val="none" w:sz="0" w:space="0" w:color="auto"/>
                  </w:divBdr>
                  <w:divsChild>
                    <w:div w:id="99419982">
                      <w:marLeft w:val="0"/>
                      <w:marRight w:val="0"/>
                      <w:marTop w:val="0"/>
                      <w:marBottom w:val="0"/>
                      <w:divBdr>
                        <w:top w:val="none" w:sz="0" w:space="0" w:color="auto"/>
                        <w:left w:val="none" w:sz="0" w:space="0" w:color="auto"/>
                        <w:bottom w:val="none" w:sz="0" w:space="0" w:color="auto"/>
                        <w:right w:val="none" w:sz="0" w:space="0" w:color="auto"/>
                      </w:divBdr>
                      <w:divsChild>
                        <w:div w:id="1226911217">
                          <w:marLeft w:val="0"/>
                          <w:marRight w:val="0"/>
                          <w:marTop w:val="0"/>
                          <w:marBottom w:val="0"/>
                          <w:divBdr>
                            <w:top w:val="none" w:sz="0" w:space="0" w:color="auto"/>
                            <w:left w:val="none" w:sz="0" w:space="0" w:color="auto"/>
                            <w:bottom w:val="none" w:sz="0" w:space="0" w:color="auto"/>
                            <w:right w:val="none" w:sz="0" w:space="0" w:color="auto"/>
                          </w:divBdr>
                          <w:divsChild>
                            <w:div w:id="598873635">
                              <w:marLeft w:val="0"/>
                              <w:marRight w:val="0"/>
                              <w:marTop w:val="0"/>
                              <w:marBottom w:val="0"/>
                              <w:divBdr>
                                <w:top w:val="none" w:sz="0" w:space="0" w:color="auto"/>
                                <w:left w:val="none" w:sz="0" w:space="0" w:color="auto"/>
                                <w:bottom w:val="none" w:sz="0" w:space="0" w:color="auto"/>
                                <w:right w:val="none" w:sz="0" w:space="0" w:color="auto"/>
                              </w:divBdr>
                              <w:divsChild>
                                <w:div w:id="218707522">
                                  <w:marLeft w:val="0"/>
                                  <w:marRight w:val="0"/>
                                  <w:marTop w:val="0"/>
                                  <w:marBottom w:val="0"/>
                                  <w:divBdr>
                                    <w:top w:val="none" w:sz="0" w:space="0" w:color="auto"/>
                                    <w:left w:val="none" w:sz="0" w:space="0" w:color="auto"/>
                                    <w:bottom w:val="none" w:sz="0" w:space="0" w:color="auto"/>
                                    <w:right w:val="none" w:sz="0" w:space="0" w:color="auto"/>
                                  </w:divBdr>
                                </w:div>
                              </w:divsChild>
                            </w:div>
                            <w:div w:id="801263944">
                              <w:marLeft w:val="0"/>
                              <w:marRight w:val="0"/>
                              <w:marTop w:val="0"/>
                              <w:marBottom w:val="0"/>
                              <w:divBdr>
                                <w:top w:val="none" w:sz="0" w:space="0" w:color="auto"/>
                                <w:left w:val="none" w:sz="0" w:space="0" w:color="auto"/>
                                <w:bottom w:val="none" w:sz="0" w:space="0" w:color="auto"/>
                                <w:right w:val="none" w:sz="0" w:space="0" w:color="auto"/>
                              </w:divBdr>
                              <w:divsChild>
                                <w:div w:id="1244988995">
                                  <w:marLeft w:val="0"/>
                                  <w:marRight w:val="0"/>
                                  <w:marTop w:val="0"/>
                                  <w:marBottom w:val="0"/>
                                  <w:divBdr>
                                    <w:top w:val="none" w:sz="0" w:space="0" w:color="auto"/>
                                    <w:left w:val="none" w:sz="0" w:space="0" w:color="auto"/>
                                    <w:bottom w:val="none" w:sz="0" w:space="0" w:color="auto"/>
                                    <w:right w:val="none" w:sz="0" w:space="0" w:color="auto"/>
                                  </w:divBdr>
                                  <w:divsChild>
                                    <w:div w:id="533999571">
                                      <w:marLeft w:val="0"/>
                                      <w:marRight w:val="0"/>
                                      <w:marTop w:val="0"/>
                                      <w:marBottom w:val="0"/>
                                      <w:divBdr>
                                        <w:top w:val="none" w:sz="0" w:space="0" w:color="auto"/>
                                        <w:left w:val="none" w:sz="0" w:space="0" w:color="auto"/>
                                        <w:bottom w:val="none" w:sz="0" w:space="0" w:color="auto"/>
                                        <w:right w:val="none" w:sz="0" w:space="0" w:color="auto"/>
                                      </w:divBdr>
                                      <w:divsChild>
                                        <w:div w:id="1766879631">
                                          <w:marLeft w:val="0"/>
                                          <w:marRight w:val="0"/>
                                          <w:marTop w:val="0"/>
                                          <w:marBottom w:val="0"/>
                                          <w:divBdr>
                                            <w:top w:val="none" w:sz="0" w:space="0" w:color="auto"/>
                                            <w:left w:val="none" w:sz="0" w:space="0" w:color="auto"/>
                                            <w:bottom w:val="none" w:sz="0" w:space="0" w:color="auto"/>
                                            <w:right w:val="none" w:sz="0" w:space="0" w:color="auto"/>
                                          </w:divBdr>
                                          <w:divsChild>
                                            <w:div w:id="1156724886">
                                              <w:marLeft w:val="0"/>
                                              <w:marRight w:val="0"/>
                                              <w:marTop w:val="0"/>
                                              <w:marBottom w:val="0"/>
                                              <w:divBdr>
                                                <w:top w:val="none" w:sz="0" w:space="0" w:color="auto"/>
                                                <w:left w:val="none" w:sz="0" w:space="0" w:color="auto"/>
                                                <w:bottom w:val="none" w:sz="0" w:space="0" w:color="auto"/>
                                                <w:right w:val="none" w:sz="0" w:space="0" w:color="auto"/>
                                              </w:divBdr>
                                              <w:divsChild>
                                                <w:div w:id="133414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759825">
          <w:marLeft w:val="0"/>
          <w:marRight w:val="0"/>
          <w:marTop w:val="0"/>
          <w:marBottom w:val="0"/>
          <w:divBdr>
            <w:top w:val="none" w:sz="0" w:space="0" w:color="auto"/>
            <w:left w:val="none" w:sz="0" w:space="0" w:color="auto"/>
            <w:bottom w:val="none" w:sz="0" w:space="0" w:color="auto"/>
            <w:right w:val="none" w:sz="0" w:space="0" w:color="auto"/>
          </w:divBdr>
          <w:divsChild>
            <w:div w:id="102385756">
              <w:marLeft w:val="0"/>
              <w:marRight w:val="0"/>
              <w:marTop w:val="0"/>
              <w:marBottom w:val="0"/>
              <w:divBdr>
                <w:top w:val="none" w:sz="0" w:space="0" w:color="auto"/>
                <w:left w:val="none" w:sz="0" w:space="0" w:color="auto"/>
                <w:bottom w:val="none" w:sz="0" w:space="0" w:color="auto"/>
                <w:right w:val="none" w:sz="0" w:space="0" w:color="auto"/>
              </w:divBdr>
              <w:divsChild>
                <w:div w:id="1930576494">
                  <w:marLeft w:val="0"/>
                  <w:marRight w:val="0"/>
                  <w:marTop w:val="0"/>
                  <w:marBottom w:val="0"/>
                  <w:divBdr>
                    <w:top w:val="none" w:sz="0" w:space="0" w:color="auto"/>
                    <w:left w:val="none" w:sz="0" w:space="0" w:color="auto"/>
                    <w:bottom w:val="none" w:sz="0" w:space="0" w:color="auto"/>
                    <w:right w:val="none" w:sz="0" w:space="0" w:color="auto"/>
                  </w:divBdr>
                  <w:divsChild>
                    <w:div w:id="1895386761">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588688694">
              <w:marLeft w:val="0"/>
              <w:marRight w:val="0"/>
              <w:marTop w:val="0"/>
              <w:marBottom w:val="0"/>
              <w:divBdr>
                <w:top w:val="none" w:sz="0" w:space="0" w:color="auto"/>
                <w:left w:val="none" w:sz="0" w:space="0" w:color="auto"/>
                <w:bottom w:val="none" w:sz="0" w:space="0" w:color="auto"/>
                <w:right w:val="none" w:sz="0" w:space="0" w:color="auto"/>
              </w:divBdr>
              <w:divsChild>
                <w:div w:id="679046638">
                  <w:marLeft w:val="0"/>
                  <w:marRight w:val="0"/>
                  <w:marTop w:val="0"/>
                  <w:marBottom w:val="0"/>
                  <w:divBdr>
                    <w:top w:val="none" w:sz="0" w:space="0" w:color="auto"/>
                    <w:left w:val="none" w:sz="0" w:space="0" w:color="auto"/>
                    <w:bottom w:val="none" w:sz="0" w:space="0" w:color="auto"/>
                    <w:right w:val="none" w:sz="0" w:space="0" w:color="auto"/>
                  </w:divBdr>
                  <w:divsChild>
                    <w:div w:id="30847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g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javascript:void(0);"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1496</Words>
  <Characters>8529</Characters>
  <Application>Microsoft Office Word</Application>
  <DocSecurity>0</DocSecurity>
  <Lines>71</Lines>
  <Paragraphs>20</Paragraphs>
  <ScaleCrop>false</ScaleCrop>
  <Company/>
  <LinksUpToDate>false</LinksUpToDate>
  <CharactersWithSpaces>10005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2</cp:revision>
  <dcterms:created xsi:type="dcterms:W3CDTF">2024-04-03T08:23:00Z</dcterms:created>
  <dcterms:modified xsi:type="dcterms:W3CDTF">2025-08-26T22:14:00Z</dcterms:modified>
</cp:coreProperties>
</file>