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498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《孙子兵法》第13篇为“用间篇”，系统阐述间谍的战略价值、分类及运用原则，强调情报是战争胜负的关键。以下是原文、读音标注、解释及重点词句解析：</w:t>
      </w:r>
    </w:p>
    <w:p w14:paraId="038A6CA1" w14:textId="77777777" w:rsidR="00677BC5" w:rsidRPr="00677BC5" w:rsidRDefault="00677BC5" w:rsidP="00677BC5">
      <w:pPr>
        <w:rPr>
          <w:b/>
          <w:bCs/>
        </w:rPr>
      </w:pPr>
    </w:p>
    <w:p w14:paraId="707612E2" w14:textId="77777777" w:rsidR="00677BC5" w:rsidRPr="00677BC5" w:rsidRDefault="00677BC5" w:rsidP="00677BC5">
      <w:pPr>
        <w:pBdr>
          <w:bottom w:val="double" w:sz="6" w:space="1" w:color="auto"/>
        </w:pBdr>
        <w:rPr>
          <w:b/>
          <w:bCs/>
        </w:rPr>
      </w:pPr>
      <w:r w:rsidRPr="00677BC5">
        <w:rPr>
          <w:b/>
          <w:bCs/>
        </w:rPr>
        <w:t>### 原文及读音标注</w:t>
      </w:r>
    </w:p>
    <w:p w14:paraId="7CBF635B" w14:textId="02D03C76" w:rsidR="00677BC5" w:rsidRPr="00677BC5" w:rsidRDefault="00677BC5" w:rsidP="00677BC5">
      <w:pPr>
        <w:rPr>
          <w:b/>
          <w:bCs/>
          <w:sz w:val="24"/>
          <w:szCs w:val="28"/>
        </w:rPr>
      </w:pPr>
      <w:r w:rsidRPr="00677BC5">
        <w:rPr>
          <w:b/>
          <w:bCs/>
          <w:sz w:val="24"/>
          <w:szCs w:val="28"/>
        </w:rPr>
        <w:t>孙子曰：凡兴师十万，出征千里，百姓之费，公家之奉，日费千金；内外骚动，</w:t>
      </w:r>
      <w:proofErr w:type="gramStart"/>
      <w:r w:rsidRPr="00677BC5">
        <w:rPr>
          <w:b/>
          <w:bCs/>
          <w:sz w:val="24"/>
          <w:szCs w:val="28"/>
        </w:rPr>
        <w:t>怠</w:t>
      </w:r>
      <w:proofErr w:type="gramEnd"/>
      <w:r w:rsidRPr="00677BC5">
        <w:rPr>
          <w:b/>
          <w:bCs/>
          <w:sz w:val="24"/>
          <w:szCs w:val="28"/>
        </w:rPr>
        <w:t>于道路，</w:t>
      </w:r>
      <w:proofErr w:type="gramStart"/>
      <w:r w:rsidRPr="00677BC5">
        <w:rPr>
          <w:b/>
          <w:bCs/>
          <w:sz w:val="24"/>
          <w:szCs w:val="28"/>
        </w:rPr>
        <w:t>不得操事者</w:t>
      </w:r>
      <w:proofErr w:type="gramEnd"/>
      <w:r w:rsidRPr="00677BC5">
        <w:rPr>
          <w:b/>
          <w:bCs/>
          <w:sz w:val="24"/>
          <w:szCs w:val="28"/>
        </w:rPr>
        <w:t>，七十万家。相守数年，以争一日之胜，而爱爵禄百金，不知敌之情者，不仁之至也，非人之将也，非主之佐也，非胜之主也。故明君贤将，所以动而胜人，成功出于众者，先知也。先知者，不可取于鬼神，不可</w:t>
      </w:r>
      <w:proofErr w:type="gramStart"/>
      <w:r w:rsidRPr="00677BC5">
        <w:rPr>
          <w:b/>
          <w:bCs/>
          <w:sz w:val="24"/>
          <w:szCs w:val="28"/>
        </w:rPr>
        <w:t>象</w:t>
      </w:r>
      <w:proofErr w:type="gramEnd"/>
      <w:r w:rsidRPr="00677BC5">
        <w:rPr>
          <w:b/>
          <w:bCs/>
          <w:sz w:val="24"/>
          <w:szCs w:val="28"/>
        </w:rPr>
        <w:t>于事，不可验于度，必取于人，知敌之情者也。</w:t>
      </w:r>
    </w:p>
    <w:p w14:paraId="5553929E" w14:textId="77777777" w:rsidR="00677BC5" w:rsidRPr="00677BC5" w:rsidRDefault="00677BC5" w:rsidP="00677BC5">
      <w:pPr>
        <w:rPr>
          <w:b/>
          <w:bCs/>
          <w:sz w:val="24"/>
          <w:szCs w:val="28"/>
        </w:rPr>
      </w:pPr>
    </w:p>
    <w:p w14:paraId="022C9B48" w14:textId="77777777" w:rsidR="00677BC5" w:rsidRPr="00677BC5" w:rsidRDefault="00677BC5" w:rsidP="00677BC5">
      <w:pPr>
        <w:rPr>
          <w:b/>
          <w:bCs/>
          <w:sz w:val="24"/>
          <w:szCs w:val="28"/>
        </w:rPr>
      </w:pPr>
      <w:r w:rsidRPr="00677BC5">
        <w:rPr>
          <w:b/>
          <w:bCs/>
          <w:sz w:val="24"/>
          <w:szCs w:val="28"/>
        </w:rPr>
        <w:t>故用间有五：有因间，有内间，有反间，有死间，有生间。五间俱起，莫知其道，是谓神纪，人君之宝也。</w:t>
      </w:r>
      <w:proofErr w:type="gramStart"/>
      <w:r w:rsidRPr="00677BC5">
        <w:rPr>
          <w:b/>
          <w:bCs/>
          <w:sz w:val="24"/>
          <w:szCs w:val="28"/>
        </w:rPr>
        <w:t>因间者</w:t>
      </w:r>
      <w:proofErr w:type="gramEnd"/>
      <w:r w:rsidRPr="00677BC5">
        <w:rPr>
          <w:b/>
          <w:bCs/>
          <w:sz w:val="24"/>
          <w:szCs w:val="28"/>
        </w:rPr>
        <w:t>，因其乡人而用之。内间者，因其官人而用之。反间者，因</w:t>
      </w:r>
      <w:proofErr w:type="gramStart"/>
      <w:r w:rsidRPr="00677BC5">
        <w:rPr>
          <w:b/>
          <w:bCs/>
          <w:sz w:val="24"/>
          <w:szCs w:val="28"/>
        </w:rPr>
        <w:t>其敌间</w:t>
      </w:r>
      <w:proofErr w:type="gramEnd"/>
      <w:r w:rsidRPr="00677BC5">
        <w:rPr>
          <w:b/>
          <w:bCs/>
          <w:sz w:val="24"/>
          <w:szCs w:val="28"/>
        </w:rPr>
        <w:t>而用之。</w:t>
      </w:r>
      <w:proofErr w:type="gramStart"/>
      <w:r w:rsidRPr="00677BC5">
        <w:rPr>
          <w:b/>
          <w:bCs/>
          <w:sz w:val="24"/>
          <w:szCs w:val="28"/>
        </w:rPr>
        <w:t>死间者</w:t>
      </w:r>
      <w:proofErr w:type="gramEnd"/>
      <w:r w:rsidRPr="00677BC5">
        <w:rPr>
          <w:b/>
          <w:bCs/>
          <w:sz w:val="24"/>
          <w:szCs w:val="28"/>
        </w:rPr>
        <w:t>，为诳（</w:t>
      </w:r>
      <w:proofErr w:type="spellStart"/>
      <w:r w:rsidRPr="00677BC5">
        <w:rPr>
          <w:b/>
          <w:bCs/>
          <w:sz w:val="24"/>
          <w:szCs w:val="28"/>
        </w:rPr>
        <w:t>kuáng</w:t>
      </w:r>
      <w:proofErr w:type="spellEnd"/>
      <w:r w:rsidRPr="00677BC5">
        <w:rPr>
          <w:b/>
          <w:bCs/>
          <w:sz w:val="24"/>
          <w:szCs w:val="28"/>
        </w:rPr>
        <w:t>）事于外，</w:t>
      </w:r>
      <w:proofErr w:type="gramStart"/>
      <w:r w:rsidRPr="00677BC5">
        <w:rPr>
          <w:b/>
          <w:bCs/>
          <w:sz w:val="24"/>
          <w:szCs w:val="28"/>
        </w:rPr>
        <w:t>令吾间知之</w:t>
      </w:r>
      <w:proofErr w:type="gramEnd"/>
      <w:r w:rsidRPr="00677BC5">
        <w:rPr>
          <w:b/>
          <w:bCs/>
          <w:sz w:val="24"/>
          <w:szCs w:val="28"/>
        </w:rPr>
        <w:t>，而</w:t>
      </w:r>
      <w:proofErr w:type="gramStart"/>
      <w:r w:rsidRPr="00677BC5">
        <w:rPr>
          <w:b/>
          <w:bCs/>
          <w:sz w:val="24"/>
          <w:szCs w:val="28"/>
        </w:rPr>
        <w:t>传于敌间也</w:t>
      </w:r>
      <w:proofErr w:type="gramEnd"/>
      <w:r w:rsidRPr="00677BC5">
        <w:rPr>
          <w:b/>
          <w:bCs/>
          <w:sz w:val="24"/>
          <w:szCs w:val="28"/>
        </w:rPr>
        <w:t>。生间者，</w:t>
      </w:r>
      <w:proofErr w:type="gramStart"/>
      <w:r w:rsidRPr="00677BC5">
        <w:rPr>
          <w:b/>
          <w:bCs/>
          <w:sz w:val="24"/>
          <w:szCs w:val="28"/>
        </w:rPr>
        <w:t>反报也</w:t>
      </w:r>
      <w:proofErr w:type="gramEnd"/>
      <w:r w:rsidRPr="00677BC5">
        <w:rPr>
          <w:b/>
          <w:bCs/>
          <w:sz w:val="24"/>
          <w:szCs w:val="28"/>
        </w:rPr>
        <w:t>。</w:t>
      </w:r>
    </w:p>
    <w:p w14:paraId="044DD182" w14:textId="77777777" w:rsidR="00677BC5" w:rsidRPr="00677BC5" w:rsidRDefault="00677BC5" w:rsidP="00677BC5">
      <w:pPr>
        <w:rPr>
          <w:b/>
          <w:bCs/>
          <w:sz w:val="24"/>
          <w:szCs w:val="28"/>
        </w:rPr>
      </w:pPr>
    </w:p>
    <w:p w14:paraId="386B0C1F" w14:textId="77777777" w:rsidR="00677BC5" w:rsidRPr="00677BC5" w:rsidRDefault="00677BC5" w:rsidP="00677BC5">
      <w:pPr>
        <w:rPr>
          <w:b/>
          <w:bCs/>
          <w:sz w:val="24"/>
          <w:szCs w:val="28"/>
        </w:rPr>
      </w:pPr>
      <w:r w:rsidRPr="00677BC5">
        <w:rPr>
          <w:b/>
          <w:bCs/>
          <w:sz w:val="24"/>
          <w:szCs w:val="28"/>
        </w:rPr>
        <w:t>故三军之事，莫亲于间，赏莫厚于间，事莫密于间。非圣智不能用间，非仁义不能使间，非微妙不能得间之实。微哉！微哉！无所不用间也。间事未发，而先闻者，间与所告者皆死。</w:t>
      </w:r>
    </w:p>
    <w:p w14:paraId="7DBCCBF4" w14:textId="77777777" w:rsidR="00677BC5" w:rsidRPr="00677BC5" w:rsidRDefault="00677BC5" w:rsidP="00677BC5">
      <w:pPr>
        <w:rPr>
          <w:b/>
          <w:bCs/>
          <w:sz w:val="24"/>
          <w:szCs w:val="28"/>
        </w:rPr>
      </w:pPr>
    </w:p>
    <w:p w14:paraId="4EE9443A" w14:textId="77777777" w:rsidR="00677BC5" w:rsidRPr="00677BC5" w:rsidRDefault="00677BC5" w:rsidP="00677BC5">
      <w:pPr>
        <w:rPr>
          <w:b/>
          <w:bCs/>
          <w:sz w:val="24"/>
          <w:szCs w:val="28"/>
        </w:rPr>
      </w:pPr>
      <w:r w:rsidRPr="00677BC5">
        <w:rPr>
          <w:b/>
          <w:bCs/>
          <w:sz w:val="24"/>
          <w:szCs w:val="28"/>
        </w:rPr>
        <w:t>凡军之所欲击，城之所欲攻，人之所欲杀，必先知其守将，左右，</w:t>
      </w:r>
      <w:proofErr w:type="gramStart"/>
      <w:r w:rsidRPr="00677BC5">
        <w:rPr>
          <w:b/>
          <w:bCs/>
          <w:sz w:val="24"/>
          <w:szCs w:val="28"/>
        </w:rPr>
        <w:t>谒</w:t>
      </w:r>
      <w:proofErr w:type="gramEnd"/>
      <w:r w:rsidRPr="00677BC5">
        <w:rPr>
          <w:b/>
          <w:bCs/>
          <w:sz w:val="24"/>
          <w:szCs w:val="28"/>
        </w:rPr>
        <w:t>（</w:t>
      </w:r>
      <w:proofErr w:type="spellStart"/>
      <w:r w:rsidRPr="00677BC5">
        <w:rPr>
          <w:b/>
          <w:bCs/>
          <w:sz w:val="24"/>
          <w:szCs w:val="28"/>
        </w:rPr>
        <w:t>yè</w:t>
      </w:r>
      <w:proofErr w:type="spellEnd"/>
      <w:r w:rsidRPr="00677BC5">
        <w:rPr>
          <w:b/>
          <w:bCs/>
          <w:sz w:val="24"/>
          <w:szCs w:val="28"/>
        </w:rPr>
        <w:t>）者，门者，舍人（</w:t>
      </w:r>
      <w:proofErr w:type="spellStart"/>
      <w:r w:rsidRPr="00677BC5">
        <w:rPr>
          <w:b/>
          <w:bCs/>
          <w:sz w:val="24"/>
          <w:szCs w:val="28"/>
        </w:rPr>
        <w:t>shè</w:t>
      </w:r>
      <w:proofErr w:type="spellEnd"/>
      <w:r w:rsidRPr="00677BC5">
        <w:rPr>
          <w:b/>
          <w:bCs/>
          <w:sz w:val="24"/>
          <w:szCs w:val="28"/>
        </w:rPr>
        <w:t xml:space="preserve"> </w:t>
      </w:r>
      <w:proofErr w:type="spellStart"/>
      <w:r w:rsidRPr="00677BC5">
        <w:rPr>
          <w:b/>
          <w:bCs/>
          <w:sz w:val="24"/>
          <w:szCs w:val="28"/>
        </w:rPr>
        <w:t>rén</w:t>
      </w:r>
      <w:proofErr w:type="spellEnd"/>
      <w:r w:rsidRPr="00677BC5">
        <w:rPr>
          <w:b/>
          <w:bCs/>
          <w:sz w:val="24"/>
          <w:szCs w:val="28"/>
        </w:rPr>
        <w:t>）之姓名，令</w:t>
      </w:r>
      <w:proofErr w:type="gramStart"/>
      <w:r w:rsidRPr="00677BC5">
        <w:rPr>
          <w:b/>
          <w:bCs/>
          <w:sz w:val="24"/>
          <w:szCs w:val="28"/>
        </w:rPr>
        <w:t>吾间必</w:t>
      </w:r>
      <w:proofErr w:type="gramEnd"/>
      <w:r w:rsidRPr="00677BC5">
        <w:rPr>
          <w:b/>
          <w:bCs/>
          <w:sz w:val="24"/>
          <w:szCs w:val="28"/>
        </w:rPr>
        <w:t>索知之。</w:t>
      </w:r>
    </w:p>
    <w:p w14:paraId="65EB572F" w14:textId="77777777" w:rsidR="00677BC5" w:rsidRPr="00677BC5" w:rsidRDefault="00677BC5" w:rsidP="00677BC5">
      <w:pPr>
        <w:rPr>
          <w:b/>
          <w:bCs/>
          <w:sz w:val="24"/>
          <w:szCs w:val="28"/>
        </w:rPr>
      </w:pPr>
    </w:p>
    <w:p w14:paraId="107C986B" w14:textId="77777777" w:rsidR="00677BC5" w:rsidRPr="00677BC5" w:rsidRDefault="00677BC5" w:rsidP="00677BC5">
      <w:pPr>
        <w:rPr>
          <w:b/>
          <w:bCs/>
          <w:sz w:val="24"/>
          <w:szCs w:val="28"/>
        </w:rPr>
      </w:pPr>
      <w:r w:rsidRPr="00677BC5">
        <w:rPr>
          <w:b/>
          <w:bCs/>
          <w:sz w:val="24"/>
          <w:szCs w:val="28"/>
        </w:rPr>
        <w:t>必索敌人之间来间我者，因而利之，导而舍之，故反间可得而用也。因是而知之，故乡间、内间可得而使也；因是而知之，</w:t>
      </w:r>
      <w:proofErr w:type="gramStart"/>
      <w:r w:rsidRPr="00677BC5">
        <w:rPr>
          <w:b/>
          <w:bCs/>
          <w:sz w:val="24"/>
          <w:szCs w:val="28"/>
        </w:rPr>
        <w:t>故死间为</w:t>
      </w:r>
      <w:proofErr w:type="gramEnd"/>
      <w:r w:rsidRPr="00677BC5">
        <w:rPr>
          <w:b/>
          <w:bCs/>
          <w:sz w:val="24"/>
          <w:szCs w:val="28"/>
        </w:rPr>
        <w:t>诳事，可使告敌。因是而知之，</w:t>
      </w:r>
      <w:r w:rsidRPr="00677BC5">
        <w:rPr>
          <w:b/>
          <w:bCs/>
          <w:sz w:val="24"/>
          <w:szCs w:val="28"/>
        </w:rPr>
        <w:lastRenderedPageBreak/>
        <w:t>故生间可使如期。五间之事，主必知之，知之</w:t>
      </w:r>
      <w:proofErr w:type="gramStart"/>
      <w:r w:rsidRPr="00677BC5">
        <w:rPr>
          <w:b/>
          <w:bCs/>
          <w:sz w:val="24"/>
          <w:szCs w:val="28"/>
        </w:rPr>
        <w:t>必在于</w:t>
      </w:r>
      <w:proofErr w:type="gramEnd"/>
      <w:r w:rsidRPr="00677BC5">
        <w:rPr>
          <w:b/>
          <w:bCs/>
          <w:sz w:val="24"/>
          <w:szCs w:val="28"/>
        </w:rPr>
        <w:t>反间，故反间不可不厚也。</w:t>
      </w:r>
    </w:p>
    <w:p w14:paraId="16EFFB65" w14:textId="77777777" w:rsidR="00677BC5" w:rsidRPr="00677BC5" w:rsidRDefault="00677BC5" w:rsidP="00677BC5">
      <w:pPr>
        <w:rPr>
          <w:b/>
          <w:bCs/>
          <w:sz w:val="24"/>
          <w:szCs w:val="28"/>
        </w:rPr>
      </w:pPr>
    </w:p>
    <w:p w14:paraId="0F8BFFDA" w14:textId="77777777" w:rsidR="00677BC5" w:rsidRPr="00677BC5" w:rsidRDefault="00677BC5" w:rsidP="00677BC5">
      <w:pPr>
        <w:pBdr>
          <w:bottom w:val="double" w:sz="6" w:space="1" w:color="auto"/>
        </w:pBdr>
        <w:rPr>
          <w:b/>
          <w:bCs/>
          <w:sz w:val="24"/>
          <w:szCs w:val="28"/>
        </w:rPr>
      </w:pPr>
      <w:proofErr w:type="gramStart"/>
      <w:r w:rsidRPr="00677BC5">
        <w:rPr>
          <w:b/>
          <w:bCs/>
          <w:sz w:val="24"/>
          <w:szCs w:val="28"/>
        </w:rPr>
        <w:t>昔殷之</w:t>
      </w:r>
      <w:proofErr w:type="gramEnd"/>
      <w:r w:rsidRPr="00677BC5">
        <w:rPr>
          <w:b/>
          <w:bCs/>
          <w:sz w:val="24"/>
          <w:szCs w:val="28"/>
        </w:rPr>
        <w:t>兴也，伊挚（</w:t>
      </w:r>
      <w:proofErr w:type="spellStart"/>
      <w:r w:rsidRPr="00677BC5">
        <w:rPr>
          <w:b/>
          <w:bCs/>
          <w:sz w:val="24"/>
          <w:szCs w:val="28"/>
        </w:rPr>
        <w:t>zhì</w:t>
      </w:r>
      <w:proofErr w:type="spellEnd"/>
      <w:r w:rsidRPr="00677BC5">
        <w:rPr>
          <w:b/>
          <w:bCs/>
          <w:sz w:val="24"/>
          <w:szCs w:val="28"/>
        </w:rPr>
        <w:t>）在夏；周之兴也，</w:t>
      </w:r>
      <w:proofErr w:type="gramStart"/>
      <w:r w:rsidRPr="00677BC5">
        <w:rPr>
          <w:b/>
          <w:bCs/>
          <w:sz w:val="24"/>
          <w:szCs w:val="28"/>
        </w:rPr>
        <w:t>吕</w:t>
      </w:r>
      <w:proofErr w:type="gramEnd"/>
      <w:r w:rsidRPr="00677BC5">
        <w:rPr>
          <w:b/>
          <w:bCs/>
          <w:sz w:val="24"/>
          <w:szCs w:val="28"/>
        </w:rPr>
        <w:t>牙（</w:t>
      </w:r>
      <w:proofErr w:type="spellStart"/>
      <w:r w:rsidRPr="00677BC5">
        <w:rPr>
          <w:b/>
          <w:bCs/>
          <w:sz w:val="24"/>
          <w:szCs w:val="28"/>
        </w:rPr>
        <w:t>lǚ</w:t>
      </w:r>
      <w:proofErr w:type="spellEnd"/>
      <w:r w:rsidRPr="00677BC5">
        <w:rPr>
          <w:b/>
          <w:bCs/>
          <w:sz w:val="24"/>
          <w:szCs w:val="28"/>
        </w:rPr>
        <w:t xml:space="preserve"> </w:t>
      </w:r>
      <w:proofErr w:type="spellStart"/>
      <w:r w:rsidRPr="00677BC5">
        <w:rPr>
          <w:b/>
          <w:bCs/>
          <w:sz w:val="24"/>
          <w:szCs w:val="28"/>
        </w:rPr>
        <w:t>yá</w:t>
      </w:r>
      <w:proofErr w:type="spellEnd"/>
      <w:r w:rsidRPr="00677BC5">
        <w:rPr>
          <w:b/>
          <w:bCs/>
          <w:sz w:val="24"/>
          <w:szCs w:val="28"/>
        </w:rPr>
        <w:t>）在殷。故惟明君贤将，能以上智为间者，必成大功。此兵之要，三军之所恃而动也。</w:t>
      </w:r>
    </w:p>
    <w:p w14:paraId="0722FC67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 全文解释</w:t>
      </w:r>
    </w:p>
    <w:p w14:paraId="6439AF0B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#### 一、情报的战略价值</w:t>
      </w:r>
    </w:p>
    <w:p w14:paraId="13FD189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**战争成本警示**：  </w:t>
      </w:r>
    </w:p>
    <w:p w14:paraId="6FA5C374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孙子以“日费千金”“七十万家不得操事”的夸张描述，强调战争对国力的巨大消耗。若因吝惜“爵禄百金”而不重用间谍，导致“不知敌之情”，实为“不仁之至”。</w:t>
      </w:r>
    </w:p>
    <w:p w14:paraId="45482E7A" w14:textId="77777777" w:rsidR="00677BC5" w:rsidRPr="00677BC5" w:rsidRDefault="00677BC5" w:rsidP="00677BC5">
      <w:pPr>
        <w:rPr>
          <w:b/>
          <w:bCs/>
        </w:rPr>
      </w:pPr>
    </w:p>
    <w:p w14:paraId="7D2BE98A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**先知的必要性**：  </w:t>
      </w:r>
    </w:p>
    <w:p w14:paraId="18AB5091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“先知”即通过间谍获取情报，是克敌制胜的前提。孙子否定迷信（“不可取于鬼神”）、类比（“不可</w:t>
      </w:r>
      <w:proofErr w:type="gramStart"/>
      <w:r w:rsidRPr="00677BC5">
        <w:rPr>
          <w:b/>
          <w:bCs/>
        </w:rPr>
        <w:t>象</w:t>
      </w:r>
      <w:proofErr w:type="gramEnd"/>
      <w:r w:rsidRPr="00677BC5">
        <w:rPr>
          <w:b/>
          <w:bCs/>
        </w:rPr>
        <w:t>于事”）和主观推测（“不可验于度”），强调必须从人（间谍）处获取真实情报。</w:t>
      </w:r>
    </w:p>
    <w:p w14:paraId="7F3E80D8" w14:textId="77777777" w:rsidR="00677BC5" w:rsidRPr="00677BC5" w:rsidRDefault="00677BC5" w:rsidP="00677BC5">
      <w:pPr>
        <w:rPr>
          <w:b/>
          <w:bCs/>
        </w:rPr>
      </w:pPr>
    </w:p>
    <w:p w14:paraId="1BE1EB30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#### 二、五间的分类与运用</w:t>
      </w:r>
    </w:p>
    <w:p w14:paraId="450848B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**五间体系**：  </w:t>
      </w:r>
    </w:p>
    <w:p w14:paraId="69DA3167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- **因间（乡间）**：利用敌国民众（如同乡）获取情报。  </w:t>
      </w:r>
    </w:p>
    <w:p w14:paraId="72A61A9A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- **内间**：收买敌国官吏（如官员、贵族）渗透核心决策层。  </w:t>
      </w:r>
    </w:p>
    <w:p w14:paraId="69576C2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- **反间**：策反敌方间谍为我所用，是五间的核心（“知之必在于反间”）。  </w:t>
      </w:r>
    </w:p>
    <w:p w14:paraId="59DCBE5A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- **</w:t>
      </w:r>
      <w:proofErr w:type="gramStart"/>
      <w:r w:rsidRPr="00677BC5">
        <w:rPr>
          <w:b/>
          <w:bCs/>
        </w:rPr>
        <w:t>死间</w:t>
      </w:r>
      <w:proofErr w:type="gramEnd"/>
      <w:r w:rsidRPr="00677BC5">
        <w:rPr>
          <w:b/>
          <w:bCs/>
        </w:rPr>
        <w:t xml:space="preserve">**：散布虚假情报，诱使敌方上当后牺牲我方间谍。  </w:t>
      </w:r>
    </w:p>
    <w:p w14:paraId="047F66A7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- **生间**：派遣间谍侦察后安全返回传递情报。</w:t>
      </w:r>
    </w:p>
    <w:p w14:paraId="2691D3FC" w14:textId="77777777" w:rsidR="00677BC5" w:rsidRPr="00677BC5" w:rsidRDefault="00677BC5" w:rsidP="00677BC5">
      <w:pPr>
        <w:rPr>
          <w:b/>
          <w:bCs/>
        </w:rPr>
      </w:pPr>
    </w:p>
    <w:p w14:paraId="437E30AE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**协同原则**：  </w:t>
      </w:r>
    </w:p>
    <w:p w14:paraId="5B1E5DA6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“五间俱起”要求五种间谍同时使用，使敌人无法识破我方策略，达到“神纪”（神妙莫测）的境界。</w:t>
      </w:r>
    </w:p>
    <w:p w14:paraId="36FB8C5C" w14:textId="77777777" w:rsidR="00677BC5" w:rsidRPr="00677BC5" w:rsidRDefault="00677BC5" w:rsidP="00677BC5">
      <w:pPr>
        <w:rPr>
          <w:b/>
          <w:bCs/>
        </w:rPr>
      </w:pPr>
    </w:p>
    <w:p w14:paraId="6B448434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#### 三、用间的核心原则</w:t>
      </w:r>
    </w:p>
    <w:p w14:paraId="3E90B67A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**信任与厚赏**：  </w:t>
      </w:r>
    </w:p>
    <w:p w14:paraId="50B53C43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间谍需“莫亲于间”（</w:t>
      </w:r>
      <w:proofErr w:type="gramStart"/>
      <w:r w:rsidRPr="00677BC5">
        <w:rPr>
          <w:b/>
          <w:bCs/>
        </w:rPr>
        <w:t>最</w:t>
      </w:r>
      <w:proofErr w:type="gramEnd"/>
      <w:r w:rsidRPr="00677BC5">
        <w:rPr>
          <w:b/>
          <w:bCs/>
        </w:rPr>
        <w:t>亲信）、“赏莫厚于间”（最高奖赏），以确保忠诚和积极性。</w:t>
      </w:r>
    </w:p>
    <w:p w14:paraId="53D5BD4A" w14:textId="77777777" w:rsidR="00677BC5" w:rsidRPr="00677BC5" w:rsidRDefault="00677BC5" w:rsidP="00677BC5">
      <w:pPr>
        <w:rPr>
          <w:b/>
          <w:bCs/>
        </w:rPr>
      </w:pPr>
    </w:p>
    <w:p w14:paraId="49CBAFC0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**保密与纪律**：  </w:t>
      </w:r>
    </w:p>
    <w:p w14:paraId="262239D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用间计划泄露者，“间与所告者皆死”，体现情报工作的极端保密性。</w:t>
      </w:r>
    </w:p>
    <w:p w14:paraId="0A126FFC" w14:textId="77777777" w:rsidR="00677BC5" w:rsidRPr="00677BC5" w:rsidRDefault="00677BC5" w:rsidP="00677BC5">
      <w:pPr>
        <w:rPr>
          <w:b/>
          <w:bCs/>
        </w:rPr>
      </w:pPr>
    </w:p>
    <w:p w14:paraId="005EDFD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3. **智慧与仁义**：  </w:t>
      </w:r>
    </w:p>
    <w:p w14:paraId="52BD9438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“非圣智不能用间，非仁义不能使间”，强调将领需具备超凡智慧和慷慨胸怀，才能驾驭间谍并获取真实情报。</w:t>
      </w:r>
    </w:p>
    <w:p w14:paraId="4DEBF7C5" w14:textId="77777777" w:rsidR="00677BC5" w:rsidRPr="00677BC5" w:rsidRDefault="00677BC5" w:rsidP="00677BC5">
      <w:pPr>
        <w:rPr>
          <w:b/>
          <w:bCs/>
        </w:rPr>
      </w:pPr>
    </w:p>
    <w:p w14:paraId="708D171B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#### 四、历史经验与战略启示</w:t>
      </w:r>
    </w:p>
    <w:p w14:paraId="6FBC5F24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**伊尹与姜子牙的案例**：  </w:t>
      </w:r>
    </w:p>
    <w:p w14:paraId="289ADD7E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商汤重用伊尹（伊挚）在</w:t>
      </w:r>
      <w:proofErr w:type="gramStart"/>
      <w:r w:rsidRPr="00677BC5">
        <w:rPr>
          <w:b/>
          <w:bCs/>
        </w:rPr>
        <w:t>夏朝为</w:t>
      </w:r>
      <w:proofErr w:type="gramEnd"/>
      <w:r w:rsidRPr="00677BC5">
        <w:rPr>
          <w:b/>
          <w:bCs/>
        </w:rPr>
        <w:t>间，周武王重用姜子牙（</w:t>
      </w:r>
      <w:proofErr w:type="gramStart"/>
      <w:r w:rsidRPr="00677BC5">
        <w:rPr>
          <w:b/>
          <w:bCs/>
        </w:rPr>
        <w:t>吕</w:t>
      </w:r>
      <w:proofErr w:type="gramEnd"/>
      <w:r w:rsidRPr="00677BC5">
        <w:rPr>
          <w:b/>
          <w:bCs/>
        </w:rPr>
        <w:t>牙）在商朝为间，最终实现</w:t>
      </w:r>
      <w:r w:rsidRPr="00677BC5">
        <w:rPr>
          <w:b/>
          <w:bCs/>
        </w:rPr>
        <w:lastRenderedPageBreak/>
        <w:t>王朝更替，印证“上智为间者，必成大功”的论断。</w:t>
      </w:r>
    </w:p>
    <w:p w14:paraId="582FF686" w14:textId="77777777" w:rsidR="00677BC5" w:rsidRPr="00677BC5" w:rsidRDefault="00677BC5" w:rsidP="00677BC5">
      <w:pPr>
        <w:rPr>
          <w:b/>
          <w:bCs/>
        </w:rPr>
      </w:pPr>
    </w:p>
    <w:p w14:paraId="4311650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**反间的关键作用**：  </w:t>
      </w:r>
    </w:p>
    <w:p w14:paraId="0D5D51B4" w14:textId="77777777" w:rsidR="00677BC5" w:rsidRPr="00677BC5" w:rsidRDefault="00677BC5" w:rsidP="00677BC5">
      <w:pPr>
        <w:pBdr>
          <w:bottom w:val="double" w:sz="6" w:space="1" w:color="auto"/>
        </w:pBdr>
        <w:rPr>
          <w:b/>
          <w:bCs/>
        </w:rPr>
      </w:pPr>
      <w:r w:rsidRPr="00677BC5">
        <w:rPr>
          <w:b/>
          <w:bCs/>
        </w:rPr>
        <w:t xml:space="preserve">   通过策反敌方间谍（反间），可获取敌方信任，进而控制其他四种间谍的运作（“因是而知之”）。</w:t>
      </w:r>
    </w:p>
    <w:p w14:paraId="79794F7F" w14:textId="77777777" w:rsidR="00677BC5" w:rsidRPr="00677BC5" w:rsidRDefault="00677BC5" w:rsidP="00677BC5">
      <w:pPr>
        <w:rPr>
          <w:rFonts w:hint="eastAsia"/>
          <w:b/>
          <w:bCs/>
        </w:rPr>
      </w:pPr>
    </w:p>
    <w:p w14:paraId="2D651481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 重点词句解释</w:t>
      </w:r>
    </w:p>
    <w:p w14:paraId="19D063F2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**五间俱起，莫知其道**：  </w:t>
      </w:r>
    </w:p>
    <w:p w14:paraId="6A96EE8A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五种间谍同时运作，使敌人无法察觉我方情报网络的规律。例如，三国时期周瑜利用蒋干盗</w:t>
      </w:r>
      <w:proofErr w:type="gramStart"/>
      <w:r w:rsidRPr="00677BC5">
        <w:rPr>
          <w:b/>
          <w:bCs/>
        </w:rPr>
        <w:t>书实施</w:t>
      </w:r>
      <w:proofErr w:type="gramEnd"/>
      <w:r w:rsidRPr="00677BC5">
        <w:rPr>
          <w:b/>
          <w:bCs/>
        </w:rPr>
        <w:t>反间，同时</w:t>
      </w:r>
      <w:proofErr w:type="gramStart"/>
      <w:r w:rsidRPr="00677BC5">
        <w:rPr>
          <w:b/>
          <w:bCs/>
        </w:rPr>
        <w:t>配合死间散布</w:t>
      </w:r>
      <w:proofErr w:type="gramEnd"/>
      <w:r w:rsidRPr="00677BC5">
        <w:rPr>
          <w:b/>
          <w:bCs/>
        </w:rPr>
        <w:t>假情报，成功让曹操误杀水军将领</w:t>
      </w:r>
      <w:proofErr w:type="gramStart"/>
      <w:r w:rsidRPr="00677BC5">
        <w:rPr>
          <w:b/>
          <w:bCs/>
        </w:rPr>
        <w:t>蔡瑁</w:t>
      </w:r>
      <w:proofErr w:type="gramEnd"/>
      <w:r w:rsidRPr="00677BC5">
        <w:rPr>
          <w:b/>
          <w:bCs/>
        </w:rPr>
        <w:t>、张允。</w:t>
      </w:r>
    </w:p>
    <w:p w14:paraId="3B4A03BE" w14:textId="77777777" w:rsidR="00677BC5" w:rsidRPr="00677BC5" w:rsidRDefault="00677BC5" w:rsidP="00677BC5">
      <w:pPr>
        <w:rPr>
          <w:b/>
          <w:bCs/>
        </w:rPr>
      </w:pPr>
    </w:p>
    <w:p w14:paraId="217E612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**非圣智不能用间**：  </w:t>
      </w:r>
    </w:p>
    <w:p w14:paraId="0862A3F6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强调用间需高超智慧。例如，二战期间盟军通过“肉馅计划”（死间）伪造登陆地点，欺骗德军，体现战略欺骗的精妙。</w:t>
      </w:r>
    </w:p>
    <w:p w14:paraId="4B38D913" w14:textId="77777777" w:rsidR="00677BC5" w:rsidRPr="00677BC5" w:rsidRDefault="00677BC5" w:rsidP="00677BC5">
      <w:pPr>
        <w:rPr>
          <w:b/>
          <w:bCs/>
        </w:rPr>
      </w:pPr>
    </w:p>
    <w:p w14:paraId="5EEC9D65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3. **上智为间**：  </w:t>
      </w:r>
    </w:p>
    <w:p w14:paraId="365F1052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指派遣智慧超群者担任间谍。如伊尹深入夏朝，通过观察夏桀的暴政和民心向背，为商汤提供灭夏的关键情报。</w:t>
      </w:r>
    </w:p>
    <w:p w14:paraId="7801F174" w14:textId="77777777" w:rsidR="00677BC5" w:rsidRPr="00677BC5" w:rsidRDefault="00677BC5" w:rsidP="00677BC5">
      <w:pPr>
        <w:rPr>
          <w:b/>
          <w:bCs/>
        </w:rPr>
      </w:pPr>
    </w:p>
    <w:p w14:paraId="7D98DCE8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4. **</w:t>
      </w:r>
      <w:proofErr w:type="gramStart"/>
      <w:r w:rsidRPr="00677BC5">
        <w:rPr>
          <w:b/>
          <w:bCs/>
        </w:rPr>
        <w:t>因间者</w:t>
      </w:r>
      <w:proofErr w:type="gramEnd"/>
      <w:r w:rsidRPr="00677BC5">
        <w:rPr>
          <w:b/>
          <w:bCs/>
        </w:rPr>
        <w:t xml:space="preserve">，因其乡人而用之**：  </w:t>
      </w:r>
    </w:p>
    <w:p w14:paraId="6C5FB487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利用敌国民众的乡情或利益驱动。现代商业中，元气森林雇佣便利店理货员作为“情报员”，实时收集消费者偏好数据，快速调整产品策略，正是“因间”的创新应用。</w:t>
      </w:r>
    </w:p>
    <w:p w14:paraId="2E9D8FD0" w14:textId="77777777" w:rsidR="00677BC5" w:rsidRPr="00677BC5" w:rsidRDefault="00677BC5" w:rsidP="00677BC5">
      <w:pPr>
        <w:rPr>
          <w:b/>
          <w:bCs/>
        </w:rPr>
      </w:pPr>
    </w:p>
    <w:p w14:paraId="6DA2E046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5. **反间不可不厚也**：  </w:t>
      </w:r>
    </w:p>
    <w:p w14:paraId="1C82C2B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   对反间需给予优厚待遇。例如，战国时期秦国用重金收买赵国宠臣郭开，通过反间计使赵王罢免廉颇，最终导致赵国灭亡。</w:t>
      </w:r>
    </w:p>
    <w:p w14:paraId="5F756FF3" w14:textId="77777777" w:rsidR="00677BC5" w:rsidRPr="00677BC5" w:rsidRDefault="00677BC5" w:rsidP="00677BC5">
      <w:pPr>
        <w:rPr>
          <w:b/>
          <w:bCs/>
        </w:rPr>
      </w:pPr>
    </w:p>
    <w:p w14:paraId="3754AC52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### 核心思想</w:t>
      </w:r>
    </w:p>
    <w:p w14:paraId="4663A6F9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《用间篇》的核心在于**情报决定战争胜负**，其战略价值体现在：  </w:t>
      </w:r>
    </w:p>
    <w:p w14:paraId="7809687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1. **成本效益**：通过间谍获取情报的成本远低于战争消耗（“日费千金”与“爵禄百金”的对比）。  </w:t>
      </w:r>
    </w:p>
    <w:p w14:paraId="1BFA4892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2. **风险控制**：“先知”可避免盲目作战，降低失败风险。  </w:t>
      </w:r>
    </w:p>
    <w:p w14:paraId="6BBED5B0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3. **战略主动性**：掌握敌情可实现“致人而</w:t>
      </w:r>
      <w:proofErr w:type="gramStart"/>
      <w:r w:rsidRPr="00677BC5">
        <w:rPr>
          <w:b/>
          <w:bCs/>
        </w:rPr>
        <w:t>不致于</w:t>
      </w:r>
      <w:proofErr w:type="gramEnd"/>
      <w:r w:rsidRPr="00677BC5">
        <w:rPr>
          <w:b/>
          <w:bCs/>
        </w:rPr>
        <w:t xml:space="preserve">人”，使战争进程符合我方预期。  </w:t>
      </w:r>
    </w:p>
    <w:p w14:paraId="1318BA2D" w14:textId="77777777" w:rsidR="00677BC5" w:rsidRPr="00677BC5" w:rsidRDefault="00677BC5" w:rsidP="00677BC5">
      <w:pPr>
        <w:rPr>
          <w:b/>
          <w:bCs/>
        </w:rPr>
      </w:pPr>
    </w:p>
    <w:p w14:paraId="36AAFFEE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**现代启示**：  </w:t>
      </w:r>
    </w:p>
    <w:p w14:paraId="59290E0C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>- **商业竞争**：企业通过市场调研、竞争对手分析（“因间”）、收买行业专家（“内间”）、利用对手失误（“反间”）等手段获取竞争优势。例如，得物APP通过分析用户开箱视频和退货数据</w:t>
      </w:r>
      <w:proofErr w:type="gramStart"/>
      <w:r w:rsidRPr="00677BC5">
        <w:rPr>
          <w:b/>
          <w:bCs/>
        </w:rPr>
        <w:t>构建全</w:t>
      </w:r>
      <w:proofErr w:type="gramEnd"/>
      <w:r w:rsidRPr="00677BC5">
        <w:rPr>
          <w:b/>
          <w:bCs/>
        </w:rPr>
        <w:t xml:space="preserve">链路监测系统，预判市场趋势。  </w:t>
      </w:r>
    </w:p>
    <w:p w14:paraId="170CD23B" w14:textId="77777777" w:rsidR="00677BC5" w:rsidRPr="00677BC5" w:rsidRDefault="00677BC5" w:rsidP="00677BC5">
      <w:pPr>
        <w:rPr>
          <w:b/>
          <w:bCs/>
        </w:rPr>
      </w:pPr>
      <w:r w:rsidRPr="00677BC5">
        <w:rPr>
          <w:b/>
          <w:bCs/>
        </w:rPr>
        <w:t xml:space="preserve">- **信息安全**：防范对手使用“五间”策略，需加强内部保密制度（如签订竞业协议）、建立反间谍机制（如数据加密、权限管理）。  </w:t>
      </w:r>
    </w:p>
    <w:p w14:paraId="61E9DC2D" w14:textId="77777777" w:rsidR="00677BC5" w:rsidRPr="00677BC5" w:rsidRDefault="00677BC5" w:rsidP="00677BC5">
      <w:pPr>
        <w:rPr>
          <w:b/>
          <w:bCs/>
        </w:rPr>
      </w:pPr>
    </w:p>
    <w:p w14:paraId="0ADB2578" w14:textId="63B093C5" w:rsidR="00CC2B8F" w:rsidRPr="00677BC5" w:rsidRDefault="00677BC5" w:rsidP="00677BC5">
      <w:pPr>
        <w:rPr>
          <w:rFonts w:hint="eastAsia"/>
        </w:rPr>
      </w:pPr>
      <w:r w:rsidRPr="00677BC5">
        <w:rPr>
          <w:b/>
          <w:bCs/>
        </w:rPr>
        <w:t>《用间篇》不仅是一部军事经典，更是一部关于信息战略的智慧指南，其“先知”思想至今仍深刻影响着政治、经济、科技等领域的决策逻辑。</w:t>
      </w:r>
    </w:p>
    <w:sectPr w:rsidR="00CC2B8F" w:rsidRPr="00677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562F" w14:textId="77777777" w:rsidR="0015014E" w:rsidRDefault="0015014E" w:rsidP="00E26A9E">
      <w:pPr>
        <w:rPr>
          <w:rFonts w:hint="eastAsia"/>
        </w:rPr>
      </w:pPr>
      <w:r>
        <w:separator/>
      </w:r>
    </w:p>
  </w:endnote>
  <w:endnote w:type="continuationSeparator" w:id="0">
    <w:p w14:paraId="6321ECC9" w14:textId="77777777" w:rsidR="0015014E" w:rsidRDefault="0015014E" w:rsidP="00E26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F655" w14:textId="77777777" w:rsidR="0015014E" w:rsidRDefault="0015014E" w:rsidP="00E26A9E">
      <w:pPr>
        <w:rPr>
          <w:rFonts w:hint="eastAsia"/>
        </w:rPr>
      </w:pPr>
      <w:r>
        <w:separator/>
      </w:r>
    </w:p>
  </w:footnote>
  <w:footnote w:type="continuationSeparator" w:id="0">
    <w:p w14:paraId="0192F7FE" w14:textId="77777777" w:rsidR="0015014E" w:rsidRDefault="0015014E" w:rsidP="00E26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0672BB"/>
    <w:rsid w:val="000A69EA"/>
    <w:rsid w:val="0015014E"/>
    <w:rsid w:val="00220B2C"/>
    <w:rsid w:val="003C3E86"/>
    <w:rsid w:val="004669BB"/>
    <w:rsid w:val="004C38A8"/>
    <w:rsid w:val="006636B3"/>
    <w:rsid w:val="00677BC5"/>
    <w:rsid w:val="006B37B9"/>
    <w:rsid w:val="006D1EBD"/>
    <w:rsid w:val="006F529E"/>
    <w:rsid w:val="00707B57"/>
    <w:rsid w:val="007562AB"/>
    <w:rsid w:val="007F1407"/>
    <w:rsid w:val="009F21BE"/>
    <w:rsid w:val="00AB31C1"/>
    <w:rsid w:val="00BE1006"/>
    <w:rsid w:val="00C21FF2"/>
    <w:rsid w:val="00CC2B8F"/>
    <w:rsid w:val="00D1174A"/>
    <w:rsid w:val="00D300FA"/>
    <w:rsid w:val="00D844C0"/>
    <w:rsid w:val="00E26A9E"/>
    <w:rsid w:val="00EC0FE2"/>
    <w:rsid w:val="00F25EA2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8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9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2025-06-22T01:05:00Z</cp:lastPrinted>
  <dcterms:created xsi:type="dcterms:W3CDTF">2025-07-04T13:16:00Z</dcterms:created>
  <dcterms:modified xsi:type="dcterms:W3CDTF">2025-07-04T13:17:00Z</dcterms:modified>
</cp:coreProperties>
</file>