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4652F" w14:textId="77777777" w:rsidR="00194C66" w:rsidRDefault="003E3939">
      <w:pPr>
        <w:pStyle w:val="Heading1"/>
        <w:spacing w:before="272" w:line="254" w:lineRule="auto"/>
      </w:pPr>
      <w:r>
        <w:rPr>
          <w:w w:val="125"/>
        </w:rPr>
        <w:t xml:space="preserve">ARES: Adaptive Reliability with Expert </w:t>
      </w:r>
      <w:r>
        <w:rPr>
          <w:spacing w:val="-2"/>
          <w:w w:val="125"/>
        </w:rPr>
        <w:t>Specialization</w:t>
      </w:r>
    </w:p>
    <w:p w14:paraId="407A5C5E" w14:textId="77777777" w:rsidR="00194C66" w:rsidRDefault="003E3939">
      <w:pPr>
        <w:spacing w:line="412" w:lineRule="exact"/>
        <w:ind w:left="156" w:right="1429"/>
        <w:jc w:val="center"/>
        <w:rPr>
          <w:b/>
          <w:sz w:val="34"/>
        </w:rPr>
      </w:pPr>
      <w:r>
        <w:rPr>
          <w:b/>
          <w:w w:val="120"/>
          <w:sz w:val="34"/>
        </w:rPr>
        <w:t>for</w:t>
      </w:r>
      <w:r>
        <w:rPr>
          <w:b/>
          <w:spacing w:val="14"/>
          <w:w w:val="120"/>
          <w:sz w:val="34"/>
        </w:rPr>
        <w:t xml:space="preserve"> </w:t>
      </w:r>
      <w:r>
        <w:rPr>
          <w:b/>
          <w:w w:val="120"/>
          <w:sz w:val="34"/>
        </w:rPr>
        <w:t>Trustworthy</w:t>
      </w:r>
      <w:r>
        <w:rPr>
          <w:b/>
          <w:spacing w:val="14"/>
          <w:w w:val="120"/>
          <w:sz w:val="34"/>
        </w:rPr>
        <w:t xml:space="preserve"> </w:t>
      </w:r>
      <w:r>
        <w:rPr>
          <w:b/>
          <w:w w:val="120"/>
          <w:sz w:val="34"/>
        </w:rPr>
        <w:t>Language</w:t>
      </w:r>
      <w:r>
        <w:rPr>
          <w:b/>
          <w:spacing w:val="15"/>
          <w:w w:val="120"/>
          <w:sz w:val="34"/>
        </w:rPr>
        <w:t xml:space="preserve"> </w:t>
      </w:r>
      <w:r>
        <w:rPr>
          <w:b/>
          <w:spacing w:val="-2"/>
          <w:w w:val="120"/>
          <w:sz w:val="34"/>
        </w:rPr>
        <w:t>Models</w:t>
      </w:r>
    </w:p>
    <w:p w14:paraId="31366701" w14:textId="77777777" w:rsidR="00194C66" w:rsidRDefault="003E3939">
      <w:pPr>
        <w:pStyle w:val="Heading3"/>
        <w:spacing w:before="286" w:line="286" w:lineRule="exact"/>
        <w:ind w:left="156" w:right="1428" w:firstLine="0"/>
        <w:jc w:val="center"/>
      </w:pPr>
      <w:r>
        <w:rPr>
          <w:w w:val="120"/>
        </w:rPr>
        <w:t>Aliasghar</w:t>
      </w:r>
      <w:r>
        <w:rPr>
          <w:spacing w:val="24"/>
          <w:w w:val="120"/>
        </w:rPr>
        <w:t xml:space="preserve"> </w:t>
      </w:r>
      <w:r>
        <w:rPr>
          <w:spacing w:val="-2"/>
          <w:w w:val="120"/>
        </w:rPr>
        <w:t>Jawadwala</w:t>
      </w:r>
    </w:p>
    <w:p w14:paraId="0F1A6E94" w14:textId="77777777" w:rsidR="00194C66" w:rsidRDefault="003E3939">
      <w:pPr>
        <w:spacing w:before="5" w:line="228" w:lineRule="auto"/>
        <w:ind w:left="156" w:right="1429"/>
        <w:jc w:val="center"/>
        <w:rPr>
          <w:sz w:val="24"/>
        </w:rPr>
      </w:pPr>
      <w:r>
        <w:rPr>
          <w:sz w:val="24"/>
        </w:rPr>
        <w:t>Hindustan</w:t>
      </w:r>
      <w:r>
        <w:rPr>
          <w:spacing w:val="40"/>
          <w:sz w:val="24"/>
        </w:rPr>
        <w:t xml:space="preserve"> </w:t>
      </w:r>
      <w:r>
        <w:rPr>
          <w:sz w:val="24"/>
        </w:rPr>
        <w:t>Institute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40"/>
          <w:sz w:val="24"/>
        </w:rPr>
        <w:t xml:space="preserve"> </w:t>
      </w:r>
      <w:r>
        <w:rPr>
          <w:sz w:val="24"/>
        </w:rPr>
        <w:t>Technology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Science,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Chennai </w:t>
      </w:r>
      <w:hyperlink r:id="rId7">
        <w:r>
          <w:rPr>
            <w:spacing w:val="-2"/>
            <w:w w:val="110"/>
            <w:sz w:val="24"/>
          </w:rPr>
          <w:t>24cu0330065@student.hindustanuniv.ac.in</w:t>
        </w:r>
      </w:hyperlink>
    </w:p>
    <w:p w14:paraId="0410D5BF" w14:textId="77777777" w:rsidR="00194C66" w:rsidRDefault="003E3939">
      <w:pPr>
        <w:spacing w:before="199"/>
        <w:ind w:left="156" w:right="1422"/>
        <w:jc w:val="center"/>
        <w:rPr>
          <w:sz w:val="24"/>
        </w:rPr>
      </w:pPr>
      <w:r>
        <w:rPr>
          <w:sz w:val="24"/>
        </w:rPr>
        <w:t>September</w:t>
      </w:r>
      <w:r>
        <w:rPr>
          <w:spacing w:val="14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14E4B9C9" w14:textId="77777777" w:rsidR="00194C66" w:rsidRDefault="00194C66">
      <w:pPr>
        <w:pStyle w:val="BodyText"/>
        <w:spacing w:before="171"/>
        <w:rPr>
          <w:sz w:val="24"/>
        </w:rPr>
      </w:pPr>
    </w:p>
    <w:p w14:paraId="25B80CBE" w14:textId="77777777" w:rsidR="00194C66" w:rsidRDefault="003E3939">
      <w:pPr>
        <w:ind w:left="156" w:right="1423"/>
        <w:jc w:val="center"/>
        <w:rPr>
          <w:b/>
          <w:sz w:val="20"/>
        </w:rPr>
      </w:pPr>
      <w:r>
        <w:rPr>
          <w:b/>
          <w:spacing w:val="-2"/>
          <w:w w:val="125"/>
          <w:sz w:val="20"/>
        </w:rPr>
        <w:t>Abstract</w:t>
      </w:r>
    </w:p>
    <w:p w14:paraId="20CD9BC2" w14:textId="4D9D4EF2" w:rsidR="00194C66" w:rsidRDefault="003E3939">
      <w:pPr>
        <w:spacing w:before="37" w:line="235" w:lineRule="auto"/>
        <w:ind w:left="710" w:right="1975" w:firstLine="298"/>
        <w:jc w:val="both"/>
        <w:rPr>
          <w:sz w:val="20"/>
        </w:rPr>
      </w:pPr>
      <w:r>
        <w:rPr>
          <w:w w:val="105"/>
          <w:sz w:val="20"/>
        </w:rPr>
        <w:t>Large Language Models (</w:t>
      </w:r>
      <w:r w:rsidR="00861825">
        <w:rPr>
          <w:w w:val="105"/>
          <w:sz w:val="20"/>
        </w:rPr>
        <w:t>LLM</w:t>
      </w:r>
      <w:r>
        <w:rPr>
          <w:w w:val="105"/>
          <w:sz w:val="20"/>
        </w:rPr>
        <w:t>s) frequently exhibit an unsettling failure mode: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they generate factually incorrect, syntactically fl</w:t>
      </w:r>
      <w:r>
        <w:rPr>
          <w:w w:val="105"/>
          <w:sz w:val="20"/>
        </w:rPr>
        <w:t>awed, or mathematically invalid responses with high token-level probability and uncalibrated confidence. Traditional mitigation strategies either deploy monolithic fine-tuning (which risks catastrophic forgetting), rely on static Mixture-of-Experts (</w:t>
      </w:r>
      <w:proofErr w:type="spellStart"/>
      <w:r>
        <w:rPr>
          <w:w w:val="105"/>
          <w:sz w:val="20"/>
        </w:rPr>
        <w:t>MoE</w:t>
      </w:r>
      <w:proofErr w:type="spellEnd"/>
      <w:r>
        <w:rPr>
          <w:w w:val="105"/>
          <w:sz w:val="20"/>
        </w:rPr>
        <w:t>) a</w:t>
      </w:r>
      <w:r>
        <w:rPr>
          <w:w w:val="105"/>
          <w:sz w:val="20"/>
        </w:rPr>
        <w:t xml:space="preserve">rchitectures (which incur continuous, uniform compute overhead across every token), or apply post-hoc abstention heuristics that fail to anticipate semantic </w:t>
      </w:r>
      <w:r>
        <w:rPr>
          <w:spacing w:val="-2"/>
          <w:w w:val="105"/>
          <w:sz w:val="20"/>
        </w:rPr>
        <w:t>divergence.</w:t>
      </w:r>
    </w:p>
    <w:p w14:paraId="0ADD26F0" w14:textId="77777777" w:rsidR="00194C66" w:rsidRDefault="003E3939">
      <w:pPr>
        <w:spacing w:line="235" w:lineRule="auto"/>
        <w:ind w:left="700" w:right="1949" w:firstLine="309"/>
        <w:jc w:val="both"/>
        <w:rPr>
          <w:sz w:val="20"/>
        </w:rPr>
      </w:pPr>
      <w:r>
        <w:rPr>
          <w:w w:val="110"/>
          <w:sz w:val="20"/>
        </w:rPr>
        <w:t>In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this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paper,</w:t>
      </w:r>
      <w:r>
        <w:rPr>
          <w:spacing w:val="26"/>
          <w:w w:val="110"/>
          <w:sz w:val="20"/>
        </w:rPr>
        <w:t xml:space="preserve"> </w:t>
      </w:r>
      <w:r>
        <w:rPr>
          <w:w w:val="110"/>
          <w:sz w:val="20"/>
        </w:rPr>
        <w:t>we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propose</w:t>
      </w:r>
      <w:r>
        <w:rPr>
          <w:spacing w:val="17"/>
          <w:w w:val="120"/>
          <w:sz w:val="20"/>
        </w:rPr>
        <w:t xml:space="preserve"> </w:t>
      </w:r>
      <w:r>
        <w:rPr>
          <w:b/>
          <w:w w:val="120"/>
          <w:sz w:val="20"/>
        </w:rPr>
        <w:t>ARES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10"/>
          <w:sz w:val="20"/>
        </w:rPr>
        <w:t>(Adaptive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20"/>
          <w:sz w:val="20"/>
        </w:rPr>
        <w:t>Reliability</w:t>
      </w:r>
      <w:r>
        <w:rPr>
          <w:b/>
          <w:spacing w:val="28"/>
          <w:w w:val="120"/>
          <w:sz w:val="20"/>
        </w:rPr>
        <w:t xml:space="preserve"> </w:t>
      </w:r>
      <w:r>
        <w:rPr>
          <w:b/>
          <w:w w:val="110"/>
          <w:sz w:val="20"/>
        </w:rPr>
        <w:t>with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Expert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Specialization)</w:t>
      </w:r>
      <w:r>
        <w:rPr>
          <w:w w:val="110"/>
          <w:sz w:val="20"/>
        </w:rPr>
        <w:t xml:space="preserve">, </w:t>
      </w:r>
      <w:r>
        <w:rPr>
          <w:sz w:val="20"/>
        </w:rPr>
        <w:t>a modular framework that constructs a reliability-aware adaptive routing layer atop frozen, pretrained language model backbones.</w:t>
      </w:r>
      <w:r>
        <w:rPr>
          <w:spacing w:val="40"/>
          <w:sz w:val="20"/>
        </w:rPr>
        <w:t xml:space="preserve"> </w:t>
      </w:r>
      <w:r>
        <w:rPr>
          <w:sz w:val="20"/>
        </w:rPr>
        <w:t>ARES monitors intermediate representations extracted from</w:t>
      </w:r>
      <w:r>
        <w:rPr>
          <w:spacing w:val="33"/>
          <w:sz w:val="20"/>
        </w:rPr>
        <w:t xml:space="preserve"> </w:t>
      </w:r>
      <w:r>
        <w:rPr>
          <w:sz w:val="20"/>
        </w:rPr>
        <w:t>multiple</w:t>
      </w:r>
      <w:r>
        <w:rPr>
          <w:spacing w:val="33"/>
          <w:sz w:val="20"/>
        </w:rPr>
        <w:t xml:space="preserve"> </w:t>
      </w:r>
      <w:r>
        <w:rPr>
          <w:sz w:val="20"/>
        </w:rPr>
        <w:t>internal</w:t>
      </w:r>
      <w:r>
        <w:rPr>
          <w:spacing w:val="33"/>
          <w:sz w:val="20"/>
        </w:rPr>
        <w:t xml:space="preserve"> </w:t>
      </w:r>
      <w:r>
        <w:rPr>
          <w:sz w:val="20"/>
        </w:rPr>
        <w:t>transformer</w:t>
      </w:r>
      <w:r>
        <w:rPr>
          <w:spacing w:val="33"/>
          <w:sz w:val="20"/>
        </w:rPr>
        <w:t xml:space="preserve"> </w:t>
      </w:r>
      <w:r>
        <w:rPr>
          <w:sz w:val="20"/>
        </w:rPr>
        <w:t>layers</w:t>
      </w:r>
      <w:r>
        <w:rPr>
          <w:spacing w:val="33"/>
          <w:sz w:val="20"/>
        </w:rPr>
        <w:t xml:space="preserve"> </w:t>
      </w:r>
      <w:r>
        <w:rPr>
          <w:sz w:val="20"/>
        </w:rPr>
        <w:t>and</w:t>
      </w:r>
      <w:r>
        <w:rPr>
          <w:spacing w:val="33"/>
          <w:sz w:val="20"/>
        </w:rPr>
        <w:t xml:space="preserve"> </w:t>
      </w:r>
      <w:r>
        <w:rPr>
          <w:sz w:val="20"/>
        </w:rPr>
        <w:t>processes</w:t>
      </w:r>
      <w:r>
        <w:rPr>
          <w:spacing w:val="33"/>
          <w:sz w:val="20"/>
        </w:rPr>
        <w:t xml:space="preserve"> </w:t>
      </w:r>
      <w:r>
        <w:rPr>
          <w:sz w:val="20"/>
        </w:rPr>
        <w:t>t</w:t>
      </w:r>
      <w:r>
        <w:rPr>
          <w:sz w:val="20"/>
        </w:rPr>
        <w:t>hem</w:t>
      </w:r>
      <w:r>
        <w:rPr>
          <w:spacing w:val="33"/>
          <w:sz w:val="20"/>
        </w:rPr>
        <w:t xml:space="preserve"> </w:t>
      </w:r>
      <w:r>
        <w:rPr>
          <w:sz w:val="20"/>
        </w:rPr>
        <w:t>through</w:t>
      </w:r>
      <w:r>
        <w:rPr>
          <w:spacing w:val="33"/>
          <w:sz w:val="20"/>
        </w:rPr>
        <w:t xml:space="preserve"> </w:t>
      </w:r>
      <w:r>
        <w:rPr>
          <w:sz w:val="20"/>
        </w:rPr>
        <w:t>dual</w:t>
      </w:r>
      <w:r>
        <w:rPr>
          <w:spacing w:val="33"/>
          <w:sz w:val="20"/>
        </w:rPr>
        <w:t xml:space="preserve"> </w:t>
      </w:r>
      <w:r>
        <w:rPr>
          <w:sz w:val="20"/>
        </w:rPr>
        <w:t>reliability</w:t>
      </w:r>
      <w:r>
        <w:rPr>
          <w:spacing w:val="33"/>
          <w:sz w:val="20"/>
        </w:rPr>
        <w:t xml:space="preserve"> </w:t>
      </w:r>
      <w:r>
        <w:rPr>
          <w:sz w:val="20"/>
        </w:rPr>
        <w:t xml:space="preserve">probes: </w:t>
      </w:r>
      <w:r>
        <w:rPr>
          <w:w w:val="110"/>
          <w:sz w:val="20"/>
        </w:rPr>
        <w:t xml:space="preserve">a </w:t>
      </w:r>
      <w:r>
        <w:rPr>
          <w:b/>
          <w:w w:val="110"/>
          <w:sz w:val="20"/>
        </w:rPr>
        <w:t xml:space="preserve">Global </w:t>
      </w:r>
      <w:r>
        <w:rPr>
          <w:b/>
          <w:w w:val="120"/>
          <w:sz w:val="20"/>
        </w:rPr>
        <w:t xml:space="preserve">Reliability </w:t>
      </w:r>
      <w:r>
        <w:rPr>
          <w:b/>
          <w:w w:val="110"/>
          <w:sz w:val="20"/>
        </w:rPr>
        <w:t xml:space="preserve">Model </w:t>
      </w:r>
      <w:r>
        <w:rPr>
          <w:b/>
          <w:w w:val="120"/>
          <w:sz w:val="20"/>
        </w:rPr>
        <w:t>(GRM)</w:t>
      </w:r>
      <w:r>
        <w:rPr>
          <w:b/>
          <w:spacing w:val="-1"/>
          <w:w w:val="120"/>
          <w:sz w:val="20"/>
        </w:rPr>
        <w:t xml:space="preserve"> </w:t>
      </w:r>
      <w:r>
        <w:rPr>
          <w:w w:val="110"/>
          <w:sz w:val="20"/>
        </w:rPr>
        <w:t xml:space="preserve">that predicts domain suitability and macro-level task feasibility, and a </w:t>
      </w:r>
      <w:r>
        <w:rPr>
          <w:b/>
          <w:w w:val="110"/>
          <w:sz w:val="20"/>
        </w:rPr>
        <w:t xml:space="preserve">Local Reliability Model </w:t>
      </w:r>
      <w:r>
        <w:rPr>
          <w:b/>
          <w:w w:val="120"/>
          <w:sz w:val="20"/>
        </w:rPr>
        <w:t xml:space="preserve">(LRM) </w:t>
      </w:r>
      <w:r>
        <w:rPr>
          <w:w w:val="110"/>
          <w:sz w:val="20"/>
        </w:rPr>
        <w:t>that predicts token-level correctness probabilities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immediate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failure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risks.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learned,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load-balanced</w:t>
      </w:r>
      <w:r>
        <w:rPr>
          <w:spacing w:val="-13"/>
          <w:w w:val="110"/>
          <w:sz w:val="20"/>
        </w:rPr>
        <w:t xml:space="preserve"> </w:t>
      </w:r>
      <w:r>
        <w:rPr>
          <w:b/>
          <w:w w:val="110"/>
          <w:sz w:val="20"/>
        </w:rPr>
        <w:t>Router</w:t>
      </w:r>
      <w:r>
        <w:rPr>
          <w:b/>
          <w:spacing w:val="-7"/>
          <w:w w:val="110"/>
          <w:sz w:val="20"/>
        </w:rPr>
        <w:t xml:space="preserve"> </w:t>
      </w:r>
      <w:r>
        <w:rPr>
          <w:b/>
          <w:w w:val="110"/>
          <w:sz w:val="20"/>
        </w:rPr>
        <w:t>Policy</w:t>
      </w:r>
      <w:r>
        <w:rPr>
          <w:b/>
          <w:spacing w:val="-8"/>
          <w:w w:val="110"/>
          <w:sz w:val="20"/>
        </w:rPr>
        <w:t xml:space="preserve"> </w:t>
      </w:r>
      <w:r>
        <w:rPr>
          <w:b/>
          <w:w w:val="110"/>
          <w:sz w:val="20"/>
        </w:rPr>
        <w:t xml:space="preserve">Network </w:t>
      </w:r>
      <w:r>
        <w:rPr>
          <w:w w:val="110"/>
          <w:sz w:val="20"/>
        </w:rPr>
        <w:t xml:space="preserve">fuses these dual reliability signals to dynamically decide whether the frozen base model </w:t>
      </w:r>
      <w:r>
        <w:rPr>
          <w:sz w:val="20"/>
        </w:rPr>
        <w:t>possesses sufficient competence or whether compute should be routed to one of five domain-</w:t>
      </w:r>
      <w:r>
        <w:rPr>
          <w:w w:val="110"/>
          <w:sz w:val="20"/>
        </w:rPr>
        <w:t>specialized Low-Rank Adaptation</w:t>
      </w:r>
      <w:r>
        <w:rPr>
          <w:w w:val="110"/>
          <w:sz w:val="20"/>
        </w:rPr>
        <w:t xml:space="preserve"> (</w:t>
      </w:r>
      <w:proofErr w:type="spellStart"/>
      <w:r>
        <w:rPr>
          <w:w w:val="110"/>
          <w:sz w:val="20"/>
        </w:rPr>
        <w:t>LoRA</w:t>
      </w:r>
      <w:proofErr w:type="spellEnd"/>
      <w:r>
        <w:rPr>
          <w:w w:val="110"/>
          <w:sz w:val="20"/>
        </w:rPr>
        <w:t xml:space="preserve">) experts (covering </w:t>
      </w:r>
      <w:r>
        <w:rPr>
          <w:i/>
          <w:w w:val="110"/>
          <w:sz w:val="20"/>
        </w:rPr>
        <w:t>Mathematics, Code Synthesis, Scientific Reasoning, Commonsense Deduction, and General Knowledge</w:t>
      </w:r>
      <w:r>
        <w:rPr>
          <w:w w:val="110"/>
          <w:sz w:val="20"/>
        </w:rPr>
        <w:t>).</w:t>
      </w:r>
    </w:p>
    <w:p w14:paraId="612B8746" w14:textId="77777777" w:rsidR="00194C66" w:rsidRDefault="003E3939">
      <w:pPr>
        <w:spacing w:line="235" w:lineRule="auto"/>
        <w:ind w:left="703" w:right="1953" w:firstLine="306"/>
        <w:jc w:val="both"/>
        <w:rPr>
          <w:sz w:val="20"/>
        </w:rPr>
      </w:pPr>
      <w:r>
        <w:rPr>
          <w:w w:val="105"/>
          <w:sz w:val="20"/>
        </w:rPr>
        <w:t>Evaluated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standard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benchmarks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(GSM8K,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MBPP,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AI2-ARC,</w:t>
      </w:r>
      <w:r>
        <w:rPr>
          <w:spacing w:val="40"/>
          <w:w w:val="105"/>
          <w:sz w:val="20"/>
        </w:rPr>
        <w:t xml:space="preserve"> </w:t>
      </w:r>
      <w:proofErr w:type="spellStart"/>
      <w:r>
        <w:rPr>
          <w:w w:val="105"/>
          <w:sz w:val="20"/>
        </w:rPr>
        <w:t>CommonsenseQA</w:t>
      </w:r>
      <w:proofErr w:type="spellEnd"/>
      <w:r>
        <w:rPr>
          <w:w w:val="105"/>
          <w:sz w:val="20"/>
        </w:rPr>
        <w:t>, and WikiText-103), ARES achieves an overall accuracy of</w:t>
      </w:r>
      <w:r>
        <w:rPr>
          <w:spacing w:val="40"/>
          <w:w w:val="105"/>
          <w:sz w:val="20"/>
        </w:rPr>
        <w:t xml:space="preserve"> </w:t>
      </w:r>
      <w:r>
        <w:rPr>
          <w:b/>
          <w:w w:val="105"/>
          <w:sz w:val="20"/>
        </w:rPr>
        <w:t>6</w:t>
      </w:r>
      <w:r>
        <w:rPr>
          <w:b/>
          <w:w w:val="105"/>
          <w:sz w:val="20"/>
        </w:rPr>
        <w:t xml:space="preserve">1.20% </w:t>
      </w:r>
      <w:r>
        <w:rPr>
          <w:w w:val="105"/>
          <w:sz w:val="20"/>
        </w:rPr>
        <w:t xml:space="preserve">compared to </w:t>
      </w:r>
      <w:r>
        <w:rPr>
          <w:b/>
          <w:w w:val="105"/>
          <w:sz w:val="20"/>
        </w:rPr>
        <w:t xml:space="preserve">48.50% </w:t>
      </w:r>
      <w:r>
        <w:rPr>
          <w:w w:val="105"/>
          <w:sz w:val="20"/>
        </w:rPr>
        <w:t>for</w:t>
      </w:r>
      <w:r>
        <w:rPr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the base Qwen2.5 backbone—retaining </w:t>
      </w:r>
      <w:r>
        <w:rPr>
          <w:b/>
          <w:w w:val="105"/>
          <w:sz w:val="20"/>
        </w:rPr>
        <w:t xml:space="preserve">98.1% </w:t>
      </w:r>
      <w:r>
        <w:rPr>
          <w:w w:val="105"/>
          <w:sz w:val="20"/>
        </w:rPr>
        <w:t xml:space="preserve">of an unconstrained, always-on </w:t>
      </w:r>
      <w:proofErr w:type="spellStart"/>
      <w:r>
        <w:rPr>
          <w:w w:val="105"/>
          <w:sz w:val="20"/>
        </w:rPr>
        <w:t>MoE</w:t>
      </w:r>
      <w:proofErr w:type="spellEnd"/>
      <w:r>
        <w:rPr>
          <w:w w:val="105"/>
          <w:sz w:val="20"/>
        </w:rPr>
        <w:t xml:space="preserve"> expert system (62.40%) while requiring an expert invocation rate of only </w:t>
      </w:r>
      <w:r>
        <w:rPr>
          <w:b/>
          <w:w w:val="105"/>
          <w:sz w:val="20"/>
        </w:rPr>
        <w:t>41.6%</w:t>
      </w:r>
      <w:r>
        <w:rPr>
          <w:w w:val="105"/>
          <w:sz w:val="20"/>
        </w:rPr>
        <w:t xml:space="preserve">, yielding a </w:t>
      </w:r>
      <w:r>
        <w:rPr>
          <w:b/>
          <w:w w:val="105"/>
          <w:sz w:val="20"/>
        </w:rPr>
        <w:t>58.4% reduction in specialized expert compute</w:t>
      </w:r>
      <w:r>
        <w:rPr>
          <w:w w:val="105"/>
          <w:sz w:val="20"/>
        </w:rPr>
        <w:t>.</w:t>
      </w:r>
      <w:r>
        <w:rPr>
          <w:spacing w:val="40"/>
          <w:w w:val="105"/>
          <w:sz w:val="20"/>
        </w:rPr>
        <w:t xml:space="preserve"> </w:t>
      </w:r>
      <w:r>
        <w:rPr>
          <w:w w:val="105"/>
          <w:sz w:val="20"/>
        </w:rPr>
        <w:t>Furthermore,</w:t>
      </w:r>
      <w:r>
        <w:rPr>
          <w:w w:val="105"/>
          <w:sz w:val="20"/>
        </w:rPr>
        <w:t xml:space="preserve"> post-hoc calibration via isotonic regression reduces Expected Calibration Error (ECE) from </w:t>
      </w:r>
      <w:r>
        <w:rPr>
          <w:b/>
          <w:w w:val="105"/>
          <w:sz w:val="20"/>
        </w:rPr>
        <w:t xml:space="preserve">0.1911 </w:t>
      </w:r>
      <w:r>
        <w:rPr>
          <w:w w:val="105"/>
          <w:sz w:val="20"/>
        </w:rPr>
        <w:t xml:space="preserve">to </w:t>
      </w:r>
      <w:r>
        <w:rPr>
          <w:b/>
          <w:w w:val="105"/>
          <w:sz w:val="20"/>
        </w:rPr>
        <w:t>0.0480</w:t>
      </w:r>
      <w:r>
        <w:rPr>
          <w:w w:val="105"/>
          <w:sz w:val="20"/>
        </w:rPr>
        <w:t>, establishing</w:t>
      </w:r>
      <w:r>
        <w:rPr>
          <w:spacing w:val="80"/>
          <w:w w:val="150"/>
          <w:sz w:val="20"/>
        </w:rPr>
        <w:t xml:space="preserve"> </w:t>
      </w:r>
      <w:r>
        <w:rPr>
          <w:w w:val="105"/>
          <w:sz w:val="20"/>
        </w:rPr>
        <w:t>well-calibrated confidence boundaries for trustworthy deployment.</w:t>
      </w:r>
    </w:p>
    <w:p w14:paraId="5DF16A36" w14:textId="77777777" w:rsidR="00194C66" w:rsidRDefault="00194C66">
      <w:pPr>
        <w:pStyle w:val="BodyText"/>
        <w:spacing w:before="107"/>
        <w:rPr>
          <w:sz w:val="20"/>
        </w:rPr>
      </w:pPr>
    </w:p>
    <w:p w14:paraId="11847508" w14:textId="77777777" w:rsidR="00194C66" w:rsidRDefault="003E3939">
      <w:pPr>
        <w:pStyle w:val="Heading2"/>
        <w:numPr>
          <w:ilvl w:val="0"/>
          <w:numId w:val="4"/>
        </w:numPr>
        <w:tabs>
          <w:tab w:val="left" w:pos="649"/>
        </w:tabs>
        <w:ind w:hanging="484"/>
      </w:pPr>
      <w:bookmarkStart w:id="0" w:name="Introduction"/>
      <w:bookmarkEnd w:id="0"/>
      <w:r>
        <w:rPr>
          <w:spacing w:val="-2"/>
          <w:w w:val="120"/>
        </w:rPr>
        <w:t>Introduction</w:t>
      </w:r>
    </w:p>
    <w:p w14:paraId="218A7E76" w14:textId="0DA38B0D" w:rsidR="00194C66" w:rsidRDefault="003E3939">
      <w:pPr>
        <w:pStyle w:val="BodyText"/>
        <w:spacing w:before="203" w:line="242" w:lineRule="auto"/>
        <w:ind w:left="159" w:right="1400" w:firstLine="5"/>
        <w:jc w:val="both"/>
      </w:pPr>
      <w:r>
        <w:rPr>
          <w:w w:val="105"/>
        </w:rPr>
        <w:t>Despite</w:t>
      </w:r>
      <w:r>
        <w:rPr>
          <w:spacing w:val="-2"/>
          <w:w w:val="105"/>
        </w:rPr>
        <w:t xml:space="preserve"> </w:t>
      </w:r>
      <w:r>
        <w:rPr>
          <w:w w:val="105"/>
        </w:rPr>
        <w:t>dramatic</w:t>
      </w:r>
      <w:r>
        <w:rPr>
          <w:spacing w:val="-2"/>
          <w:w w:val="105"/>
        </w:rPr>
        <w:t xml:space="preserve"> </w:t>
      </w:r>
      <w:r>
        <w:rPr>
          <w:w w:val="105"/>
        </w:rPr>
        <w:t>scaling</w:t>
      </w:r>
      <w:r>
        <w:rPr>
          <w:spacing w:val="-2"/>
          <w:w w:val="105"/>
        </w:rPr>
        <w:t xml:space="preserve"> </w:t>
      </w:r>
      <w:r>
        <w:rPr>
          <w:w w:val="105"/>
        </w:rPr>
        <w:t>advances</w:t>
      </w:r>
      <w:r>
        <w:rPr>
          <w:spacing w:val="-2"/>
          <w:w w:val="105"/>
        </w:rPr>
        <w:t xml:space="preserve"> </w:t>
      </w:r>
      <w:r>
        <w:rPr>
          <w:w w:val="105"/>
        </w:rPr>
        <w:t>across</w:t>
      </w:r>
      <w:r>
        <w:rPr>
          <w:spacing w:val="-2"/>
          <w:w w:val="105"/>
        </w:rPr>
        <w:t xml:space="preserve"> </w:t>
      </w:r>
      <w:r>
        <w:rPr>
          <w:w w:val="105"/>
        </w:rPr>
        <w:t>transformer</w:t>
      </w:r>
      <w:r>
        <w:rPr>
          <w:spacing w:val="-2"/>
          <w:w w:val="105"/>
        </w:rPr>
        <w:t xml:space="preserve"> </w:t>
      </w:r>
      <w:r>
        <w:rPr>
          <w:w w:val="105"/>
        </w:rPr>
        <w:t>architectures,</w:t>
      </w:r>
      <w:r>
        <w:rPr>
          <w:spacing w:val="-2"/>
          <w:w w:val="105"/>
        </w:rPr>
        <w:t xml:space="preserve"> </w:t>
      </w:r>
      <w:r>
        <w:rPr>
          <w:w w:val="105"/>
        </w:rPr>
        <w:t>state-of-the-art</w:t>
      </w:r>
      <w:r>
        <w:rPr>
          <w:spacing w:val="-2"/>
          <w:w w:val="105"/>
        </w:rPr>
        <w:t xml:space="preserve"> </w:t>
      </w:r>
      <w:proofErr w:type="spellStart"/>
      <w:r>
        <w:rPr>
          <w:w w:val="105"/>
        </w:rPr>
        <w:t>autoregres-sive</w:t>
      </w:r>
      <w:proofErr w:type="spellEnd"/>
      <w:r>
        <w:rPr>
          <w:w w:val="105"/>
        </w:rPr>
        <w:t xml:space="preserve"> language models suffer from what we term the </w:t>
      </w:r>
      <w:r>
        <w:rPr>
          <w:b/>
          <w:w w:val="105"/>
        </w:rPr>
        <w:t>Reliability Paradox</w:t>
      </w:r>
      <w:r>
        <w:rPr>
          <w:w w:val="105"/>
        </w:rPr>
        <w:t xml:space="preserve">: model fluency and generation confidence frequently correlate poorly with actual factual correctness. An </w:t>
      </w:r>
      <w:r w:rsidR="00861825">
        <w:rPr>
          <w:w w:val="105"/>
        </w:rPr>
        <w:t>LLM</w:t>
      </w:r>
      <w:r>
        <w:rPr>
          <w:w w:val="105"/>
        </w:rPr>
        <w:t xml:space="preserve"> may generate</w:t>
      </w:r>
      <w:r>
        <w:rPr>
          <w:spacing w:val="32"/>
          <w:w w:val="105"/>
        </w:rPr>
        <w:t xml:space="preserve"> </w:t>
      </w:r>
      <w:r>
        <w:rPr>
          <w:w w:val="105"/>
        </w:rPr>
        <w:t>rigorous</w:t>
      </w:r>
      <w:r>
        <w:rPr>
          <w:spacing w:val="32"/>
          <w:w w:val="105"/>
        </w:rPr>
        <w:t xml:space="preserve"> </w:t>
      </w:r>
      <w:r>
        <w:rPr>
          <w:w w:val="105"/>
        </w:rPr>
        <w:t>mathematical</w:t>
      </w:r>
      <w:r>
        <w:rPr>
          <w:spacing w:val="32"/>
          <w:w w:val="105"/>
        </w:rPr>
        <w:t xml:space="preserve"> </w:t>
      </w:r>
      <w:r>
        <w:rPr>
          <w:w w:val="105"/>
        </w:rPr>
        <w:t>proofs</w:t>
      </w:r>
      <w:r>
        <w:rPr>
          <w:spacing w:val="32"/>
          <w:w w:val="105"/>
        </w:rPr>
        <w:t xml:space="preserve"> </w:t>
      </w:r>
      <w:r>
        <w:rPr>
          <w:w w:val="105"/>
        </w:rPr>
        <w:t>with</w:t>
      </w:r>
      <w:r>
        <w:rPr>
          <w:spacing w:val="32"/>
          <w:w w:val="105"/>
        </w:rPr>
        <w:t xml:space="preserve"> </w:t>
      </w:r>
      <w:r>
        <w:rPr>
          <w:w w:val="105"/>
        </w:rPr>
        <w:t>high</w:t>
      </w:r>
      <w:r>
        <w:rPr>
          <w:spacing w:val="32"/>
          <w:w w:val="105"/>
        </w:rPr>
        <w:t xml:space="preserve"> </w:t>
      </w:r>
      <w:r>
        <w:rPr>
          <w:w w:val="105"/>
        </w:rPr>
        <w:t>token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softmax</w:t>
      </w:r>
      <w:proofErr w:type="spellEnd"/>
      <w:r>
        <w:rPr>
          <w:spacing w:val="32"/>
          <w:w w:val="105"/>
        </w:rPr>
        <w:t xml:space="preserve"> </w:t>
      </w:r>
      <w:r>
        <w:rPr>
          <w:w w:val="105"/>
        </w:rPr>
        <w:t>probabilities</w:t>
      </w:r>
      <w:r>
        <w:rPr>
          <w:spacing w:val="32"/>
          <w:w w:val="105"/>
        </w:rPr>
        <w:t xml:space="preserve"> </w:t>
      </w:r>
      <w:r>
        <w:rPr>
          <w:w w:val="105"/>
        </w:rPr>
        <w:t>while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introduc-ing</w:t>
      </w:r>
      <w:proofErr w:type="spellEnd"/>
      <w:r>
        <w:rPr>
          <w:w w:val="105"/>
        </w:rPr>
        <w:t xml:space="preserve"> elementary arithmetic fallacies, or synthesize executable code containing subtle semantic vulnerabilities. Standard confidence indicators—such as next-token entropy, </w:t>
      </w:r>
      <w:proofErr w:type="spellStart"/>
      <w:r>
        <w:rPr>
          <w:w w:val="105"/>
        </w:rPr>
        <w:t>softmax</w:t>
      </w:r>
      <w:proofErr w:type="spellEnd"/>
      <w:r>
        <w:rPr>
          <w:w w:val="105"/>
        </w:rPr>
        <w:t xml:space="preserve"> margi</w:t>
      </w:r>
      <w:r>
        <w:rPr>
          <w:w w:val="105"/>
        </w:rPr>
        <w:t xml:space="preserve">ns, and sequence perplexity—measure surface-level lexical predictability rather than epistemic </w:t>
      </w:r>
      <w:r>
        <w:rPr>
          <w:spacing w:val="-2"/>
          <w:w w:val="105"/>
        </w:rPr>
        <w:t>correctness.</w:t>
      </w:r>
    </w:p>
    <w:p w14:paraId="59224471" w14:textId="77777777" w:rsidR="00194C66" w:rsidRDefault="003E3939">
      <w:pPr>
        <w:pStyle w:val="BodyText"/>
        <w:spacing w:line="242" w:lineRule="auto"/>
        <w:ind w:left="165" w:right="1402" w:firstLine="338"/>
        <w:jc w:val="both"/>
      </w:pPr>
      <w:r>
        <w:rPr>
          <w:w w:val="105"/>
        </w:rPr>
        <w:t xml:space="preserve">Existing paradigms to enhance model accuracy in specialized domains present steep </w:t>
      </w:r>
      <w:proofErr w:type="spellStart"/>
      <w:r>
        <w:rPr>
          <w:w w:val="105"/>
        </w:rPr>
        <w:t>compu-tational</w:t>
      </w:r>
      <w:proofErr w:type="spellEnd"/>
      <w:r>
        <w:rPr>
          <w:w w:val="105"/>
        </w:rPr>
        <w:t xml:space="preserve"> or operational trade-offs:</w:t>
      </w:r>
    </w:p>
    <w:p w14:paraId="12A87925" w14:textId="77777777" w:rsidR="00194C66" w:rsidRDefault="00194C66">
      <w:pPr>
        <w:pStyle w:val="BodyText"/>
        <w:spacing w:line="242" w:lineRule="auto"/>
        <w:jc w:val="both"/>
        <w:sectPr w:rsidR="00194C66">
          <w:footerReference w:type="default" r:id="rId8"/>
          <w:type w:val="continuous"/>
          <w:pgSz w:w="11910" w:h="16840"/>
          <w:pgMar w:top="1920" w:right="0" w:bottom="1000" w:left="1275" w:header="0" w:footer="806" w:gutter="0"/>
          <w:pgNumType w:start="1"/>
          <w:cols w:space="720"/>
        </w:sectPr>
      </w:pPr>
    </w:p>
    <w:p w14:paraId="643C4EF7" w14:textId="77777777" w:rsidR="00194C66" w:rsidRDefault="003E3939">
      <w:pPr>
        <w:ind w:left="5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209F96" wp14:editId="01973622">
            <wp:extent cx="5359717" cy="26005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717" cy="260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415A" w14:textId="77777777" w:rsidR="00194C66" w:rsidRDefault="00194C66">
      <w:pPr>
        <w:pStyle w:val="BodyText"/>
        <w:spacing w:before="62"/>
      </w:pPr>
    </w:p>
    <w:p w14:paraId="500E21EA" w14:textId="77777777" w:rsidR="00194C66" w:rsidRDefault="003E3939">
      <w:pPr>
        <w:pStyle w:val="BodyText"/>
        <w:spacing w:line="242" w:lineRule="auto"/>
        <w:ind w:left="165" w:right="1427"/>
        <w:jc w:val="both"/>
      </w:pPr>
      <w:r>
        <w:rPr>
          <w:w w:val="105"/>
        </w:rPr>
        <w:t>Figure 1: End-to-End ARES Architecture.</w:t>
      </w:r>
      <w:r>
        <w:rPr>
          <w:spacing w:val="31"/>
          <w:w w:val="105"/>
        </w:rPr>
        <w:t xml:space="preserve"> </w:t>
      </w:r>
      <w:r>
        <w:rPr>
          <w:w w:val="105"/>
        </w:rPr>
        <w:t xml:space="preserve">Internal hidden representations from frozen backbone layers are processed by dual reliability probes (GRM </w:t>
      </w:r>
      <w:r>
        <w:rPr>
          <w:w w:val="125"/>
        </w:rPr>
        <w:t xml:space="preserve">+ </w:t>
      </w:r>
      <w:r>
        <w:rPr>
          <w:w w:val="105"/>
        </w:rPr>
        <w:t>LRM). The learned router dynamically dispatches</w:t>
      </w:r>
      <w:r>
        <w:rPr>
          <w:spacing w:val="25"/>
          <w:w w:val="105"/>
        </w:rPr>
        <w:t xml:space="preserve"> </w:t>
      </w:r>
      <w:r>
        <w:rPr>
          <w:w w:val="105"/>
        </w:rPr>
        <w:t>inputs</w:t>
      </w:r>
      <w:r>
        <w:rPr>
          <w:spacing w:val="25"/>
          <w:w w:val="105"/>
        </w:rPr>
        <w:t xml:space="preserve"> </w:t>
      </w:r>
      <w:r>
        <w:rPr>
          <w:w w:val="105"/>
        </w:rPr>
        <w:t>to the</w:t>
      </w:r>
      <w:r>
        <w:rPr>
          <w:spacing w:val="25"/>
          <w:w w:val="105"/>
        </w:rPr>
        <w:t xml:space="preserve"> </w:t>
      </w:r>
      <w:r>
        <w:rPr>
          <w:w w:val="105"/>
        </w:rPr>
        <w:t>base</w:t>
      </w:r>
      <w:r>
        <w:rPr>
          <w:spacing w:val="25"/>
          <w:w w:val="105"/>
        </w:rPr>
        <w:t xml:space="preserve"> </w:t>
      </w:r>
      <w:r>
        <w:rPr>
          <w:w w:val="105"/>
        </w:rPr>
        <w:t>pass-through</w:t>
      </w:r>
      <w:r>
        <w:rPr>
          <w:spacing w:val="25"/>
          <w:w w:val="105"/>
        </w:rPr>
        <w:t xml:space="preserve"> </w:t>
      </w:r>
      <w:r>
        <w:rPr>
          <w:w w:val="105"/>
        </w:rPr>
        <w:t>path</w:t>
      </w:r>
      <w:r>
        <w:rPr>
          <w:spacing w:val="25"/>
          <w:w w:val="105"/>
        </w:rPr>
        <w:t xml:space="preserve"> </w:t>
      </w:r>
      <w:r>
        <w:rPr>
          <w:w w:val="105"/>
        </w:rPr>
        <w:t>or</w:t>
      </w:r>
      <w:r>
        <w:rPr>
          <w:spacing w:val="25"/>
          <w:w w:val="105"/>
        </w:rPr>
        <w:t xml:space="preserve"> </w:t>
      </w:r>
      <w:r>
        <w:rPr>
          <w:w w:val="105"/>
        </w:rPr>
        <w:t>invokes</w:t>
      </w:r>
      <w:r>
        <w:rPr>
          <w:spacing w:val="25"/>
          <w:w w:val="105"/>
        </w:rPr>
        <w:t xml:space="preserve"> </w:t>
      </w:r>
      <w:r>
        <w:rPr>
          <w:w w:val="105"/>
        </w:rPr>
        <w:t>domain-specialized</w:t>
      </w:r>
      <w:r>
        <w:rPr>
          <w:spacing w:val="25"/>
          <w:w w:val="105"/>
        </w:rPr>
        <w:t xml:space="preserve"> </w:t>
      </w:r>
      <w:proofErr w:type="spellStart"/>
      <w:r>
        <w:rPr>
          <w:w w:val="105"/>
        </w:rPr>
        <w:t>LoRA</w:t>
      </w:r>
      <w:proofErr w:type="spellEnd"/>
      <w:r>
        <w:rPr>
          <w:w w:val="105"/>
        </w:rPr>
        <w:t xml:space="preserve"> experts.</w:t>
      </w:r>
    </w:p>
    <w:p w14:paraId="4937F08A" w14:textId="77777777" w:rsidR="00194C66" w:rsidRDefault="00194C66">
      <w:pPr>
        <w:pStyle w:val="BodyText"/>
        <w:spacing w:before="128"/>
      </w:pPr>
    </w:p>
    <w:p w14:paraId="0213B282" w14:textId="77777777" w:rsidR="00194C66" w:rsidRDefault="003E3939">
      <w:pPr>
        <w:pStyle w:val="ListParagraph"/>
        <w:numPr>
          <w:ilvl w:val="0"/>
          <w:numId w:val="3"/>
        </w:numPr>
        <w:tabs>
          <w:tab w:val="left" w:pos="710"/>
        </w:tabs>
        <w:spacing w:line="242" w:lineRule="auto"/>
        <w:ind w:right="1435"/>
      </w:pPr>
      <w:r>
        <w:rPr>
          <w:b/>
          <w:w w:val="105"/>
        </w:rPr>
        <w:t>Full Parameter Fine-Tuning</w:t>
      </w:r>
      <w:r>
        <w:rPr>
          <w:w w:val="105"/>
        </w:rPr>
        <w:t>:</w:t>
      </w:r>
      <w:r>
        <w:rPr>
          <w:w w:val="105"/>
        </w:rPr>
        <w:t xml:space="preserve"> Adapting the entire model to specialized tasks degrades general reasoning abilities via catastrophic forgetting and requires prohibitive GPU cluster </w:t>
      </w:r>
      <w:r>
        <w:rPr>
          <w:spacing w:val="-2"/>
          <w:w w:val="105"/>
        </w:rPr>
        <w:t>resources.</w:t>
      </w:r>
    </w:p>
    <w:p w14:paraId="48B3C692" w14:textId="77777777" w:rsidR="00194C66" w:rsidRDefault="003E3939">
      <w:pPr>
        <w:pStyle w:val="ListParagraph"/>
        <w:numPr>
          <w:ilvl w:val="0"/>
          <w:numId w:val="3"/>
        </w:numPr>
        <w:tabs>
          <w:tab w:val="left" w:pos="700"/>
          <w:tab w:val="left" w:pos="710"/>
        </w:tabs>
        <w:spacing w:before="163" w:line="242" w:lineRule="auto"/>
        <w:ind w:right="1430"/>
      </w:pPr>
      <w:r>
        <w:rPr>
          <w:b/>
          <w:w w:val="105"/>
        </w:rPr>
        <w:t>Always-On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Mixture-of-Experts</w:t>
      </w:r>
      <w:r>
        <w:rPr>
          <w:b/>
          <w:spacing w:val="40"/>
          <w:w w:val="105"/>
        </w:rPr>
        <w:t xml:space="preserve"> </w:t>
      </w:r>
      <w:r>
        <w:rPr>
          <w:b/>
          <w:w w:val="105"/>
        </w:rPr>
        <w:t>(</w:t>
      </w:r>
      <w:proofErr w:type="spellStart"/>
      <w:r>
        <w:rPr>
          <w:b/>
          <w:w w:val="105"/>
        </w:rPr>
        <w:t>MoE</w:t>
      </w:r>
      <w:proofErr w:type="spellEnd"/>
      <w:r>
        <w:rPr>
          <w:b/>
          <w:w w:val="105"/>
        </w:rPr>
        <w:t>)</w:t>
      </w:r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Architectures</w:t>
      </w:r>
      <w:r>
        <w:rPr>
          <w:spacing w:val="40"/>
          <w:w w:val="105"/>
        </w:rPr>
        <w:t xml:space="preserve"> </w:t>
      </w:r>
      <w:r>
        <w:rPr>
          <w:w w:val="105"/>
        </w:rPr>
        <w:t>such</w:t>
      </w:r>
      <w:r>
        <w:rPr>
          <w:spacing w:val="40"/>
          <w:w w:val="105"/>
        </w:rPr>
        <w:t xml:space="preserve"> </w:t>
      </w:r>
      <w:r>
        <w:rPr>
          <w:w w:val="105"/>
        </w:rPr>
        <w:t>as</w:t>
      </w:r>
      <w:r>
        <w:rPr>
          <w:spacing w:val="40"/>
          <w:w w:val="105"/>
        </w:rPr>
        <w:t xml:space="preserve"> </w:t>
      </w:r>
      <w:r>
        <w:rPr>
          <w:w w:val="105"/>
        </w:rPr>
        <w:t>Switch</w:t>
      </w:r>
      <w:r>
        <w:rPr>
          <w:spacing w:val="40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40"/>
          <w:w w:val="105"/>
        </w:rPr>
        <w:t xml:space="preserve"> </w:t>
      </w:r>
      <w:r>
        <w:rPr>
          <w:w w:val="105"/>
        </w:rPr>
        <w:t>[</w:t>
      </w:r>
      <w:hyperlink w:anchor="_bookmark6" w:history="1">
        <w:r>
          <w:rPr>
            <w:color w:val="4E46E5"/>
            <w:w w:val="105"/>
          </w:rPr>
          <w:t>4</w:t>
        </w:r>
      </w:hyperlink>
      <w:r>
        <w:rPr>
          <w:w w:val="105"/>
        </w:rPr>
        <w:t>] and</w:t>
      </w:r>
      <w:r>
        <w:rPr>
          <w:spacing w:val="-9"/>
          <w:w w:val="105"/>
        </w:rPr>
        <w:t xml:space="preserve"> </w:t>
      </w:r>
      <w:proofErr w:type="spellStart"/>
      <w:r>
        <w:rPr>
          <w:w w:val="105"/>
        </w:rPr>
        <w:t>GShard</w:t>
      </w:r>
      <w:proofErr w:type="spellEnd"/>
      <w:r>
        <w:rPr>
          <w:spacing w:val="-9"/>
          <w:w w:val="105"/>
        </w:rPr>
        <w:t xml:space="preserve"> </w:t>
      </w:r>
      <w:r>
        <w:rPr>
          <w:w w:val="105"/>
        </w:rPr>
        <w:t>[</w:t>
      </w:r>
      <w:hyperlink w:anchor="_bookmark10" w:history="1">
        <w:r>
          <w:rPr>
            <w:color w:val="4E46E5"/>
            <w:w w:val="105"/>
          </w:rPr>
          <w:t>8</w:t>
        </w:r>
      </w:hyperlink>
      <w:r>
        <w:rPr>
          <w:w w:val="105"/>
        </w:rPr>
        <w:t>]</w:t>
      </w:r>
      <w:r>
        <w:rPr>
          <w:spacing w:val="-9"/>
          <w:w w:val="105"/>
        </w:rPr>
        <w:t xml:space="preserve"> </w:t>
      </w:r>
      <w:r>
        <w:rPr>
          <w:w w:val="105"/>
        </w:rPr>
        <w:t>deploy</w:t>
      </w:r>
      <w:r>
        <w:rPr>
          <w:spacing w:val="-9"/>
          <w:w w:val="105"/>
        </w:rPr>
        <w:t xml:space="preserve"> </w:t>
      </w:r>
      <w:r>
        <w:rPr>
          <w:w w:val="105"/>
        </w:rPr>
        <w:t>sparse</w:t>
      </w:r>
      <w:r>
        <w:rPr>
          <w:spacing w:val="-9"/>
          <w:w w:val="105"/>
        </w:rPr>
        <w:t xml:space="preserve"> </w:t>
      </w:r>
      <w:r>
        <w:rPr>
          <w:w w:val="105"/>
        </w:rPr>
        <w:t>routing</w:t>
      </w:r>
      <w:r>
        <w:rPr>
          <w:spacing w:val="-9"/>
          <w:w w:val="105"/>
        </w:rPr>
        <w:t xml:space="preserve"> </w:t>
      </w:r>
      <w:r>
        <w:rPr>
          <w:w w:val="105"/>
        </w:rPr>
        <w:t>across</w:t>
      </w:r>
      <w:r>
        <w:rPr>
          <w:spacing w:val="-9"/>
          <w:w w:val="105"/>
        </w:rPr>
        <w:t xml:space="preserve"> </w:t>
      </w:r>
      <w:r>
        <w:rPr>
          <w:w w:val="105"/>
        </w:rPr>
        <w:t>all</w:t>
      </w:r>
      <w:r>
        <w:rPr>
          <w:spacing w:val="-9"/>
          <w:w w:val="105"/>
        </w:rPr>
        <w:t xml:space="preserve"> </w:t>
      </w:r>
      <w:r>
        <w:rPr>
          <w:w w:val="105"/>
        </w:rPr>
        <w:t>tokens</w:t>
      </w:r>
      <w:r>
        <w:rPr>
          <w:spacing w:val="-9"/>
          <w:w w:val="105"/>
        </w:rPr>
        <w:t xml:space="preserve"> </w:t>
      </w:r>
      <w:r>
        <w:rPr>
          <w:w w:val="105"/>
        </w:rPr>
        <w:t>uniformly.</w:t>
      </w:r>
      <w:r>
        <w:rPr>
          <w:spacing w:val="11"/>
          <w:w w:val="105"/>
        </w:rPr>
        <w:t xml:space="preserve"> </w:t>
      </w:r>
      <w:r>
        <w:rPr>
          <w:w w:val="105"/>
        </w:rPr>
        <w:t>While</w:t>
      </w:r>
      <w:r>
        <w:rPr>
          <w:spacing w:val="-9"/>
          <w:w w:val="105"/>
        </w:rPr>
        <w:t xml:space="preserve"> </w:t>
      </w:r>
      <w:r>
        <w:rPr>
          <w:w w:val="105"/>
        </w:rPr>
        <w:t>efficient</w:t>
      </w:r>
      <w:r>
        <w:rPr>
          <w:spacing w:val="-9"/>
          <w:w w:val="105"/>
        </w:rPr>
        <w:t xml:space="preserve"> </w:t>
      </w:r>
      <w:r>
        <w:rPr>
          <w:w w:val="105"/>
        </w:rPr>
        <w:t>relative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to </w:t>
      </w:r>
      <w:r>
        <w:rPr>
          <w:spacing w:val="-2"/>
          <w:w w:val="105"/>
        </w:rPr>
        <w:t>dense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models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of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equivalent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parameter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count,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they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still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invoke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expert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feed-forward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>layers</w:t>
      </w:r>
      <w:r>
        <w:rPr>
          <w:spacing w:val="-8"/>
          <w:w w:val="105"/>
        </w:rPr>
        <w:t xml:space="preserve"> </w:t>
      </w:r>
      <w:r>
        <w:rPr>
          <w:spacing w:val="-2"/>
          <w:w w:val="105"/>
        </w:rPr>
        <w:t xml:space="preserve">for </w:t>
      </w:r>
      <w:r>
        <w:rPr>
          <w:w w:val="105"/>
        </w:rPr>
        <w:t>every token, expending identical computational budgets on trivial prompts as on complex reasoning queries.</w:t>
      </w:r>
    </w:p>
    <w:p w14:paraId="33D5A25D" w14:textId="77777777" w:rsidR="00194C66" w:rsidRDefault="003E3939">
      <w:pPr>
        <w:pStyle w:val="ListParagraph"/>
        <w:numPr>
          <w:ilvl w:val="0"/>
          <w:numId w:val="3"/>
        </w:numPr>
        <w:tabs>
          <w:tab w:val="left" w:pos="710"/>
        </w:tabs>
        <w:spacing w:before="169" w:line="232" w:lineRule="auto"/>
        <w:ind w:right="1437"/>
      </w:pPr>
      <w:r>
        <w:rPr>
          <w:b/>
          <w:w w:val="110"/>
        </w:rPr>
        <w:t>Static Confidence Thresholding</w:t>
      </w:r>
      <w:r>
        <w:rPr>
          <w:w w:val="110"/>
        </w:rPr>
        <w:t>: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Post-hoc filters that reject generations based on </w:t>
      </w:r>
      <w:r>
        <w:t>token entropy either produce excessive abstention rates (sacrificin</w:t>
      </w:r>
      <w:r>
        <w:t xml:space="preserve">g coverage) or require </w:t>
      </w:r>
      <w:r>
        <w:rPr>
          <w:w w:val="110"/>
        </w:rPr>
        <w:t>multi-candidate</w:t>
      </w:r>
      <w:r>
        <w:rPr>
          <w:spacing w:val="-4"/>
          <w:w w:val="110"/>
        </w:rPr>
        <w:t xml:space="preserve"> </w:t>
      </w:r>
      <w:r>
        <w:rPr>
          <w:w w:val="110"/>
        </w:rPr>
        <w:t>sampling</w:t>
      </w:r>
      <w:r>
        <w:rPr>
          <w:spacing w:val="-4"/>
          <w:w w:val="110"/>
        </w:rPr>
        <w:t xml:space="preserve"> </w:t>
      </w:r>
      <w:r>
        <w:rPr>
          <w:w w:val="110"/>
        </w:rPr>
        <w:t>(e.g.,</w:t>
      </w:r>
      <w:r>
        <w:rPr>
          <w:spacing w:val="-3"/>
          <w:w w:val="110"/>
        </w:rPr>
        <w:t xml:space="preserve"> </w:t>
      </w:r>
      <w:r>
        <w:rPr>
          <w:w w:val="110"/>
        </w:rPr>
        <w:t>Best-of-N,</w:t>
      </w:r>
      <w:r>
        <w:rPr>
          <w:spacing w:val="-4"/>
          <w:w w:val="110"/>
        </w:rPr>
        <w:t xml:space="preserve"> </w:t>
      </w:r>
      <w:r>
        <w:rPr>
          <w:w w:val="110"/>
        </w:rPr>
        <w:t>Self-Consistency)</w:t>
      </w:r>
      <w:r>
        <w:rPr>
          <w:spacing w:val="-4"/>
          <w:w w:val="110"/>
        </w:rPr>
        <w:t xml:space="preserve"> </w:t>
      </w:r>
      <w:r>
        <w:rPr>
          <w:w w:val="110"/>
        </w:rPr>
        <w:t>which</w:t>
      </w:r>
      <w:r>
        <w:rPr>
          <w:spacing w:val="-4"/>
          <w:w w:val="110"/>
        </w:rPr>
        <w:t xml:space="preserve"> </w:t>
      </w:r>
      <w:r>
        <w:rPr>
          <w:w w:val="110"/>
        </w:rPr>
        <w:t>multiplies</w:t>
      </w:r>
      <w:r>
        <w:rPr>
          <w:spacing w:val="-4"/>
          <w:w w:val="110"/>
        </w:rPr>
        <w:t xml:space="preserve"> </w:t>
      </w:r>
      <w:r>
        <w:rPr>
          <w:w w:val="110"/>
        </w:rPr>
        <w:t xml:space="preserve">inference latency by </w:t>
      </w:r>
      <w:r>
        <w:rPr>
          <w:i/>
          <w:w w:val="110"/>
        </w:rPr>
        <w:t>N</w:t>
      </w:r>
      <w:r>
        <w:rPr>
          <w:i/>
          <w:spacing w:val="-14"/>
          <w:w w:val="110"/>
        </w:rPr>
        <w:t xml:space="preserve"> </w:t>
      </w:r>
      <w:r>
        <w:rPr>
          <w:rFonts w:ascii="Lucida Sans Unicode" w:hAnsi="Lucida Sans Unicode"/>
          <w:w w:val="110"/>
        </w:rPr>
        <w:t>×</w:t>
      </w:r>
      <w:r>
        <w:rPr>
          <w:w w:val="110"/>
        </w:rPr>
        <w:t>.</w:t>
      </w:r>
    </w:p>
    <w:p w14:paraId="25C293AB" w14:textId="77777777" w:rsidR="00194C66" w:rsidRDefault="003E3939">
      <w:pPr>
        <w:pStyle w:val="BodyText"/>
        <w:spacing w:before="109"/>
        <w:ind w:left="503"/>
        <w:jc w:val="both"/>
      </w:pPr>
      <w:r>
        <w:t>To</w:t>
      </w:r>
      <w:r>
        <w:rPr>
          <w:spacing w:val="52"/>
        </w:rPr>
        <w:t xml:space="preserve"> </w:t>
      </w:r>
      <w:r>
        <w:t>overcome</w:t>
      </w:r>
      <w:r>
        <w:rPr>
          <w:spacing w:val="53"/>
        </w:rPr>
        <w:t xml:space="preserve"> </w:t>
      </w:r>
      <w:r>
        <w:t>these</w:t>
      </w:r>
      <w:r>
        <w:rPr>
          <w:spacing w:val="54"/>
        </w:rPr>
        <w:t xml:space="preserve"> </w:t>
      </w:r>
      <w:r>
        <w:t>limitations,</w:t>
      </w:r>
      <w:r>
        <w:rPr>
          <w:spacing w:val="54"/>
        </w:rPr>
        <w:t xml:space="preserve"> </w:t>
      </w:r>
      <w:r>
        <w:t>ARES</w:t>
      </w:r>
      <w:r>
        <w:rPr>
          <w:spacing w:val="54"/>
        </w:rPr>
        <w:t xml:space="preserve"> </w:t>
      </w:r>
      <w:r>
        <w:t>investigates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following</w:t>
      </w:r>
      <w:r>
        <w:rPr>
          <w:spacing w:val="52"/>
        </w:rPr>
        <w:t xml:space="preserve"> </w:t>
      </w:r>
      <w:r>
        <w:t>fundamental</w:t>
      </w:r>
      <w:r>
        <w:rPr>
          <w:spacing w:val="54"/>
        </w:rPr>
        <w:t xml:space="preserve"> </w:t>
      </w:r>
      <w:r>
        <w:rPr>
          <w:spacing w:val="-2"/>
        </w:rPr>
        <w:t>question:</w:t>
      </w:r>
    </w:p>
    <w:p w14:paraId="34A7BE58" w14:textId="77777777" w:rsidR="00194C66" w:rsidRDefault="003E3939">
      <w:pPr>
        <w:spacing w:before="143" w:line="242" w:lineRule="auto"/>
        <w:ind w:left="693" w:right="1983" w:hanging="9"/>
        <w:jc w:val="both"/>
        <w:rPr>
          <w:i/>
        </w:rPr>
      </w:pPr>
      <w:r>
        <w:rPr>
          <w:i/>
          <w:w w:val="105"/>
        </w:rPr>
        <w:t>Can internal transformer</w:t>
      </w:r>
      <w:r>
        <w:rPr>
          <w:i/>
          <w:w w:val="105"/>
        </w:rPr>
        <w:t xml:space="preserve"> representations be harnessed to reliably anticipate model failure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modes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before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or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during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generation,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allowing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specialized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modular</w:t>
      </w:r>
      <w:r>
        <w:rPr>
          <w:i/>
          <w:spacing w:val="-8"/>
          <w:w w:val="105"/>
        </w:rPr>
        <w:t xml:space="preserve"> </w:t>
      </w:r>
      <w:r>
        <w:rPr>
          <w:i/>
          <w:w w:val="105"/>
        </w:rPr>
        <w:t>computation to be invoked dynamically and selectively?</w:t>
      </w:r>
    </w:p>
    <w:p w14:paraId="223E0ACA" w14:textId="77777777" w:rsidR="00194C66" w:rsidRDefault="003E3939">
      <w:pPr>
        <w:pStyle w:val="BodyText"/>
        <w:spacing w:before="140"/>
        <w:ind w:left="503"/>
        <w:jc w:val="both"/>
      </w:pPr>
      <w:r>
        <w:rPr>
          <w:w w:val="105"/>
        </w:rPr>
        <w:t>We</w:t>
      </w:r>
      <w:r>
        <w:rPr>
          <w:spacing w:val="7"/>
          <w:w w:val="105"/>
        </w:rPr>
        <w:t xml:space="preserve"> </w:t>
      </w:r>
      <w:r>
        <w:rPr>
          <w:w w:val="105"/>
        </w:rPr>
        <w:t>formalize</w:t>
      </w:r>
      <w:r>
        <w:rPr>
          <w:spacing w:val="8"/>
          <w:w w:val="105"/>
        </w:rPr>
        <w:t xml:space="preserve"> </w:t>
      </w:r>
      <w:r>
        <w:rPr>
          <w:w w:val="105"/>
        </w:rPr>
        <w:t>this</w:t>
      </w:r>
      <w:r>
        <w:rPr>
          <w:spacing w:val="7"/>
          <w:w w:val="105"/>
        </w:rPr>
        <w:t xml:space="preserve"> </w:t>
      </w:r>
      <w:r>
        <w:rPr>
          <w:w w:val="105"/>
        </w:rPr>
        <w:t>investigation</w:t>
      </w:r>
      <w:r>
        <w:rPr>
          <w:spacing w:val="8"/>
          <w:w w:val="105"/>
        </w:rPr>
        <w:t xml:space="preserve"> </w:t>
      </w:r>
      <w:r>
        <w:rPr>
          <w:w w:val="105"/>
        </w:rPr>
        <w:t>through</w:t>
      </w:r>
      <w:r>
        <w:rPr>
          <w:spacing w:val="7"/>
          <w:w w:val="105"/>
        </w:rPr>
        <w:t xml:space="preserve"> </w:t>
      </w:r>
      <w:r>
        <w:rPr>
          <w:w w:val="105"/>
        </w:rPr>
        <w:t>four</w:t>
      </w:r>
      <w:r>
        <w:rPr>
          <w:spacing w:val="8"/>
          <w:w w:val="105"/>
        </w:rPr>
        <w:t xml:space="preserve"> </w:t>
      </w:r>
      <w:r>
        <w:rPr>
          <w:w w:val="105"/>
        </w:rPr>
        <w:t>concrete</w:t>
      </w:r>
      <w:r>
        <w:rPr>
          <w:spacing w:val="7"/>
          <w:w w:val="105"/>
        </w:rPr>
        <w:t xml:space="preserve"> </w:t>
      </w:r>
      <w:r>
        <w:rPr>
          <w:spacing w:val="-2"/>
          <w:w w:val="105"/>
        </w:rPr>
        <w:t>hypotheses:</w:t>
      </w:r>
    </w:p>
    <w:p w14:paraId="4130B289" w14:textId="77777777" w:rsidR="00194C66" w:rsidRDefault="003E3939">
      <w:pPr>
        <w:pStyle w:val="ListParagraph"/>
        <w:numPr>
          <w:ilvl w:val="1"/>
          <w:numId w:val="3"/>
        </w:numPr>
        <w:tabs>
          <w:tab w:val="left" w:pos="708"/>
          <w:tab w:val="left" w:pos="710"/>
        </w:tabs>
        <w:spacing w:before="144" w:line="242" w:lineRule="auto"/>
        <w:ind w:right="1432"/>
      </w:pPr>
      <w:r>
        <w:rPr>
          <w:b/>
          <w:w w:val="105"/>
        </w:rPr>
        <w:t>H1 (Routing Efficacy)</w:t>
      </w:r>
      <w:r>
        <w:rPr>
          <w:w w:val="105"/>
        </w:rPr>
        <w:t>: A learned adaptive router trained on representations fused with dual reliability signals outperforms static entropy thresholding and random routing at equivalent invocation budgets.</w:t>
      </w:r>
    </w:p>
    <w:p w14:paraId="043E12BB" w14:textId="77777777" w:rsidR="00194C66" w:rsidRDefault="003E3939">
      <w:pPr>
        <w:pStyle w:val="ListParagraph"/>
        <w:numPr>
          <w:ilvl w:val="1"/>
          <w:numId w:val="3"/>
        </w:numPr>
        <w:tabs>
          <w:tab w:val="left" w:pos="708"/>
          <w:tab w:val="left" w:pos="710"/>
        </w:tabs>
        <w:spacing w:before="163" w:line="242" w:lineRule="auto"/>
        <w:ind w:right="1436"/>
      </w:pPr>
      <w:r>
        <w:rPr>
          <w:b/>
          <w:w w:val="110"/>
        </w:rPr>
        <w:t>H2 (Domain Specialization)</w:t>
      </w:r>
      <w:r>
        <w:rPr>
          <w:w w:val="110"/>
        </w:rPr>
        <w:t>: Parameter-e</w:t>
      </w:r>
      <w:r>
        <w:rPr>
          <w:w w:val="110"/>
        </w:rPr>
        <w:t xml:space="preserve">fficient </w:t>
      </w:r>
      <w:proofErr w:type="spellStart"/>
      <w:r>
        <w:rPr>
          <w:w w:val="110"/>
        </w:rPr>
        <w:t>LoRA</w:t>
      </w:r>
      <w:proofErr w:type="spellEnd"/>
      <w:r>
        <w:rPr>
          <w:w w:val="110"/>
        </w:rPr>
        <w:t xml:space="preserve"> adapters trained on targeted failure</w:t>
      </w:r>
      <w:r>
        <w:rPr>
          <w:spacing w:val="-12"/>
          <w:w w:val="110"/>
        </w:rPr>
        <w:t xml:space="preserve"> </w:t>
      </w:r>
      <w:r>
        <w:rPr>
          <w:w w:val="110"/>
        </w:rPr>
        <w:t>distributions</w:t>
      </w:r>
      <w:r>
        <w:rPr>
          <w:spacing w:val="-12"/>
          <w:w w:val="110"/>
        </w:rPr>
        <w:t xml:space="preserve"> </w:t>
      </w:r>
      <w:r>
        <w:rPr>
          <w:w w:val="110"/>
        </w:rPr>
        <w:t>significantly</w:t>
      </w:r>
      <w:r>
        <w:rPr>
          <w:spacing w:val="-12"/>
          <w:w w:val="110"/>
        </w:rPr>
        <w:t xml:space="preserve"> </w:t>
      </w:r>
      <w:r>
        <w:rPr>
          <w:w w:val="110"/>
        </w:rPr>
        <w:t>outperform</w:t>
      </w:r>
      <w:r>
        <w:rPr>
          <w:spacing w:val="-12"/>
          <w:w w:val="110"/>
        </w:rPr>
        <w:t xml:space="preserve"> </w:t>
      </w: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frozen</w:t>
      </w:r>
      <w:r>
        <w:rPr>
          <w:spacing w:val="-12"/>
          <w:w w:val="110"/>
        </w:rPr>
        <w:t xml:space="preserve"> </w:t>
      </w:r>
      <w:r>
        <w:rPr>
          <w:w w:val="110"/>
        </w:rPr>
        <w:t>base</w:t>
      </w:r>
      <w:r>
        <w:rPr>
          <w:spacing w:val="-12"/>
          <w:w w:val="110"/>
        </w:rPr>
        <w:t xml:space="preserve"> </w:t>
      </w:r>
      <w:r>
        <w:rPr>
          <w:w w:val="110"/>
        </w:rPr>
        <w:t>model</w:t>
      </w:r>
      <w:r>
        <w:rPr>
          <w:spacing w:val="-12"/>
          <w:w w:val="110"/>
        </w:rPr>
        <w:t xml:space="preserve"> </w:t>
      </w:r>
      <w:r>
        <w:rPr>
          <w:w w:val="110"/>
        </w:rPr>
        <w:t>on</w:t>
      </w:r>
      <w:r>
        <w:rPr>
          <w:spacing w:val="-12"/>
          <w:w w:val="110"/>
        </w:rPr>
        <w:t xml:space="preserve"> </w:t>
      </w:r>
      <w:r>
        <w:rPr>
          <w:w w:val="110"/>
        </w:rPr>
        <w:t>their</w:t>
      </w:r>
      <w:r>
        <w:rPr>
          <w:spacing w:val="-12"/>
          <w:w w:val="110"/>
        </w:rPr>
        <w:t xml:space="preserve"> </w:t>
      </w:r>
      <w:r>
        <w:rPr>
          <w:w w:val="110"/>
        </w:rPr>
        <w:t>specialized domain</w:t>
      </w:r>
      <w:r>
        <w:rPr>
          <w:spacing w:val="-3"/>
          <w:w w:val="110"/>
        </w:rPr>
        <w:t xml:space="preserve"> </w:t>
      </w:r>
      <w:r>
        <w:rPr>
          <w:w w:val="110"/>
        </w:rPr>
        <w:t>without</w:t>
      </w:r>
      <w:r>
        <w:rPr>
          <w:spacing w:val="-3"/>
          <w:w w:val="110"/>
        </w:rPr>
        <w:t xml:space="preserve"> </w:t>
      </w:r>
      <w:r>
        <w:rPr>
          <w:w w:val="110"/>
        </w:rPr>
        <w:t>modifying</w:t>
      </w:r>
      <w:r>
        <w:rPr>
          <w:spacing w:val="-4"/>
          <w:w w:val="110"/>
        </w:rPr>
        <w:t xml:space="preserve"> </w:t>
      </w:r>
      <w:r>
        <w:rPr>
          <w:w w:val="110"/>
        </w:rPr>
        <w:t>backbone</w:t>
      </w:r>
      <w:r>
        <w:rPr>
          <w:spacing w:val="-3"/>
          <w:w w:val="110"/>
        </w:rPr>
        <w:t xml:space="preserve"> </w:t>
      </w:r>
      <w:r>
        <w:rPr>
          <w:w w:val="110"/>
        </w:rPr>
        <w:t>weights.</w:t>
      </w:r>
    </w:p>
    <w:p w14:paraId="5C61450E" w14:textId="77777777" w:rsidR="00194C66" w:rsidRDefault="003E3939">
      <w:pPr>
        <w:pStyle w:val="ListParagraph"/>
        <w:numPr>
          <w:ilvl w:val="1"/>
          <w:numId w:val="3"/>
        </w:numPr>
        <w:tabs>
          <w:tab w:val="left" w:pos="702"/>
          <w:tab w:val="left" w:pos="708"/>
        </w:tabs>
        <w:spacing w:before="163" w:line="242" w:lineRule="auto"/>
        <w:ind w:left="702" w:right="1429" w:hanging="210"/>
      </w:pPr>
      <w:r>
        <w:rPr>
          <w:b/>
          <w:w w:val="115"/>
        </w:rPr>
        <w:t>H3 (Calibration &amp; Trustworthiness)</w:t>
      </w:r>
      <w:r>
        <w:rPr>
          <w:w w:val="115"/>
        </w:rPr>
        <w:t>:</w:t>
      </w:r>
      <w:r>
        <w:rPr>
          <w:w w:val="115"/>
        </w:rPr>
        <w:t xml:space="preserve"> Dual reliability probes (GRM </w:t>
      </w:r>
      <w:r>
        <w:rPr>
          <w:w w:val="130"/>
        </w:rPr>
        <w:t>+</w:t>
      </w:r>
      <w:r>
        <w:rPr>
          <w:spacing w:val="-5"/>
          <w:w w:val="130"/>
        </w:rPr>
        <w:t xml:space="preserve"> </w:t>
      </w:r>
      <w:r>
        <w:rPr>
          <w:w w:val="115"/>
        </w:rPr>
        <w:t xml:space="preserve">LRM) produce </w:t>
      </w:r>
      <w:r>
        <w:t>well-calibrated confidence estimates (</w:t>
      </w:r>
      <w:r>
        <w:rPr>
          <w:i/>
        </w:rPr>
        <w:t xml:space="preserve">ECE &lt; </w:t>
      </w:r>
      <w:r>
        <w:t>0</w:t>
      </w:r>
      <w:r>
        <w:rPr>
          <w:i/>
        </w:rPr>
        <w:t>.</w:t>
      </w:r>
      <w:r>
        <w:t xml:space="preserve">05 post-calibration), enabling trustworthy </w:t>
      </w:r>
      <w:r>
        <w:rPr>
          <w:w w:val="115"/>
        </w:rPr>
        <w:t>selective</w:t>
      </w:r>
      <w:r>
        <w:rPr>
          <w:spacing w:val="-10"/>
          <w:w w:val="115"/>
        </w:rPr>
        <w:t xml:space="preserve"> </w:t>
      </w:r>
      <w:r>
        <w:rPr>
          <w:w w:val="115"/>
        </w:rPr>
        <w:t>prediction.</w:t>
      </w:r>
    </w:p>
    <w:p w14:paraId="1AA321F9" w14:textId="77777777" w:rsidR="00194C66" w:rsidRDefault="00194C66">
      <w:pPr>
        <w:pStyle w:val="ListParagraph"/>
        <w:spacing w:line="242" w:lineRule="auto"/>
        <w:sectPr w:rsidR="00194C66">
          <w:pgSz w:w="11910" w:h="16840"/>
          <w:pgMar w:top="1540" w:right="0" w:bottom="1000" w:left="1275" w:header="0" w:footer="806" w:gutter="0"/>
          <w:cols w:space="720"/>
        </w:sectPr>
      </w:pPr>
    </w:p>
    <w:p w14:paraId="7F5B18E8" w14:textId="77777777" w:rsidR="00194C66" w:rsidRDefault="003E3939">
      <w:pPr>
        <w:pStyle w:val="ListParagraph"/>
        <w:numPr>
          <w:ilvl w:val="1"/>
          <w:numId w:val="3"/>
        </w:numPr>
        <w:tabs>
          <w:tab w:val="left" w:pos="708"/>
          <w:tab w:val="left" w:pos="710"/>
        </w:tabs>
        <w:spacing w:before="72" w:line="242" w:lineRule="auto"/>
        <w:ind w:right="1401"/>
      </w:pPr>
      <w:r>
        <w:rPr>
          <w:b/>
          <w:w w:val="110"/>
        </w:rPr>
        <w:lastRenderedPageBreak/>
        <w:t>H4 (Selective Compute Pareto Dominance)</w:t>
      </w:r>
      <w:r>
        <w:rPr>
          <w:w w:val="110"/>
        </w:rPr>
        <w:t>: Selectively invoking experts on low-relia</w:t>
      </w:r>
      <w:r>
        <w:rPr>
          <w:w w:val="110"/>
        </w:rPr>
        <w:t xml:space="preserve">bility inputs achieves an optimal Pareto frontier, capturing the vast majority of always-on </w:t>
      </w:r>
      <w:proofErr w:type="spellStart"/>
      <w:r>
        <w:rPr>
          <w:w w:val="110"/>
        </w:rPr>
        <w:t>MoE</w:t>
      </w:r>
      <w:proofErr w:type="spellEnd"/>
      <w:r>
        <w:rPr>
          <w:w w:val="110"/>
        </w:rPr>
        <w:t xml:space="preserve"> accuracy gains while eliminating more than half of the added compute </w:t>
      </w:r>
      <w:r>
        <w:rPr>
          <w:spacing w:val="-2"/>
          <w:w w:val="110"/>
        </w:rPr>
        <w:t>overhead.</w:t>
      </w:r>
    </w:p>
    <w:p w14:paraId="64D7791C" w14:textId="77777777" w:rsidR="00194C66" w:rsidRDefault="00194C66">
      <w:pPr>
        <w:pStyle w:val="BodyText"/>
        <w:spacing w:before="89"/>
      </w:pPr>
    </w:p>
    <w:p w14:paraId="394E18B0" w14:textId="77777777" w:rsidR="00194C66" w:rsidRDefault="003E3939">
      <w:pPr>
        <w:pStyle w:val="Heading2"/>
        <w:numPr>
          <w:ilvl w:val="0"/>
          <w:numId w:val="4"/>
        </w:numPr>
        <w:tabs>
          <w:tab w:val="left" w:pos="649"/>
        </w:tabs>
        <w:ind w:hanging="484"/>
      </w:pPr>
      <w:bookmarkStart w:id="1" w:name="Related_Work"/>
      <w:bookmarkEnd w:id="1"/>
      <w:r>
        <w:rPr>
          <w:w w:val="125"/>
        </w:rPr>
        <w:t>Related</w:t>
      </w:r>
      <w:r>
        <w:rPr>
          <w:spacing w:val="-8"/>
          <w:w w:val="125"/>
        </w:rPr>
        <w:t xml:space="preserve"> </w:t>
      </w:r>
      <w:r>
        <w:rPr>
          <w:spacing w:val="-4"/>
          <w:w w:val="125"/>
        </w:rPr>
        <w:t>Work</w:t>
      </w:r>
    </w:p>
    <w:p w14:paraId="0415F8E6" w14:textId="77777777" w:rsidR="00194C66" w:rsidRDefault="003E3939">
      <w:pPr>
        <w:pStyle w:val="BodyText"/>
        <w:spacing w:before="203" w:line="242" w:lineRule="auto"/>
        <w:ind w:left="148" w:right="1428" w:firstLine="16"/>
        <w:jc w:val="both"/>
      </w:pPr>
      <w:r>
        <w:rPr>
          <w:b/>
          <w:w w:val="105"/>
        </w:rPr>
        <w:t>Mixture-of-Experts and Sparse Computation.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Mixture-of-Experts (</w:t>
      </w:r>
      <w:proofErr w:type="spellStart"/>
      <w:r>
        <w:rPr>
          <w:w w:val="105"/>
        </w:rPr>
        <w:t>MoE</w:t>
      </w:r>
      <w:proofErr w:type="spellEnd"/>
      <w:r>
        <w:rPr>
          <w:w w:val="105"/>
        </w:rPr>
        <w:t>)</w:t>
      </w:r>
      <w:r>
        <w:rPr>
          <w:w w:val="105"/>
        </w:rPr>
        <w:t xml:space="preserve"> architectures</w:t>
      </w:r>
      <w:r>
        <w:rPr>
          <w:spacing w:val="40"/>
          <w:w w:val="105"/>
        </w:rPr>
        <w:t xml:space="preserve"> </w:t>
      </w:r>
      <w:r>
        <w:rPr>
          <w:w w:val="105"/>
        </w:rPr>
        <w:t>introduce conditional computation by routing tokens through a subset of expert feed-forward networks</w:t>
      </w:r>
      <w:r>
        <w:rPr>
          <w:spacing w:val="-9"/>
          <w:w w:val="105"/>
        </w:rPr>
        <w:t xml:space="preserve"> </w:t>
      </w:r>
      <w:r>
        <w:rPr>
          <w:w w:val="105"/>
        </w:rPr>
        <w:t>[</w:t>
      </w:r>
      <w:hyperlink w:anchor="_bookmark12" w:history="1">
        <w:r>
          <w:rPr>
            <w:color w:val="4E46E5"/>
            <w:w w:val="105"/>
          </w:rPr>
          <w:t>10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6" w:history="1">
        <w:r>
          <w:rPr>
            <w:color w:val="4E46E5"/>
            <w:w w:val="105"/>
          </w:rPr>
          <w:t>4</w:t>
        </w:r>
      </w:hyperlink>
      <w:r>
        <w:rPr>
          <w:w w:val="105"/>
        </w:rPr>
        <w:t>,</w:t>
      </w:r>
      <w:r>
        <w:rPr>
          <w:spacing w:val="-9"/>
          <w:w w:val="105"/>
        </w:rPr>
        <w:t xml:space="preserve"> </w:t>
      </w:r>
      <w:hyperlink w:anchor="_bookmark10" w:history="1">
        <w:r>
          <w:rPr>
            <w:color w:val="4E46E5"/>
            <w:w w:val="105"/>
          </w:rPr>
          <w:t>8</w:t>
        </w:r>
      </w:hyperlink>
      <w:r>
        <w:rPr>
          <w:w w:val="105"/>
        </w:rPr>
        <w:t>].</w:t>
      </w:r>
      <w:r>
        <w:rPr>
          <w:spacing w:val="18"/>
          <w:w w:val="105"/>
        </w:rPr>
        <w:t xml:space="preserve"> </w:t>
      </w:r>
      <w:r>
        <w:rPr>
          <w:w w:val="105"/>
        </w:rPr>
        <w:t>Switch</w:t>
      </w:r>
      <w:r>
        <w:rPr>
          <w:spacing w:val="-9"/>
          <w:w w:val="105"/>
        </w:rPr>
        <w:t xml:space="preserve"> </w:t>
      </w:r>
      <w:r>
        <w:rPr>
          <w:w w:val="105"/>
        </w:rPr>
        <w:t>Transformers</w:t>
      </w:r>
      <w:r>
        <w:rPr>
          <w:spacing w:val="-9"/>
          <w:w w:val="105"/>
        </w:rPr>
        <w:t xml:space="preserve"> </w:t>
      </w:r>
      <w:r>
        <w:rPr>
          <w:w w:val="105"/>
        </w:rPr>
        <w:t>simplified</w:t>
      </w:r>
      <w:r>
        <w:rPr>
          <w:spacing w:val="-9"/>
          <w:w w:val="105"/>
        </w:rPr>
        <w:t xml:space="preserve"> </w:t>
      </w:r>
      <w:r>
        <w:rPr>
          <w:w w:val="105"/>
        </w:rPr>
        <w:t>routing</w:t>
      </w:r>
      <w:r>
        <w:rPr>
          <w:spacing w:val="-9"/>
          <w:w w:val="105"/>
        </w:rPr>
        <w:t xml:space="preserve"> </w:t>
      </w:r>
      <w:r>
        <w:rPr>
          <w:w w:val="105"/>
        </w:rPr>
        <w:t>by</w:t>
      </w:r>
      <w:r>
        <w:rPr>
          <w:spacing w:val="-9"/>
          <w:w w:val="105"/>
        </w:rPr>
        <w:t xml:space="preserve"> </w:t>
      </w:r>
      <w:r>
        <w:rPr>
          <w:w w:val="105"/>
        </w:rPr>
        <w:t>using</w:t>
      </w:r>
      <w:r>
        <w:rPr>
          <w:spacing w:val="-9"/>
          <w:w w:val="105"/>
        </w:rPr>
        <w:t xml:space="preserve"> </w:t>
      </w:r>
      <w:r>
        <w:rPr>
          <w:w w:val="105"/>
        </w:rPr>
        <w:t>top-1</w:t>
      </w:r>
      <w:r>
        <w:rPr>
          <w:spacing w:val="-9"/>
          <w:w w:val="105"/>
        </w:rPr>
        <w:t xml:space="preserve"> </w:t>
      </w:r>
      <w:r>
        <w:rPr>
          <w:w w:val="105"/>
        </w:rPr>
        <w:t>gating</w:t>
      </w:r>
      <w:r>
        <w:rPr>
          <w:spacing w:val="-9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an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auxiliary </w:t>
      </w:r>
      <w:r>
        <w:rPr>
          <w:spacing w:val="-2"/>
          <w:w w:val="105"/>
        </w:rPr>
        <w:t>load-balancing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loss.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 xml:space="preserve">Recently, parameter-efficient </w:t>
      </w:r>
      <w:proofErr w:type="spellStart"/>
      <w:r>
        <w:rPr>
          <w:spacing w:val="-2"/>
          <w:w w:val="105"/>
        </w:rPr>
        <w:t>MoE</w:t>
      </w:r>
      <w:proofErr w:type="spellEnd"/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variants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have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explored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>combining</w:t>
      </w:r>
      <w:r>
        <w:rPr>
          <w:spacing w:val="-3"/>
          <w:w w:val="105"/>
        </w:rPr>
        <w:t xml:space="preserve"> </w:t>
      </w:r>
      <w:r>
        <w:rPr>
          <w:spacing w:val="-2"/>
          <w:w w:val="105"/>
        </w:rPr>
        <w:t xml:space="preserve">multiple </w:t>
      </w:r>
      <w:proofErr w:type="spellStart"/>
      <w:r>
        <w:rPr>
          <w:w w:val="105"/>
        </w:rPr>
        <w:t>LoRA</w:t>
      </w:r>
      <w:proofErr w:type="spellEnd"/>
      <w:r>
        <w:rPr>
          <w:w w:val="105"/>
        </w:rPr>
        <w:t xml:space="preserve"> adapters [</w:t>
      </w:r>
      <w:hyperlink w:anchor="_bookmark9" w:history="1">
        <w:r>
          <w:rPr>
            <w:color w:val="4E46E5"/>
            <w:w w:val="105"/>
          </w:rPr>
          <w:t>7</w:t>
        </w:r>
      </w:hyperlink>
      <w:r>
        <w:rPr>
          <w:w w:val="105"/>
        </w:rPr>
        <w:t xml:space="preserve">, </w:t>
      </w:r>
      <w:hyperlink w:anchor="_bookmark5" w:history="1">
        <w:r>
          <w:rPr>
            <w:color w:val="4E46E5"/>
            <w:w w:val="105"/>
          </w:rPr>
          <w:t>3</w:t>
        </w:r>
      </w:hyperlink>
      <w:r>
        <w:rPr>
          <w:w w:val="105"/>
        </w:rPr>
        <w:t>].</w:t>
      </w:r>
      <w:r>
        <w:rPr>
          <w:spacing w:val="40"/>
          <w:w w:val="105"/>
        </w:rPr>
        <w:t xml:space="preserve"> </w:t>
      </w:r>
      <w:r>
        <w:rPr>
          <w:w w:val="105"/>
        </w:rPr>
        <w:t>However, conventio</w:t>
      </w:r>
      <w:r>
        <w:rPr>
          <w:w w:val="105"/>
        </w:rPr>
        <w:t xml:space="preserve">nal </w:t>
      </w:r>
      <w:proofErr w:type="spellStart"/>
      <w:r>
        <w:rPr>
          <w:w w:val="105"/>
        </w:rPr>
        <w:t>MoE</w:t>
      </w:r>
      <w:proofErr w:type="spellEnd"/>
      <w:r>
        <w:rPr>
          <w:w w:val="105"/>
        </w:rPr>
        <w:t xml:space="preserve"> models enforce expert dispatch at every forward layer, lacking an explicit “base pass-through” mechanism governed by task difficulty</w:t>
      </w:r>
      <w:r>
        <w:rPr>
          <w:spacing w:val="40"/>
          <w:w w:val="105"/>
        </w:rPr>
        <w:t xml:space="preserve"> </w:t>
      </w:r>
      <w:r>
        <w:rPr>
          <w:w w:val="105"/>
        </w:rPr>
        <w:t>and</w:t>
      </w:r>
      <w:r>
        <w:rPr>
          <w:spacing w:val="-3"/>
          <w:w w:val="105"/>
        </w:rPr>
        <w:t xml:space="preserve"> </w:t>
      </w:r>
      <w:r>
        <w:rPr>
          <w:w w:val="105"/>
        </w:rPr>
        <w:t>epistemic</w:t>
      </w:r>
      <w:r>
        <w:rPr>
          <w:spacing w:val="-3"/>
          <w:w w:val="105"/>
        </w:rPr>
        <w:t xml:space="preserve"> </w:t>
      </w:r>
      <w:r>
        <w:rPr>
          <w:w w:val="105"/>
        </w:rPr>
        <w:t>confidence.</w:t>
      </w:r>
      <w:r>
        <w:rPr>
          <w:spacing w:val="17"/>
          <w:w w:val="105"/>
        </w:rPr>
        <w:t xml:space="preserve"> </w:t>
      </w:r>
      <w:r>
        <w:rPr>
          <w:w w:val="105"/>
        </w:rPr>
        <w:t>ARES</w:t>
      </w:r>
      <w:r>
        <w:rPr>
          <w:spacing w:val="-3"/>
          <w:w w:val="105"/>
        </w:rPr>
        <w:t xml:space="preserve"> </w:t>
      </w:r>
      <w:r>
        <w:rPr>
          <w:w w:val="105"/>
        </w:rPr>
        <w:t>distinguishes</w:t>
      </w:r>
      <w:r>
        <w:rPr>
          <w:spacing w:val="-3"/>
          <w:w w:val="105"/>
        </w:rPr>
        <w:t xml:space="preserve"> </w:t>
      </w:r>
      <w:r>
        <w:rPr>
          <w:w w:val="105"/>
        </w:rPr>
        <w:t>itself</w:t>
      </w:r>
      <w:r>
        <w:rPr>
          <w:spacing w:val="-3"/>
          <w:w w:val="105"/>
        </w:rPr>
        <w:t xml:space="preserve"> </w:t>
      </w:r>
      <w:r>
        <w:rPr>
          <w:w w:val="105"/>
        </w:rPr>
        <w:t>by</w:t>
      </w:r>
      <w:r>
        <w:rPr>
          <w:spacing w:val="-3"/>
          <w:w w:val="105"/>
        </w:rPr>
        <w:t xml:space="preserve"> </w:t>
      </w:r>
      <w:r>
        <w:rPr>
          <w:w w:val="105"/>
        </w:rPr>
        <w:t>treating</w:t>
      </w:r>
      <w:r>
        <w:rPr>
          <w:spacing w:val="-3"/>
          <w:w w:val="105"/>
        </w:rPr>
        <w:t xml:space="preserve"> </w:t>
      </w:r>
      <w:r>
        <w:rPr>
          <w:w w:val="105"/>
        </w:rPr>
        <w:t>the</w:t>
      </w:r>
      <w:r>
        <w:rPr>
          <w:spacing w:val="-3"/>
          <w:w w:val="105"/>
        </w:rPr>
        <w:t xml:space="preserve"> </w:t>
      </w:r>
      <w:r>
        <w:rPr>
          <w:w w:val="105"/>
        </w:rPr>
        <w:t>decision</w:t>
      </w:r>
      <w:r>
        <w:rPr>
          <w:spacing w:val="-3"/>
          <w:w w:val="105"/>
        </w:rPr>
        <w:t xml:space="preserve"> </w:t>
      </w:r>
      <w:r>
        <w:rPr>
          <w:w w:val="105"/>
        </w:rPr>
        <w:t>of</w:t>
      </w:r>
      <w:r>
        <w:rPr>
          <w:spacing w:val="-3"/>
          <w:w w:val="105"/>
        </w:rPr>
        <w:t xml:space="preserve"> </w:t>
      </w:r>
      <w:r>
        <w:rPr>
          <w:i/>
          <w:w w:val="105"/>
        </w:rPr>
        <w:t>whether to invoke an expert at all</w:t>
      </w:r>
      <w:r>
        <w:rPr>
          <w:i/>
          <w:spacing w:val="40"/>
          <w:w w:val="105"/>
        </w:rPr>
        <w:t xml:space="preserve"> </w:t>
      </w:r>
      <w:r>
        <w:rPr>
          <w:w w:val="105"/>
        </w:rPr>
        <w:t>as a primary learned policy.</w:t>
      </w:r>
    </w:p>
    <w:p w14:paraId="59FA44AD" w14:textId="77777777" w:rsidR="00194C66" w:rsidRDefault="00194C66">
      <w:pPr>
        <w:pStyle w:val="BodyText"/>
        <w:spacing w:before="34"/>
      </w:pPr>
    </w:p>
    <w:p w14:paraId="712998BB" w14:textId="77777777" w:rsidR="00194C66" w:rsidRDefault="003E3939">
      <w:pPr>
        <w:pStyle w:val="BodyText"/>
        <w:spacing w:line="242" w:lineRule="auto"/>
        <w:ind w:left="165" w:right="1401"/>
        <w:jc w:val="both"/>
      </w:pPr>
      <w:r>
        <w:rPr>
          <w:b/>
          <w:w w:val="110"/>
        </w:rPr>
        <w:t>Internal Representations and Truthfulness Probing.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 xml:space="preserve">A growing body of literature </w:t>
      </w:r>
      <w:r>
        <w:t>demonstrates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intermediate</w:t>
      </w:r>
      <w:r>
        <w:rPr>
          <w:spacing w:val="27"/>
        </w:rPr>
        <w:t xml:space="preserve"> </w:t>
      </w:r>
      <w:r>
        <w:t>transformer</w:t>
      </w:r>
      <w:r>
        <w:rPr>
          <w:spacing w:val="27"/>
        </w:rPr>
        <w:t xml:space="preserve"> </w:t>
      </w:r>
      <w:r>
        <w:t>hidden</w:t>
      </w:r>
      <w:r>
        <w:rPr>
          <w:spacing w:val="27"/>
        </w:rPr>
        <w:t xml:space="preserve"> </w:t>
      </w:r>
      <w:r>
        <w:t>states</w:t>
      </w:r>
      <w:r>
        <w:rPr>
          <w:spacing w:val="27"/>
        </w:rPr>
        <w:t xml:space="preserve"> </w:t>
      </w:r>
      <w:r>
        <w:t>encode</w:t>
      </w:r>
      <w:r>
        <w:rPr>
          <w:spacing w:val="27"/>
        </w:rPr>
        <w:t xml:space="preserve"> </w:t>
      </w:r>
      <w:r>
        <w:t>rich</w:t>
      </w:r>
      <w:r>
        <w:rPr>
          <w:spacing w:val="27"/>
        </w:rPr>
        <w:t xml:space="preserve"> </w:t>
      </w:r>
      <w:r>
        <w:t>latent</w:t>
      </w:r>
      <w:r>
        <w:rPr>
          <w:spacing w:val="27"/>
        </w:rPr>
        <w:t xml:space="preserve"> </w:t>
      </w:r>
      <w:r>
        <w:t>information</w:t>
      </w:r>
      <w:r>
        <w:rPr>
          <w:spacing w:val="27"/>
        </w:rPr>
        <w:t xml:space="preserve"> </w:t>
      </w:r>
      <w:r>
        <w:t>regard-</w:t>
      </w:r>
      <w:proofErr w:type="spellStart"/>
      <w:r>
        <w:t>ing</w:t>
      </w:r>
      <w:proofErr w:type="spellEnd"/>
      <w:r>
        <w:rPr>
          <w:spacing w:val="45"/>
        </w:rPr>
        <w:t xml:space="preserve"> </w:t>
      </w:r>
      <w:r>
        <w:t>factual</w:t>
      </w:r>
      <w:r>
        <w:rPr>
          <w:spacing w:val="45"/>
        </w:rPr>
        <w:t xml:space="preserve"> </w:t>
      </w:r>
      <w:r>
        <w:t>accuracy</w:t>
      </w:r>
      <w:r>
        <w:rPr>
          <w:spacing w:val="45"/>
        </w:rPr>
        <w:t xml:space="preserve"> </w:t>
      </w:r>
      <w:r>
        <w:t>and</w:t>
      </w:r>
      <w:r>
        <w:rPr>
          <w:spacing w:val="46"/>
        </w:rPr>
        <w:t xml:space="preserve"> </w:t>
      </w:r>
      <w:r>
        <w:t>truthfulness</w:t>
      </w:r>
      <w:r>
        <w:rPr>
          <w:spacing w:val="46"/>
        </w:rPr>
        <w:t xml:space="preserve"> </w:t>
      </w:r>
      <w:r>
        <w:t>before</w:t>
      </w:r>
      <w:r>
        <w:rPr>
          <w:spacing w:val="45"/>
        </w:rPr>
        <w:t xml:space="preserve"> </w:t>
      </w:r>
      <w:r>
        <w:t>token</w:t>
      </w:r>
      <w:r>
        <w:rPr>
          <w:spacing w:val="45"/>
        </w:rPr>
        <w:t xml:space="preserve"> </w:t>
      </w:r>
      <w:r>
        <w:t>generation</w:t>
      </w:r>
      <w:r>
        <w:rPr>
          <w:spacing w:val="45"/>
        </w:rPr>
        <w:t xml:space="preserve"> </w:t>
      </w:r>
      <w:r>
        <w:t>occurs</w:t>
      </w:r>
      <w:r>
        <w:rPr>
          <w:spacing w:val="47"/>
        </w:rPr>
        <w:t xml:space="preserve"> </w:t>
      </w:r>
      <w:r>
        <w:t>[</w:t>
      </w:r>
      <w:hyperlink w:anchor="_bookmark2" w:history="1">
        <w:r>
          <w:rPr>
            <w:color w:val="4E46E5"/>
          </w:rPr>
          <w:t>1</w:t>
        </w:r>
      </w:hyperlink>
      <w:r>
        <w:t>,</w:t>
      </w:r>
      <w:r>
        <w:rPr>
          <w:spacing w:val="45"/>
        </w:rPr>
        <w:t xml:space="preserve"> </w:t>
      </w:r>
      <w:hyperlink w:anchor="_bookmark3" w:history="1">
        <w:r>
          <w:rPr>
            <w:color w:val="4E46E5"/>
          </w:rPr>
          <w:t>2</w:t>
        </w:r>
      </w:hyperlink>
      <w:r>
        <w:t>].</w:t>
      </w:r>
      <w:r>
        <w:rPr>
          <w:spacing w:val="77"/>
        </w:rPr>
        <w:t xml:space="preserve"> </w:t>
      </w:r>
      <w:r>
        <w:t>Azaria</w:t>
      </w:r>
      <w:r>
        <w:rPr>
          <w:spacing w:val="45"/>
        </w:rPr>
        <w:t xml:space="preserve"> </w:t>
      </w:r>
      <w:r>
        <w:t>&amp;</w:t>
      </w:r>
      <w:r>
        <w:rPr>
          <w:spacing w:val="45"/>
        </w:rPr>
        <w:t xml:space="preserve"> </w:t>
      </w:r>
      <w:r>
        <w:rPr>
          <w:spacing w:val="-2"/>
        </w:rPr>
        <w:t>Mitchell</w:t>
      </w:r>
    </w:p>
    <w:p w14:paraId="63D52FBF" w14:textId="47959EB8" w:rsidR="00194C66" w:rsidRDefault="003E3939">
      <w:pPr>
        <w:pStyle w:val="BodyText"/>
        <w:spacing w:line="242" w:lineRule="auto"/>
        <w:ind w:left="157" w:right="1430" w:firstLine="7"/>
        <w:jc w:val="both"/>
      </w:pPr>
      <w:r>
        <w:rPr>
          <w:w w:val="105"/>
        </w:rPr>
        <w:t>[</w:t>
      </w:r>
      <w:hyperlink w:anchor="_bookmark2" w:history="1">
        <w:r>
          <w:rPr>
            <w:color w:val="4E46E5"/>
            <w:w w:val="105"/>
          </w:rPr>
          <w:t>1</w:t>
        </w:r>
      </w:hyperlink>
      <w:r>
        <w:rPr>
          <w:w w:val="105"/>
        </w:rPr>
        <w:t>]</w:t>
      </w:r>
      <w:r>
        <w:rPr>
          <w:spacing w:val="-2"/>
          <w:w w:val="105"/>
        </w:rPr>
        <w:t xml:space="preserve"> </w:t>
      </w:r>
      <w:r>
        <w:rPr>
          <w:w w:val="105"/>
        </w:rPr>
        <w:t>demonstrated</w:t>
      </w:r>
      <w:r>
        <w:rPr>
          <w:spacing w:val="-2"/>
          <w:w w:val="105"/>
        </w:rPr>
        <w:t xml:space="preserve"> </w:t>
      </w:r>
      <w:r>
        <w:rPr>
          <w:w w:val="105"/>
        </w:rPr>
        <w:t>that</w:t>
      </w:r>
      <w:r>
        <w:rPr>
          <w:spacing w:val="-2"/>
          <w:w w:val="105"/>
        </w:rPr>
        <w:t xml:space="preserve"> </w:t>
      </w:r>
      <w:r>
        <w:rPr>
          <w:w w:val="105"/>
        </w:rPr>
        <w:t>a</w:t>
      </w:r>
      <w:r>
        <w:rPr>
          <w:spacing w:val="-3"/>
          <w:w w:val="105"/>
        </w:rPr>
        <w:t xml:space="preserve"> </w:t>
      </w:r>
      <w:r>
        <w:rPr>
          <w:w w:val="105"/>
        </w:rPr>
        <w:t>multi-layer</w:t>
      </w:r>
      <w:r>
        <w:rPr>
          <w:spacing w:val="-2"/>
          <w:w w:val="105"/>
        </w:rPr>
        <w:t xml:space="preserve"> </w:t>
      </w:r>
      <w:r>
        <w:rPr>
          <w:w w:val="105"/>
        </w:rPr>
        <w:t>perceptron</w:t>
      </w:r>
      <w:r>
        <w:rPr>
          <w:spacing w:val="-2"/>
          <w:w w:val="105"/>
        </w:rPr>
        <w:t xml:space="preserve"> </w:t>
      </w:r>
      <w:r>
        <w:rPr>
          <w:w w:val="105"/>
        </w:rPr>
        <w:t>probe</w:t>
      </w:r>
      <w:r>
        <w:rPr>
          <w:spacing w:val="-2"/>
          <w:w w:val="105"/>
        </w:rPr>
        <w:t xml:space="preserve"> </w:t>
      </w:r>
      <w:r>
        <w:rPr>
          <w:w w:val="105"/>
        </w:rPr>
        <w:t>trained</w:t>
      </w:r>
      <w:r>
        <w:rPr>
          <w:spacing w:val="-2"/>
          <w:w w:val="105"/>
        </w:rPr>
        <w:t xml:space="preserve"> </w:t>
      </w:r>
      <w:r>
        <w:rPr>
          <w:w w:val="105"/>
        </w:rPr>
        <w:t>on</w:t>
      </w:r>
      <w:r>
        <w:rPr>
          <w:spacing w:val="-2"/>
          <w:w w:val="105"/>
        </w:rPr>
        <w:t xml:space="preserve"> </w:t>
      </w:r>
      <w:r>
        <w:rPr>
          <w:w w:val="105"/>
        </w:rPr>
        <w:t>internal</w:t>
      </w:r>
      <w:r>
        <w:rPr>
          <w:spacing w:val="-2"/>
          <w:w w:val="105"/>
        </w:rPr>
        <w:t xml:space="preserve"> </w:t>
      </w:r>
      <w:r>
        <w:rPr>
          <w:w w:val="105"/>
        </w:rPr>
        <w:t>activations</w:t>
      </w:r>
      <w:r>
        <w:rPr>
          <w:spacing w:val="-2"/>
          <w:w w:val="105"/>
        </w:rPr>
        <w:t xml:space="preserve"> </w:t>
      </w:r>
      <w:r>
        <w:rPr>
          <w:w w:val="105"/>
        </w:rPr>
        <w:t>can</w:t>
      </w:r>
      <w:r>
        <w:rPr>
          <w:spacing w:val="-2"/>
          <w:w w:val="105"/>
        </w:rPr>
        <w:t xml:space="preserve"> </w:t>
      </w:r>
      <w:r>
        <w:rPr>
          <w:w w:val="105"/>
        </w:rPr>
        <w:t xml:space="preserve">predict whether an </w:t>
      </w:r>
      <w:r w:rsidR="00861825">
        <w:rPr>
          <w:w w:val="105"/>
        </w:rPr>
        <w:t>LLM</w:t>
      </w:r>
      <w:r>
        <w:rPr>
          <w:w w:val="105"/>
        </w:rPr>
        <w:t xml:space="preserve"> statement is factual with accuracy exceeding verbalized probabilities. ARES builds upon these probing insights by extending single-layer classification into a dual-probe architecture: macro-level domain/feasibility estimation (GRM) a</w:t>
      </w:r>
      <w:r>
        <w:rPr>
          <w:w w:val="105"/>
        </w:rPr>
        <w:t>nd micro-level token sequence risk (LRM).</w:t>
      </w:r>
    </w:p>
    <w:p w14:paraId="0495AF4C" w14:textId="77777777" w:rsidR="00194C66" w:rsidRDefault="00194C66">
      <w:pPr>
        <w:pStyle w:val="BodyText"/>
        <w:spacing w:before="35"/>
      </w:pPr>
    </w:p>
    <w:p w14:paraId="7D72A237" w14:textId="77777777" w:rsidR="00194C66" w:rsidRDefault="003E3939">
      <w:pPr>
        <w:pStyle w:val="BodyText"/>
        <w:spacing w:line="242" w:lineRule="auto"/>
        <w:ind w:left="165" w:right="1426"/>
        <w:jc w:val="both"/>
      </w:pPr>
      <w:r>
        <w:rPr>
          <w:b/>
          <w:w w:val="105"/>
        </w:rPr>
        <w:t>Model Calibration and Selective Classification.</w:t>
      </w:r>
      <w:r>
        <w:rPr>
          <w:b/>
          <w:spacing w:val="80"/>
          <w:w w:val="105"/>
        </w:rPr>
        <w:t xml:space="preserve"> </w:t>
      </w:r>
      <w:r>
        <w:rPr>
          <w:w w:val="105"/>
        </w:rPr>
        <w:t>Modern deep neural networks, especially overparameterized transformers, are notoriously overconfident [</w:t>
      </w:r>
      <w:hyperlink w:anchor="_bookmark8" w:history="1">
        <w:r>
          <w:rPr>
            <w:color w:val="4E46E5"/>
            <w:w w:val="105"/>
          </w:rPr>
          <w:t>6</w:t>
        </w:r>
      </w:hyperlink>
      <w:r>
        <w:rPr>
          <w:w w:val="105"/>
        </w:rPr>
        <w:t xml:space="preserve">, </w:t>
      </w:r>
      <w:hyperlink w:anchor="_bookmark11" w:history="1">
        <w:r>
          <w:rPr>
            <w:color w:val="4E46E5"/>
            <w:w w:val="105"/>
          </w:rPr>
          <w:t>9</w:t>
        </w:r>
      </w:hyperlink>
      <w:r>
        <w:rPr>
          <w:w w:val="105"/>
        </w:rPr>
        <w:t>].</w:t>
      </w:r>
      <w:r>
        <w:rPr>
          <w:spacing w:val="40"/>
          <w:w w:val="105"/>
        </w:rPr>
        <w:t xml:space="preserve"> </w:t>
      </w:r>
      <w:r>
        <w:rPr>
          <w:w w:val="105"/>
        </w:rPr>
        <w:t>Post-hoc calibration methods—such as Temperature Scaling and non-parametric Isotonic Regression [</w:t>
      </w:r>
      <w:hyperlink w:anchor="_bookmark13" w:history="1">
        <w:r>
          <w:rPr>
            <w:color w:val="4E46E5"/>
            <w:w w:val="105"/>
          </w:rPr>
          <w:t>11</w:t>
        </w:r>
      </w:hyperlink>
      <w:r>
        <w:rPr>
          <w:w w:val="105"/>
        </w:rPr>
        <w:t>]—restore probability</w:t>
      </w:r>
      <w:r>
        <w:rPr>
          <w:spacing w:val="-5"/>
          <w:w w:val="105"/>
        </w:rPr>
        <w:t xml:space="preserve"> </w:t>
      </w:r>
      <w:r>
        <w:rPr>
          <w:w w:val="105"/>
        </w:rPr>
        <w:t>calibration. In</w:t>
      </w:r>
      <w:r>
        <w:rPr>
          <w:spacing w:val="-5"/>
          <w:w w:val="105"/>
        </w:rPr>
        <w:t xml:space="preserve"> </w:t>
      </w:r>
      <w:r>
        <w:rPr>
          <w:w w:val="105"/>
        </w:rPr>
        <w:t>selective</w:t>
      </w:r>
      <w:r>
        <w:rPr>
          <w:spacing w:val="-5"/>
          <w:w w:val="105"/>
        </w:rPr>
        <w:t xml:space="preserve"> </w:t>
      </w:r>
      <w:r>
        <w:rPr>
          <w:w w:val="105"/>
        </w:rPr>
        <w:t>classification</w:t>
      </w:r>
      <w:r>
        <w:rPr>
          <w:spacing w:val="-5"/>
          <w:w w:val="105"/>
        </w:rPr>
        <w:t xml:space="preserve"> </w:t>
      </w:r>
      <w:r>
        <w:rPr>
          <w:w w:val="105"/>
        </w:rPr>
        <w:t>[</w:t>
      </w:r>
      <w:hyperlink w:anchor="_bookmark7" w:history="1">
        <w:r>
          <w:rPr>
            <w:color w:val="4E46E5"/>
            <w:w w:val="105"/>
          </w:rPr>
          <w:t>5</w:t>
        </w:r>
      </w:hyperlink>
      <w:r>
        <w:rPr>
          <w:w w:val="105"/>
        </w:rPr>
        <w:t>],</w:t>
      </w:r>
      <w:r>
        <w:rPr>
          <w:spacing w:val="-5"/>
          <w:w w:val="105"/>
        </w:rPr>
        <w:t xml:space="preserve"> </w:t>
      </w:r>
      <w:r>
        <w:rPr>
          <w:w w:val="105"/>
        </w:rPr>
        <w:t>models</w:t>
      </w:r>
      <w:r>
        <w:rPr>
          <w:spacing w:val="-5"/>
          <w:w w:val="105"/>
        </w:rPr>
        <w:t xml:space="preserve"> </w:t>
      </w:r>
      <w:r>
        <w:rPr>
          <w:w w:val="105"/>
        </w:rPr>
        <w:t>are</w:t>
      </w:r>
      <w:r>
        <w:rPr>
          <w:spacing w:val="-5"/>
          <w:w w:val="105"/>
        </w:rPr>
        <w:t xml:space="preserve"> </w:t>
      </w:r>
      <w:r>
        <w:rPr>
          <w:w w:val="105"/>
        </w:rPr>
        <w:t>evaluated</w:t>
      </w:r>
      <w:r>
        <w:rPr>
          <w:spacing w:val="-5"/>
          <w:w w:val="105"/>
        </w:rPr>
        <w:t xml:space="preserve"> </w:t>
      </w:r>
      <w:r>
        <w:rPr>
          <w:w w:val="105"/>
        </w:rPr>
        <w:t>o</w:t>
      </w:r>
      <w:r>
        <w:rPr>
          <w:w w:val="105"/>
        </w:rPr>
        <w:t>n</w:t>
      </w:r>
      <w:r>
        <w:rPr>
          <w:spacing w:val="-5"/>
          <w:w w:val="105"/>
        </w:rPr>
        <w:t xml:space="preserve"> </w:t>
      </w:r>
      <w:r>
        <w:rPr>
          <w:w w:val="105"/>
        </w:rPr>
        <w:t>their</w:t>
      </w:r>
      <w:r>
        <w:rPr>
          <w:spacing w:val="-5"/>
          <w:w w:val="105"/>
        </w:rPr>
        <w:t xml:space="preserve"> </w:t>
      </w:r>
      <w:r>
        <w:rPr>
          <w:w w:val="105"/>
        </w:rPr>
        <w:t>risk-coverage trade-off, characterized by the Area Under the Risk-Coverage curve (AURC). ARES integrates calibration directly into the routing pipeline, ensuring that routing thresholds correspond to meaningful probabilistic failure likelihoods.</w:t>
      </w:r>
    </w:p>
    <w:p w14:paraId="31C60D3F" w14:textId="77777777" w:rsidR="00194C66" w:rsidRDefault="00194C66">
      <w:pPr>
        <w:pStyle w:val="BodyText"/>
        <w:spacing w:before="89"/>
      </w:pPr>
    </w:p>
    <w:p w14:paraId="15F6E7B5" w14:textId="77777777" w:rsidR="00194C66" w:rsidRDefault="003E3939">
      <w:pPr>
        <w:pStyle w:val="Heading2"/>
        <w:numPr>
          <w:ilvl w:val="0"/>
          <w:numId w:val="4"/>
        </w:numPr>
        <w:tabs>
          <w:tab w:val="left" w:pos="649"/>
        </w:tabs>
        <w:ind w:hanging="484"/>
      </w:pPr>
      <w:bookmarkStart w:id="2" w:name="Methodology_&amp;_System_Architecture"/>
      <w:bookmarkEnd w:id="2"/>
      <w:r>
        <w:rPr>
          <w:w w:val="120"/>
        </w:rPr>
        <w:t>M</w:t>
      </w:r>
      <w:r>
        <w:rPr>
          <w:w w:val="120"/>
        </w:rPr>
        <w:t>ethodology</w:t>
      </w:r>
      <w:r>
        <w:rPr>
          <w:spacing w:val="23"/>
          <w:w w:val="120"/>
        </w:rPr>
        <w:t xml:space="preserve"> </w:t>
      </w:r>
      <w:r>
        <w:rPr>
          <w:w w:val="120"/>
        </w:rPr>
        <w:t>&amp;</w:t>
      </w:r>
      <w:r>
        <w:rPr>
          <w:spacing w:val="23"/>
          <w:w w:val="120"/>
        </w:rPr>
        <w:t xml:space="preserve"> </w:t>
      </w:r>
      <w:r>
        <w:rPr>
          <w:w w:val="120"/>
        </w:rPr>
        <w:t>System</w:t>
      </w:r>
      <w:r>
        <w:rPr>
          <w:spacing w:val="23"/>
          <w:w w:val="120"/>
        </w:rPr>
        <w:t xml:space="preserve"> </w:t>
      </w:r>
      <w:r>
        <w:rPr>
          <w:spacing w:val="-2"/>
          <w:w w:val="120"/>
        </w:rPr>
        <w:t>Architecture</w:t>
      </w:r>
    </w:p>
    <w:p w14:paraId="3C23B89C" w14:textId="77777777" w:rsidR="00194C66" w:rsidRDefault="003E3939">
      <w:pPr>
        <w:pStyle w:val="Heading3"/>
        <w:numPr>
          <w:ilvl w:val="1"/>
          <w:numId w:val="4"/>
        </w:numPr>
        <w:tabs>
          <w:tab w:val="left" w:pos="777"/>
        </w:tabs>
        <w:spacing w:before="191"/>
        <w:ind w:hanging="612"/>
      </w:pPr>
      <w:bookmarkStart w:id="3" w:name="Frozen_Backbone_Ingestion_&amp;_Representati"/>
      <w:bookmarkEnd w:id="3"/>
      <w:r>
        <w:rPr>
          <w:spacing w:val="-2"/>
          <w:w w:val="120"/>
        </w:rPr>
        <w:t>Frozen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Backbone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Ingestion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&amp;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Representation</w:t>
      </w:r>
      <w:r>
        <w:rPr>
          <w:spacing w:val="4"/>
          <w:w w:val="120"/>
        </w:rPr>
        <w:t xml:space="preserve"> </w:t>
      </w:r>
      <w:r>
        <w:rPr>
          <w:spacing w:val="-2"/>
          <w:w w:val="120"/>
        </w:rPr>
        <w:t>Extraction</w:t>
      </w:r>
    </w:p>
    <w:p w14:paraId="416E18CE" w14:textId="77777777" w:rsidR="00194C66" w:rsidRDefault="003E3939">
      <w:pPr>
        <w:pStyle w:val="BodyText"/>
        <w:spacing w:before="170" w:line="204" w:lineRule="auto"/>
        <w:ind w:left="165" w:right="1438"/>
        <w:jc w:val="both"/>
      </w:pPr>
      <w:r>
        <w:t xml:space="preserve">Let </w:t>
      </w:r>
      <w:proofErr w:type="spellStart"/>
      <w:r>
        <w:rPr>
          <w:i/>
        </w:rPr>
        <w:t>M</w:t>
      </w:r>
      <w:r>
        <w:rPr>
          <w:i/>
          <w:vertAlign w:val="subscript"/>
        </w:rPr>
        <w:t>θ</w:t>
      </w:r>
      <w:proofErr w:type="spellEnd"/>
      <w:r>
        <w:rPr>
          <w:i/>
        </w:rPr>
        <w:t xml:space="preserve"> </w:t>
      </w:r>
      <w:r>
        <w:t xml:space="preserve">denote a pretrained autoregressive transformer parameterized by frozen weights </w:t>
      </w:r>
      <w:r>
        <w:rPr>
          <w:i/>
        </w:rPr>
        <w:t>θ</w:t>
      </w:r>
      <w:r>
        <w:t>, such</w:t>
      </w:r>
      <w:r>
        <w:rPr>
          <w:spacing w:val="40"/>
          <w:w w:val="110"/>
        </w:rPr>
        <w:t xml:space="preserve"> </w:t>
      </w:r>
      <w:r>
        <w:rPr>
          <w:w w:val="110"/>
        </w:rPr>
        <w:t>that</w:t>
      </w:r>
      <w:r>
        <w:rPr>
          <w:spacing w:val="-14"/>
          <w:w w:val="110"/>
        </w:rPr>
        <w:t xml:space="preserve"> </w:t>
      </w:r>
      <w:r>
        <w:rPr>
          <w:rFonts w:ascii="Lucida Sans Unicode" w:hAnsi="Lucida Sans Unicode"/>
          <w:w w:val="110"/>
        </w:rPr>
        <w:t>∇</w:t>
      </w:r>
      <w:proofErr w:type="spellStart"/>
      <w:r>
        <w:rPr>
          <w:i/>
          <w:w w:val="110"/>
          <w:vertAlign w:val="subscript"/>
        </w:rPr>
        <w:t>θ</w:t>
      </w:r>
      <w:r>
        <w:rPr>
          <w:rFonts w:ascii="Lucida Sans Unicode" w:hAnsi="Lucida Sans Unicode"/>
          <w:w w:val="110"/>
        </w:rPr>
        <w:t>L</w:t>
      </w:r>
      <w:proofErr w:type="spellEnd"/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w w:val="130"/>
        </w:rPr>
        <w:t>=</w:t>
      </w:r>
      <w:r>
        <w:rPr>
          <w:spacing w:val="-16"/>
          <w:w w:val="130"/>
        </w:rPr>
        <w:t xml:space="preserve"> </w:t>
      </w:r>
      <w:r>
        <w:rPr>
          <w:w w:val="110"/>
        </w:rPr>
        <w:t>0.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Given an input token sequence </w:t>
      </w:r>
      <w:r>
        <w:rPr>
          <w:i/>
          <w:w w:val="130"/>
        </w:rPr>
        <w:t xml:space="preserve">X </w:t>
      </w:r>
      <w:r>
        <w:rPr>
          <w:w w:val="130"/>
        </w:rPr>
        <w:t xml:space="preserve">= 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  <w:vertAlign w:val="subscript"/>
        </w:rPr>
        <w:t>1</w:t>
      </w:r>
      <w:r>
        <w:rPr>
          <w:i/>
          <w:w w:val="110"/>
        </w:rPr>
        <w:t>,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x</w:t>
      </w:r>
      <w:r>
        <w:rPr>
          <w:w w:val="110"/>
          <w:vertAlign w:val="subscript"/>
        </w:rPr>
        <w:t>2</w:t>
      </w:r>
      <w:r>
        <w:rPr>
          <w:i/>
          <w:w w:val="110"/>
        </w:rPr>
        <w:t>,</w:t>
      </w:r>
      <w:r>
        <w:rPr>
          <w:i/>
          <w:spacing w:val="-14"/>
          <w:w w:val="110"/>
        </w:rPr>
        <w:t xml:space="preserve"> </w:t>
      </w:r>
      <w:proofErr w:type="gramStart"/>
      <w:r>
        <w:rPr>
          <w:i/>
          <w:w w:val="110"/>
        </w:rPr>
        <w:t>.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.</w:t>
      </w:r>
      <w:r>
        <w:rPr>
          <w:i/>
          <w:spacing w:val="-13"/>
          <w:w w:val="110"/>
        </w:rPr>
        <w:t xml:space="preserve"> </w:t>
      </w:r>
      <w:r>
        <w:rPr>
          <w:i/>
          <w:w w:val="110"/>
        </w:rPr>
        <w:t>.</w:t>
      </w:r>
      <w:r>
        <w:rPr>
          <w:i/>
          <w:spacing w:val="-14"/>
          <w:w w:val="110"/>
        </w:rPr>
        <w:t xml:space="preserve"> </w:t>
      </w:r>
      <w:r>
        <w:rPr>
          <w:i/>
          <w:w w:val="110"/>
        </w:rPr>
        <w:t>,</w:t>
      </w:r>
      <w:proofErr w:type="gramEnd"/>
      <w:r>
        <w:rPr>
          <w:i/>
          <w:spacing w:val="-14"/>
          <w:w w:val="110"/>
        </w:rPr>
        <w:t xml:space="preserve"> </w:t>
      </w:r>
      <w:proofErr w:type="spellStart"/>
      <w:r>
        <w:rPr>
          <w:i/>
          <w:w w:val="130"/>
        </w:rPr>
        <w:t>x</w:t>
      </w:r>
      <w:r>
        <w:rPr>
          <w:i/>
          <w:w w:val="130"/>
          <w:vertAlign w:val="subscript"/>
        </w:rPr>
        <w:t>T</w:t>
      </w:r>
      <w:proofErr w:type="spellEnd"/>
      <w:r>
        <w:rPr>
          <w:i/>
          <w:spacing w:val="-16"/>
          <w:w w:val="130"/>
        </w:rPr>
        <w:t xml:space="preserve"> </w:t>
      </w:r>
      <w:r>
        <w:rPr>
          <w:w w:val="110"/>
        </w:rPr>
        <w:t>),</w:t>
      </w:r>
      <w:r>
        <w:rPr>
          <w:w w:val="110"/>
        </w:rPr>
        <w:t xml:space="preserve"> the backbone computes contextualized</w:t>
      </w:r>
      <w:r>
        <w:rPr>
          <w:spacing w:val="-8"/>
          <w:w w:val="110"/>
        </w:rPr>
        <w:t xml:space="preserve"> </w:t>
      </w:r>
      <w:r>
        <w:rPr>
          <w:w w:val="110"/>
        </w:rPr>
        <w:t>hidden</w:t>
      </w:r>
      <w:r>
        <w:rPr>
          <w:spacing w:val="7"/>
          <w:w w:val="110"/>
        </w:rPr>
        <w:t xml:space="preserve"> </w:t>
      </w:r>
      <w:r>
        <w:rPr>
          <w:w w:val="110"/>
        </w:rPr>
        <w:t>states</w:t>
      </w:r>
      <w:r>
        <w:rPr>
          <w:spacing w:val="10"/>
          <w:w w:val="110"/>
        </w:rPr>
        <w:t xml:space="preserve"> </w:t>
      </w:r>
      <w:r>
        <w:rPr>
          <w:w w:val="110"/>
        </w:rPr>
        <w:t>at</w:t>
      </w:r>
      <w:r>
        <w:rPr>
          <w:spacing w:val="10"/>
          <w:w w:val="110"/>
        </w:rPr>
        <w:t xml:space="preserve"> </w:t>
      </w:r>
      <w:r>
        <w:rPr>
          <w:w w:val="110"/>
        </w:rPr>
        <w:t>each</w:t>
      </w:r>
      <w:r>
        <w:rPr>
          <w:spacing w:val="10"/>
          <w:w w:val="110"/>
        </w:rPr>
        <w:t xml:space="preserve"> </w:t>
      </w:r>
      <w:r>
        <w:rPr>
          <w:w w:val="110"/>
        </w:rPr>
        <w:t>layer</w:t>
      </w:r>
      <w:r>
        <w:rPr>
          <w:spacing w:val="10"/>
          <w:w w:val="110"/>
        </w:rPr>
        <w:t xml:space="preserve"> </w:t>
      </w:r>
      <w:r>
        <w:rPr>
          <w:i/>
          <w:w w:val="110"/>
        </w:rPr>
        <w:t xml:space="preserve">l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20"/>
          <w:w w:val="110"/>
        </w:rPr>
        <w:t xml:space="preserve"> </w:t>
      </w:r>
      <w:r>
        <w:rPr>
          <w:rFonts w:ascii="Lucida Sans Unicode" w:hAnsi="Lucida Sans Unicode"/>
          <w:w w:val="110"/>
        </w:rPr>
        <w:t>{</w:t>
      </w:r>
      <w:r>
        <w:rPr>
          <w:w w:val="110"/>
        </w:rPr>
        <w:t>1</w:t>
      </w:r>
      <w:r>
        <w:rPr>
          <w:i/>
          <w:w w:val="110"/>
        </w:rPr>
        <w:t>,</w:t>
      </w:r>
      <w:r>
        <w:rPr>
          <w:i/>
          <w:spacing w:val="-19"/>
          <w:w w:val="110"/>
        </w:rPr>
        <w:t xml:space="preserve"> </w:t>
      </w:r>
      <w:r>
        <w:rPr>
          <w:i/>
          <w:w w:val="110"/>
        </w:rPr>
        <w:t>.</w:t>
      </w:r>
      <w:r>
        <w:rPr>
          <w:i/>
          <w:spacing w:val="-19"/>
          <w:w w:val="110"/>
        </w:rPr>
        <w:t xml:space="preserve"> </w:t>
      </w:r>
      <w:r>
        <w:rPr>
          <w:i/>
          <w:w w:val="110"/>
        </w:rPr>
        <w:t>.</w:t>
      </w:r>
      <w:r>
        <w:rPr>
          <w:i/>
          <w:spacing w:val="-19"/>
          <w:w w:val="110"/>
        </w:rPr>
        <w:t xml:space="preserve"> </w:t>
      </w:r>
      <w:r>
        <w:rPr>
          <w:i/>
          <w:w w:val="110"/>
        </w:rPr>
        <w:t>.</w:t>
      </w:r>
      <w:r>
        <w:rPr>
          <w:i/>
          <w:spacing w:val="-19"/>
          <w:w w:val="110"/>
        </w:rPr>
        <w:t xml:space="preserve"> </w:t>
      </w:r>
      <w:r>
        <w:rPr>
          <w:i/>
          <w:w w:val="110"/>
        </w:rPr>
        <w:t>,</w:t>
      </w:r>
      <w:r>
        <w:rPr>
          <w:i/>
          <w:spacing w:val="-19"/>
          <w:w w:val="110"/>
        </w:rPr>
        <w:t xml:space="preserve"> </w:t>
      </w:r>
      <w:r>
        <w:rPr>
          <w:i/>
          <w:w w:val="130"/>
        </w:rPr>
        <w:t>L</w:t>
      </w:r>
      <w:r>
        <w:rPr>
          <w:rFonts w:ascii="Lucida Sans Unicode" w:hAnsi="Lucida Sans Unicode"/>
          <w:w w:val="130"/>
        </w:rPr>
        <w:t>}</w:t>
      </w:r>
      <w:r>
        <w:rPr>
          <w:w w:val="130"/>
        </w:rPr>
        <w:t>:</w:t>
      </w:r>
    </w:p>
    <w:p w14:paraId="37BA7266" w14:textId="77777777" w:rsidR="00194C66" w:rsidRDefault="003E3939">
      <w:pPr>
        <w:pStyle w:val="BodyText"/>
        <w:tabs>
          <w:tab w:val="left" w:pos="8937"/>
        </w:tabs>
        <w:spacing w:before="236" w:line="148" w:lineRule="exact"/>
        <w:ind w:left="2970"/>
      </w:pPr>
      <w:r>
        <w:rPr>
          <w:i/>
          <w:spacing w:val="-2"/>
          <w:w w:val="120"/>
        </w:rPr>
        <w:t>h</w:t>
      </w:r>
      <w:r>
        <w:rPr>
          <w:spacing w:val="-2"/>
          <w:w w:val="120"/>
          <w:vertAlign w:val="superscript"/>
        </w:rPr>
        <w:t>(</w:t>
      </w:r>
      <w:r>
        <w:rPr>
          <w:i/>
          <w:spacing w:val="-2"/>
          <w:w w:val="120"/>
          <w:vertAlign w:val="superscript"/>
        </w:rPr>
        <w:t>l</w:t>
      </w:r>
      <w:r>
        <w:rPr>
          <w:spacing w:val="-2"/>
          <w:w w:val="120"/>
          <w:vertAlign w:val="superscript"/>
        </w:rPr>
        <w:t>)</w:t>
      </w:r>
      <w:r>
        <w:rPr>
          <w:spacing w:val="19"/>
          <w:w w:val="120"/>
        </w:rPr>
        <w:t xml:space="preserve"> </w:t>
      </w:r>
      <w:r>
        <w:rPr>
          <w:spacing w:val="-2"/>
          <w:w w:val="120"/>
        </w:rPr>
        <w:t>=</w:t>
      </w:r>
      <w:r>
        <w:rPr>
          <w:spacing w:val="10"/>
          <w:w w:val="120"/>
        </w:rPr>
        <w:t xml:space="preserve"> </w:t>
      </w:r>
      <w:proofErr w:type="spellStart"/>
      <w:r>
        <w:rPr>
          <w:spacing w:val="-2"/>
          <w:w w:val="120"/>
        </w:rPr>
        <w:t>TransformerLayer</w:t>
      </w:r>
      <w:proofErr w:type="spellEnd"/>
      <w:r>
        <w:rPr>
          <w:spacing w:val="-2"/>
          <w:w w:val="120"/>
          <w:vertAlign w:val="superscript"/>
        </w:rPr>
        <w:t>(</w:t>
      </w:r>
      <w:r>
        <w:rPr>
          <w:i/>
          <w:spacing w:val="-2"/>
          <w:w w:val="120"/>
          <w:vertAlign w:val="superscript"/>
        </w:rPr>
        <w:t>l</w:t>
      </w:r>
      <w:r>
        <w:rPr>
          <w:spacing w:val="-2"/>
          <w:w w:val="120"/>
          <w:vertAlign w:val="superscript"/>
        </w:rPr>
        <w:t>)</w:t>
      </w:r>
      <w:r>
        <w:rPr>
          <w:spacing w:val="-2"/>
          <w:w w:val="120"/>
        </w:rPr>
        <w:t>(</w:t>
      </w:r>
      <w:r>
        <w:rPr>
          <w:i/>
          <w:spacing w:val="-2"/>
          <w:w w:val="120"/>
        </w:rPr>
        <w:t>h</w:t>
      </w:r>
      <w:r>
        <w:rPr>
          <w:spacing w:val="-2"/>
          <w:w w:val="120"/>
          <w:vertAlign w:val="superscript"/>
        </w:rPr>
        <w:t>(</w:t>
      </w:r>
      <w:r>
        <w:rPr>
          <w:i/>
          <w:spacing w:val="-2"/>
          <w:w w:val="120"/>
          <w:vertAlign w:val="superscript"/>
        </w:rPr>
        <w:t>l</w:t>
      </w:r>
      <w:r>
        <w:rPr>
          <w:rFonts w:ascii="Cambria" w:hAnsi="Cambria"/>
          <w:spacing w:val="-2"/>
          <w:w w:val="120"/>
          <w:vertAlign w:val="superscript"/>
        </w:rPr>
        <w:t>−</w:t>
      </w:r>
      <w:r>
        <w:rPr>
          <w:spacing w:val="-2"/>
          <w:w w:val="120"/>
          <w:vertAlign w:val="superscript"/>
        </w:rPr>
        <w:t>1)</w:t>
      </w:r>
      <w:r>
        <w:rPr>
          <w:spacing w:val="-2"/>
          <w:w w:val="120"/>
        </w:rPr>
        <w:t>;</w:t>
      </w:r>
      <w:r>
        <w:rPr>
          <w:spacing w:val="-19"/>
          <w:w w:val="120"/>
        </w:rPr>
        <w:t xml:space="preserve"> </w:t>
      </w:r>
      <w:r>
        <w:rPr>
          <w:i/>
          <w:spacing w:val="-5"/>
          <w:w w:val="120"/>
        </w:rPr>
        <w:t>θ</w:t>
      </w:r>
      <w:r>
        <w:rPr>
          <w:spacing w:val="-5"/>
          <w:w w:val="120"/>
        </w:rPr>
        <w:t>)</w:t>
      </w:r>
      <w:r>
        <w:tab/>
      </w:r>
      <w:r>
        <w:rPr>
          <w:spacing w:val="-5"/>
          <w:w w:val="130"/>
        </w:rPr>
        <w:t>(1)</w:t>
      </w:r>
    </w:p>
    <w:p w14:paraId="06C38B8C" w14:textId="77777777" w:rsidR="00194C66" w:rsidRDefault="003E3939">
      <w:pPr>
        <w:tabs>
          <w:tab w:val="left" w:pos="5683"/>
        </w:tabs>
        <w:spacing w:line="167" w:lineRule="exact"/>
        <w:ind w:left="3096"/>
        <w:rPr>
          <w:i/>
          <w:sz w:val="16"/>
        </w:rPr>
      </w:pPr>
      <w:r>
        <w:rPr>
          <w:i/>
          <w:spacing w:val="-10"/>
          <w:w w:val="110"/>
          <w:sz w:val="16"/>
        </w:rPr>
        <w:t>t</w:t>
      </w:r>
      <w:r>
        <w:rPr>
          <w:i/>
          <w:sz w:val="16"/>
        </w:rPr>
        <w:tab/>
      </w:r>
      <w:r>
        <w:rPr>
          <w:spacing w:val="-5"/>
          <w:w w:val="110"/>
          <w:sz w:val="16"/>
        </w:rPr>
        <w:t>1:</w:t>
      </w:r>
      <w:r>
        <w:rPr>
          <w:i/>
          <w:spacing w:val="-5"/>
          <w:w w:val="110"/>
          <w:sz w:val="16"/>
        </w:rPr>
        <w:t>t</w:t>
      </w:r>
    </w:p>
    <w:p w14:paraId="16CD4132" w14:textId="77777777" w:rsidR="00194C66" w:rsidRDefault="003E3939">
      <w:pPr>
        <w:pStyle w:val="BodyText"/>
        <w:spacing w:before="143"/>
        <w:ind w:left="156"/>
      </w:pPr>
      <w:r>
        <w:rPr>
          <w:w w:val="105"/>
        </w:rPr>
        <w:t>ARES</w:t>
      </w:r>
      <w:r>
        <w:rPr>
          <w:spacing w:val="-14"/>
          <w:w w:val="105"/>
        </w:rPr>
        <w:t xml:space="preserve"> </w:t>
      </w:r>
      <w:r>
        <w:rPr>
          <w:w w:val="105"/>
        </w:rPr>
        <w:t>extracts</w:t>
      </w:r>
      <w:r>
        <w:rPr>
          <w:spacing w:val="-13"/>
          <w:w w:val="105"/>
        </w:rPr>
        <w:t xml:space="preserve"> </w:t>
      </w:r>
      <w:r>
        <w:rPr>
          <w:w w:val="105"/>
        </w:rPr>
        <w:t>internal</w:t>
      </w:r>
      <w:r>
        <w:rPr>
          <w:spacing w:val="-13"/>
          <w:w w:val="105"/>
        </w:rPr>
        <w:t xml:space="preserve"> </w:t>
      </w:r>
      <w:r>
        <w:rPr>
          <w:w w:val="105"/>
        </w:rPr>
        <w:t>representations</w:t>
      </w:r>
      <w:r>
        <w:rPr>
          <w:spacing w:val="-13"/>
          <w:w w:val="105"/>
        </w:rPr>
        <w:t xml:space="preserve"> </w:t>
      </w:r>
      <w:r>
        <w:rPr>
          <w:w w:val="105"/>
        </w:rPr>
        <w:t>across</w:t>
      </w:r>
      <w:r>
        <w:rPr>
          <w:spacing w:val="-13"/>
          <w:w w:val="105"/>
        </w:rPr>
        <w:t xml:space="preserve"> </w:t>
      </w: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designated</w:t>
      </w:r>
      <w:r>
        <w:rPr>
          <w:spacing w:val="-13"/>
          <w:w w:val="105"/>
        </w:rPr>
        <w:t xml:space="preserve"> </w:t>
      </w:r>
      <w:r>
        <w:rPr>
          <w:w w:val="105"/>
        </w:rPr>
        <w:t>layer</w:t>
      </w:r>
      <w:r>
        <w:rPr>
          <w:spacing w:val="-11"/>
          <w:w w:val="105"/>
        </w:rPr>
        <w:t xml:space="preserve"> </w:t>
      </w:r>
      <w:r>
        <w:rPr>
          <w:w w:val="105"/>
        </w:rPr>
        <w:t>subset</w:t>
      </w:r>
      <w:r>
        <w:rPr>
          <w:spacing w:val="-11"/>
          <w:w w:val="105"/>
        </w:rPr>
        <w:t xml:space="preserve"> </w:t>
      </w:r>
      <w:proofErr w:type="spellStart"/>
      <w:r>
        <w:rPr>
          <w:rFonts w:ascii="Lucida Sans Unicode" w:hAnsi="Lucida Sans Unicode"/>
          <w:w w:val="105"/>
        </w:rPr>
        <w:t>L</w:t>
      </w:r>
      <w:r>
        <w:rPr>
          <w:w w:val="105"/>
          <w:vertAlign w:val="subscript"/>
        </w:rPr>
        <w:t>probe</w:t>
      </w:r>
      <w:proofErr w:type="spellEnd"/>
      <w:r>
        <w:rPr>
          <w:spacing w:val="1"/>
          <w:w w:val="120"/>
        </w:rPr>
        <w:t xml:space="preserve"> </w:t>
      </w:r>
      <w:r>
        <w:rPr>
          <w:w w:val="120"/>
        </w:rPr>
        <w:t>=</w:t>
      </w:r>
      <w:r>
        <w:rPr>
          <w:spacing w:val="-7"/>
          <w:w w:val="120"/>
        </w:rPr>
        <w:t xml:space="preserve"> </w:t>
      </w:r>
      <w:r>
        <w:rPr>
          <w:rFonts w:ascii="Lucida Sans Unicode" w:hAnsi="Lucida Sans Unicode"/>
          <w:w w:val="105"/>
        </w:rPr>
        <w:t>{−</w:t>
      </w:r>
      <w:r>
        <w:rPr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7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6</w:t>
      </w:r>
      <w:r>
        <w:rPr>
          <w:i/>
          <w:w w:val="105"/>
        </w:rPr>
        <w:t>,</w:t>
      </w:r>
      <w:r>
        <w:rPr>
          <w:i/>
          <w:spacing w:val="-16"/>
          <w:w w:val="105"/>
        </w:rPr>
        <w:t xml:space="preserve"> </w:t>
      </w:r>
      <w:r>
        <w:rPr>
          <w:rFonts w:ascii="Lucida Sans Unicode" w:hAnsi="Lucida Sans Unicode"/>
          <w:w w:val="105"/>
        </w:rPr>
        <w:t>−</w:t>
      </w:r>
      <w:r>
        <w:rPr>
          <w:w w:val="105"/>
        </w:rPr>
        <w:t>12</w:t>
      </w:r>
      <w:r>
        <w:rPr>
          <w:i/>
          <w:w w:val="105"/>
        </w:rPr>
        <w:t>,</w:t>
      </w:r>
      <w:r>
        <w:rPr>
          <w:i/>
          <w:spacing w:val="-17"/>
          <w:w w:val="105"/>
        </w:rPr>
        <w:t xml:space="preserve"> </w:t>
      </w:r>
      <w:r>
        <w:rPr>
          <w:rFonts w:ascii="Lucida Sans Unicode" w:hAnsi="Lucida Sans Unicode"/>
          <w:spacing w:val="-2"/>
          <w:w w:val="105"/>
        </w:rPr>
        <w:t>−</w:t>
      </w:r>
      <w:r>
        <w:rPr>
          <w:spacing w:val="-2"/>
          <w:w w:val="105"/>
        </w:rPr>
        <w:t>24</w:t>
      </w:r>
      <w:r>
        <w:rPr>
          <w:rFonts w:ascii="Lucida Sans Unicode" w:hAnsi="Lucida Sans Unicode"/>
          <w:spacing w:val="-2"/>
          <w:w w:val="105"/>
        </w:rPr>
        <w:t>}</w:t>
      </w:r>
      <w:r>
        <w:rPr>
          <w:spacing w:val="-2"/>
          <w:w w:val="105"/>
        </w:rPr>
        <w:t>:</w:t>
      </w:r>
    </w:p>
    <w:p w14:paraId="5B4ACBA4" w14:textId="77777777" w:rsidR="00194C66" w:rsidRDefault="00194C66">
      <w:pPr>
        <w:pStyle w:val="BodyText"/>
        <w:sectPr w:rsidR="00194C66">
          <w:pgSz w:w="11910" w:h="16840"/>
          <w:pgMar w:top="1360" w:right="0" w:bottom="1000" w:left="1275" w:header="0" w:footer="806" w:gutter="0"/>
          <w:cols w:space="720"/>
        </w:sectPr>
      </w:pPr>
    </w:p>
    <w:p w14:paraId="5F73406C" w14:textId="77777777" w:rsidR="00194C66" w:rsidRDefault="003E3939">
      <w:pPr>
        <w:spacing w:before="9"/>
        <w:jc w:val="right"/>
        <w:rPr>
          <w:rFonts w:ascii="Arial MT" w:eastAsia="Arial MT" w:hAnsi="Arial MT" w:cs="Arial MT"/>
          <w:position w:val="13"/>
        </w:rPr>
      </w:pPr>
      <w:r>
        <w:rPr>
          <w:rFonts w:ascii="Arial MT" w:eastAsia="Arial MT" w:hAnsi="Arial MT" w:cs="Arial MT"/>
          <w:noProof/>
          <w:position w:val="13"/>
        </w:rPr>
        <mc:AlternateContent>
          <mc:Choice Requires="wps">
            <w:drawing>
              <wp:anchor distT="0" distB="0" distL="0" distR="0" simplePos="0" relativeHeight="251651584" behindDoc="1" locked="0" layoutInCell="1" allowOverlap="1" wp14:anchorId="21045466" wp14:editId="3E26A0AD">
                <wp:simplePos x="0" y="0"/>
                <wp:positionH relativeFrom="page">
                  <wp:posOffset>3123984</wp:posOffset>
                </wp:positionH>
                <wp:positionV relativeFrom="paragraph">
                  <wp:posOffset>253011</wp:posOffset>
                </wp:positionV>
                <wp:extent cx="39370" cy="1016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937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59B1EA" w14:textId="77777777" w:rsidR="00194C66" w:rsidRDefault="003E3939">
                            <w:pPr>
                              <w:spacing w:line="15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15"/>
                                <w:sz w:val="16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104546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left:0;text-align:left;margin-left:246pt;margin-top:19.9pt;width:3.1pt;height:8pt;z-index:-251664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" filled="f" stroked="f">
                <v:textbox inset="0,0,0,0">
                  <w:txbxContent>
                    <w:p w14:paraId="2359B1EA" w14:textId="77777777" w:rsidR="00194C66" w:rsidRDefault="003E3939">
                      <w:pPr>
                        <w:spacing w:line="15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15"/>
                          <w:sz w:val="16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i/>
          <w:iCs/>
          <w:position w:val="-11"/>
        </w:rPr>
        <w:t>H</w:t>
      </w:r>
      <w:r>
        <w:rPr>
          <w:position w:val="-14"/>
          <w:sz w:val="16"/>
          <w:szCs w:val="16"/>
        </w:rPr>
        <w:t>seq</w:t>
      </w:r>
      <w:r>
        <w:rPr>
          <w:spacing w:val="67"/>
          <w:w w:val="125"/>
          <w:position w:val="-14"/>
          <w:sz w:val="16"/>
          <w:szCs w:val="16"/>
        </w:rPr>
        <w:t xml:space="preserve"> </w:t>
      </w:r>
      <w:r>
        <w:rPr>
          <w:w w:val="125"/>
          <w:position w:val="-11"/>
        </w:rPr>
        <w:t>=</w:t>
      </w:r>
      <w:r>
        <w:rPr>
          <w:spacing w:val="36"/>
          <w:w w:val="125"/>
          <w:position w:val="-11"/>
        </w:rPr>
        <w:t xml:space="preserve"> </w:t>
      </w:r>
      <w:r>
        <w:rPr>
          <w:rFonts w:ascii="Arial MT" w:eastAsia="Arial MT" w:hAnsi="Arial MT" w:cs="Arial MT"/>
          <w:spacing w:val="-2"/>
          <w:w w:val="85"/>
          <w:position w:val="13"/>
        </w:rPr>
        <w:t>[</w:t>
      </w:r>
      <w:r>
        <w:rPr>
          <w:rFonts w:ascii="Arial MT" w:eastAsia="Arial MT" w:hAnsi="Arial MT" w:cs="Arial MT"/>
          <w:spacing w:val="-2"/>
          <w:w w:val="85"/>
          <w:position w:val="13"/>
        </w:rPr>
        <w:t>︂</w:t>
      </w:r>
      <w:r>
        <w:rPr>
          <w:i/>
          <w:iCs/>
          <w:spacing w:val="-2"/>
          <w:w w:val="85"/>
          <w:position w:val="-11"/>
        </w:rPr>
        <w:t>h</w:t>
      </w:r>
      <w:r>
        <w:rPr>
          <w:spacing w:val="-2"/>
          <w:w w:val="85"/>
          <w:sz w:val="16"/>
          <w:szCs w:val="16"/>
        </w:rPr>
        <w:t>(</w:t>
      </w:r>
      <w:r>
        <w:rPr>
          <w:i/>
          <w:iCs/>
          <w:spacing w:val="-2"/>
          <w:w w:val="85"/>
          <w:sz w:val="16"/>
          <w:szCs w:val="16"/>
        </w:rPr>
        <w:t>l</w:t>
      </w:r>
      <w:r>
        <w:rPr>
          <w:spacing w:val="-2"/>
          <w:w w:val="85"/>
          <w:sz w:val="16"/>
          <w:szCs w:val="16"/>
        </w:rPr>
        <w:t>)</w:t>
      </w:r>
      <w:r>
        <w:rPr>
          <w:rFonts w:ascii="Arial MT" w:eastAsia="Arial MT" w:hAnsi="Arial MT" w:cs="Arial MT"/>
          <w:spacing w:val="-2"/>
          <w:w w:val="85"/>
          <w:position w:val="13"/>
        </w:rPr>
        <w:t>]</w:t>
      </w:r>
      <w:r>
        <w:rPr>
          <w:rFonts w:ascii="Arial MT" w:eastAsia="Arial MT" w:hAnsi="Arial MT" w:cs="Arial MT"/>
          <w:spacing w:val="-2"/>
          <w:w w:val="85"/>
          <w:position w:val="13"/>
        </w:rPr>
        <w:t>︂</w:t>
      </w:r>
    </w:p>
    <w:p w14:paraId="637B5403" w14:textId="77777777" w:rsidR="00194C66" w:rsidRDefault="003E3939">
      <w:pPr>
        <w:pStyle w:val="BodyText"/>
        <w:rPr>
          <w:rFonts w:ascii="Arial MT"/>
          <w:sz w:val="16"/>
        </w:rPr>
      </w:pPr>
      <w:r>
        <w:br w:type="column"/>
      </w:r>
    </w:p>
    <w:p w14:paraId="0D52DCB2" w14:textId="77777777" w:rsidR="00194C66" w:rsidRDefault="00194C66">
      <w:pPr>
        <w:pStyle w:val="BodyText"/>
        <w:spacing w:before="91"/>
        <w:rPr>
          <w:rFonts w:ascii="Arial MT"/>
          <w:sz w:val="16"/>
        </w:rPr>
      </w:pPr>
    </w:p>
    <w:p w14:paraId="3EE957D4" w14:textId="77777777" w:rsidR="00194C66" w:rsidRDefault="003E3939">
      <w:pPr>
        <w:rPr>
          <w:rFonts w:ascii="Cambria" w:hAnsi="Cambria"/>
          <w:sz w:val="16"/>
        </w:rPr>
      </w:pPr>
      <w:proofErr w:type="spellStart"/>
      <w:r>
        <w:rPr>
          <w:i/>
          <w:w w:val="125"/>
          <w:sz w:val="16"/>
        </w:rPr>
        <w:t>l</w:t>
      </w:r>
      <w:r>
        <w:rPr>
          <w:rFonts w:ascii="Cambria" w:hAnsi="Cambria"/>
          <w:w w:val="125"/>
          <w:sz w:val="16"/>
        </w:rPr>
        <w:t>∈</w:t>
      </w:r>
      <w:proofErr w:type="gramStart"/>
      <w:r>
        <w:rPr>
          <w:rFonts w:ascii="Cambria" w:hAnsi="Cambria"/>
          <w:w w:val="125"/>
          <w:sz w:val="16"/>
        </w:rPr>
        <w:t>L</w:t>
      </w:r>
      <w:r>
        <w:rPr>
          <w:w w:val="125"/>
          <w:sz w:val="16"/>
          <w:vertAlign w:val="subscript"/>
        </w:rPr>
        <w:t>probe</w:t>
      </w:r>
      <w:r>
        <w:rPr>
          <w:i/>
          <w:w w:val="125"/>
          <w:sz w:val="16"/>
        </w:rPr>
        <w:t>,t</w:t>
      </w:r>
      <w:proofErr w:type="spellEnd"/>
      <w:proofErr w:type="gramEnd"/>
      <w:r>
        <w:rPr>
          <w:rFonts w:ascii="Cambria" w:hAnsi="Cambria"/>
          <w:w w:val="125"/>
          <w:sz w:val="16"/>
        </w:rPr>
        <w:t>∈{</w:t>
      </w:r>
      <w:r>
        <w:rPr>
          <w:w w:val="125"/>
          <w:sz w:val="16"/>
        </w:rPr>
        <w:t>1</w:t>
      </w:r>
      <w:r>
        <w:rPr>
          <w:i/>
          <w:w w:val="125"/>
          <w:sz w:val="16"/>
        </w:rPr>
        <w:t>,...,T</w:t>
      </w:r>
      <w:r>
        <w:rPr>
          <w:i/>
          <w:spacing w:val="-6"/>
          <w:w w:val="125"/>
          <w:sz w:val="16"/>
        </w:rPr>
        <w:t xml:space="preserve"> </w:t>
      </w:r>
      <w:r>
        <w:rPr>
          <w:rFonts w:ascii="Cambria" w:hAnsi="Cambria"/>
          <w:spacing w:val="-10"/>
          <w:w w:val="130"/>
          <w:sz w:val="16"/>
        </w:rPr>
        <w:t>}</w:t>
      </w:r>
    </w:p>
    <w:p w14:paraId="18DB3E94" w14:textId="77777777" w:rsidR="00194C66" w:rsidRDefault="003E3939">
      <w:pPr>
        <w:pStyle w:val="BodyText"/>
        <w:spacing w:before="75"/>
        <w:rPr>
          <w:rFonts w:ascii="Cambria"/>
          <w:sz w:val="12"/>
        </w:rPr>
      </w:pPr>
      <w:r>
        <w:br w:type="column"/>
      </w:r>
    </w:p>
    <w:p w14:paraId="2DFC7016" w14:textId="77777777" w:rsidR="00194C66" w:rsidRDefault="003E3939">
      <w:pPr>
        <w:tabs>
          <w:tab w:val="left" w:pos="3469"/>
        </w:tabs>
        <w:ind w:left="30"/>
        <w:rPr>
          <w:position w:val="-5"/>
        </w:rPr>
      </w:pPr>
      <w:r>
        <w:rPr>
          <w:rFonts w:ascii="Lucida Sans Unicode" w:hAnsi="Lucida Sans Unicode"/>
          <w:w w:val="95"/>
          <w:position w:val="-5"/>
        </w:rPr>
        <w:t>∈</w:t>
      </w:r>
      <w:r>
        <w:rPr>
          <w:rFonts w:ascii="Lucida Sans Unicode" w:hAnsi="Lucida Sans Unicode"/>
          <w:spacing w:val="-3"/>
          <w:position w:val="-5"/>
        </w:rPr>
        <w:t xml:space="preserve"> </w:t>
      </w:r>
      <w:r>
        <w:rPr>
          <w:rFonts w:ascii="Arial MT" w:hAnsi="Arial MT"/>
          <w:w w:val="95"/>
          <w:position w:val="-5"/>
        </w:rPr>
        <w:t>R</w:t>
      </w:r>
      <w:r>
        <w:rPr>
          <w:i/>
          <w:w w:val="95"/>
          <w:position w:val="3"/>
          <w:sz w:val="16"/>
        </w:rPr>
        <w:t>T</w:t>
      </w:r>
      <w:r>
        <w:rPr>
          <w:i/>
          <w:spacing w:val="-9"/>
          <w:w w:val="95"/>
          <w:position w:val="3"/>
          <w:sz w:val="16"/>
        </w:rPr>
        <w:t xml:space="preserve"> </w:t>
      </w:r>
      <w:r>
        <w:rPr>
          <w:rFonts w:ascii="Cambria" w:hAnsi="Cambria"/>
          <w:spacing w:val="-2"/>
          <w:w w:val="95"/>
          <w:position w:val="3"/>
          <w:sz w:val="16"/>
        </w:rPr>
        <w:t>×</w:t>
      </w:r>
      <w:r>
        <w:rPr>
          <w:i/>
          <w:spacing w:val="-2"/>
          <w:w w:val="95"/>
          <w:position w:val="3"/>
          <w:sz w:val="16"/>
        </w:rPr>
        <w:t>d</w:t>
      </w:r>
      <w:r>
        <w:rPr>
          <w:spacing w:val="-2"/>
          <w:w w:val="95"/>
          <w:sz w:val="12"/>
        </w:rPr>
        <w:t>hidden</w:t>
      </w:r>
      <w:r>
        <w:rPr>
          <w:sz w:val="12"/>
        </w:rPr>
        <w:tab/>
      </w:r>
      <w:r>
        <w:rPr>
          <w:spacing w:val="-5"/>
          <w:w w:val="115"/>
          <w:position w:val="-5"/>
        </w:rPr>
        <w:t>(2)</w:t>
      </w:r>
    </w:p>
    <w:p w14:paraId="4864B7EF" w14:textId="77777777" w:rsidR="00194C66" w:rsidRDefault="00194C66">
      <w:pPr>
        <w:rPr>
          <w:position w:val="-5"/>
        </w:rPr>
        <w:sectPr w:rsidR="00194C66">
          <w:type w:val="continuous"/>
          <w:pgSz w:w="11910" w:h="16840"/>
          <w:pgMar w:top="1920" w:right="0" w:bottom="1000" w:left="1275" w:header="0" w:footer="806" w:gutter="0"/>
          <w:cols w:num="3" w:space="720" w:equalWidth="0">
            <w:col w:w="3942" w:space="0"/>
            <w:col w:w="1487" w:space="39"/>
            <w:col w:w="5167"/>
          </w:cols>
        </w:sectPr>
      </w:pPr>
    </w:p>
    <w:p w14:paraId="5AF131A7" w14:textId="77777777" w:rsidR="00194C66" w:rsidRDefault="003E3939">
      <w:pPr>
        <w:pStyle w:val="BodyText"/>
        <w:spacing w:before="225" w:line="211" w:lineRule="auto"/>
        <w:ind w:left="165" w:right="1439" w:hanging="9"/>
      </w:pPr>
      <w:r>
        <w:rPr>
          <w:w w:val="105"/>
        </w:rPr>
        <w:t>A</w:t>
      </w:r>
      <w:r>
        <w:rPr>
          <w:spacing w:val="35"/>
          <w:w w:val="105"/>
        </w:rPr>
        <w:t xml:space="preserve"> </w:t>
      </w:r>
      <w:r>
        <w:rPr>
          <w:w w:val="105"/>
        </w:rPr>
        <w:t>dense</w:t>
      </w:r>
      <w:r>
        <w:rPr>
          <w:spacing w:val="35"/>
          <w:w w:val="105"/>
        </w:rPr>
        <w:t xml:space="preserve"> </w:t>
      </w:r>
      <w:r>
        <w:rPr>
          <w:w w:val="105"/>
        </w:rPr>
        <w:t>prompt</w:t>
      </w:r>
      <w:r>
        <w:rPr>
          <w:spacing w:val="35"/>
          <w:w w:val="105"/>
        </w:rPr>
        <w:t xml:space="preserve"> </w:t>
      </w:r>
      <w:r>
        <w:rPr>
          <w:w w:val="105"/>
        </w:rPr>
        <w:t>representation</w:t>
      </w:r>
      <w:r>
        <w:rPr>
          <w:spacing w:val="34"/>
          <w:w w:val="105"/>
        </w:rPr>
        <w:t xml:space="preserve"> </w:t>
      </w:r>
      <w:proofErr w:type="spellStart"/>
      <w:r>
        <w:rPr>
          <w:i/>
          <w:w w:val="105"/>
        </w:rPr>
        <w:t>h</w:t>
      </w:r>
      <w:r>
        <w:rPr>
          <w:w w:val="105"/>
          <w:vertAlign w:val="subscript"/>
        </w:rPr>
        <w:t>pool</w:t>
      </w:r>
      <w:proofErr w:type="spellEnd"/>
      <w:r>
        <w:rPr>
          <w:spacing w:val="40"/>
          <w:w w:val="105"/>
        </w:rPr>
        <w:t xml:space="preserve"> </w:t>
      </w:r>
      <w:r>
        <w:rPr>
          <w:rFonts w:ascii="Lucida Sans Unicode" w:hAnsi="Lucida Sans Unicode"/>
          <w:w w:val="105"/>
        </w:rPr>
        <w:t xml:space="preserve">∈ </w:t>
      </w:r>
      <w:r>
        <w:rPr>
          <w:rFonts w:ascii="Arial MT" w:hAnsi="Arial MT"/>
          <w:w w:val="105"/>
        </w:rPr>
        <w:t>R</w:t>
      </w:r>
      <w:r>
        <w:rPr>
          <w:i/>
          <w:w w:val="105"/>
          <w:vertAlign w:val="superscript"/>
        </w:rPr>
        <w:t>d</w:t>
      </w:r>
      <w:r>
        <w:rPr>
          <w:w w:val="105"/>
          <w:position w:val="5"/>
          <w:sz w:val="12"/>
        </w:rPr>
        <w:t>hidden</w:t>
      </w:r>
      <w:r>
        <w:rPr>
          <w:spacing w:val="80"/>
          <w:w w:val="105"/>
          <w:position w:val="5"/>
          <w:sz w:val="12"/>
        </w:rPr>
        <w:t xml:space="preserve"> </w:t>
      </w:r>
      <w:r>
        <w:rPr>
          <w:w w:val="105"/>
        </w:rPr>
        <w:t>is</w:t>
      </w:r>
      <w:r>
        <w:rPr>
          <w:spacing w:val="35"/>
          <w:w w:val="105"/>
        </w:rPr>
        <w:t xml:space="preserve"> </w:t>
      </w:r>
      <w:r>
        <w:rPr>
          <w:w w:val="105"/>
        </w:rPr>
        <w:t>constructed</w:t>
      </w:r>
      <w:r>
        <w:rPr>
          <w:spacing w:val="35"/>
          <w:w w:val="105"/>
        </w:rPr>
        <w:t xml:space="preserve"> </w:t>
      </w:r>
      <w:r>
        <w:rPr>
          <w:w w:val="105"/>
        </w:rPr>
        <w:t>via</w:t>
      </w:r>
      <w:r>
        <w:rPr>
          <w:spacing w:val="35"/>
          <w:w w:val="105"/>
        </w:rPr>
        <w:t xml:space="preserve"> </w:t>
      </w:r>
      <w:r>
        <w:rPr>
          <w:w w:val="105"/>
        </w:rPr>
        <w:t>pooling</w:t>
      </w:r>
      <w:r>
        <w:rPr>
          <w:spacing w:val="35"/>
          <w:w w:val="105"/>
        </w:rPr>
        <w:t xml:space="preserve"> </w:t>
      </w:r>
      <w:r>
        <w:rPr>
          <w:w w:val="105"/>
        </w:rPr>
        <w:t>over</w:t>
      </w:r>
      <w:r>
        <w:rPr>
          <w:spacing w:val="35"/>
          <w:w w:val="105"/>
        </w:rPr>
        <w:t xml:space="preserve"> </w:t>
      </w:r>
      <w:r>
        <w:rPr>
          <w:w w:val="105"/>
        </w:rPr>
        <w:t>the</w:t>
      </w:r>
      <w:r>
        <w:rPr>
          <w:spacing w:val="35"/>
          <w:w w:val="105"/>
        </w:rPr>
        <w:t xml:space="preserve"> </w:t>
      </w:r>
      <w:r>
        <w:rPr>
          <w:w w:val="105"/>
        </w:rPr>
        <w:t xml:space="preserve">sequence </w:t>
      </w:r>
      <w:r>
        <w:rPr>
          <w:spacing w:val="-2"/>
          <w:w w:val="105"/>
        </w:rPr>
        <w:t>boundary.</w:t>
      </w:r>
    </w:p>
    <w:p w14:paraId="720AA7BC" w14:textId="77777777" w:rsidR="00194C66" w:rsidRDefault="00194C66">
      <w:pPr>
        <w:pStyle w:val="BodyText"/>
        <w:spacing w:line="211" w:lineRule="auto"/>
        <w:sectPr w:rsidR="00194C66">
          <w:type w:val="continuous"/>
          <w:pgSz w:w="11910" w:h="16840"/>
          <w:pgMar w:top="1920" w:right="0" w:bottom="1000" w:left="1275" w:header="0" w:footer="806" w:gutter="0"/>
          <w:cols w:space="720"/>
        </w:sectPr>
      </w:pPr>
    </w:p>
    <w:p w14:paraId="1DD1CFDC" w14:textId="77777777" w:rsidR="00194C66" w:rsidRDefault="003E3939">
      <w:pPr>
        <w:pStyle w:val="Heading3"/>
        <w:numPr>
          <w:ilvl w:val="1"/>
          <w:numId w:val="4"/>
        </w:numPr>
        <w:tabs>
          <w:tab w:val="left" w:pos="776"/>
        </w:tabs>
        <w:spacing w:before="33"/>
        <w:ind w:left="776" w:hanging="611"/>
        <w:jc w:val="both"/>
      </w:pPr>
      <w:bookmarkStart w:id="4" w:name="Global_Reliability_Model_(GRM)"/>
      <w:bookmarkEnd w:id="4"/>
      <w:r>
        <w:rPr>
          <w:w w:val="120"/>
        </w:rPr>
        <w:lastRenderedPageBreak/>
        <w:t>Global</w:t>
      </w:r>
      <w:r>
        <w:rPr>
          <w:spacing w:val="14"/>
          <w:w w:val="120"/>
        </w:rPr>
        <w:t xml:space="preserve"> </w:t>
      </w:r>
      <w:r>
        <w:rPr>
          <w:w w:val="120"/>
        </w:rPr>
        <w:t>Reliability</w:t>
      </w:r>
      <w:r>
        <w:rPr>
          <w:spacing w:val="14"/>
          <w:w w:val="120"/>
        </w:rPr>
        <w:t xml:space="preserve"> </w:t>
      </w:r>
      <w:r>
        <w:rPr>
          <w:w w:val="120"/>
        </w:rPr>
        <w:t>Model</w:t>
      </w:r>
      <w:r>
        <w:rPr>
          <w:spacing w:val="14"/>
          <w:w w:val="120"/>
        </w:rPr>
        <w:t xml:space="preserve"> </w:t>
      </w:r>
      <w:r>
        <w:rPr>
          <w:spacing w:val="-4"/>
          <w:w w:val="120"/>
        </w:rPr>
        <w:t>(GRM)</w:t>
      </w:r>
    </w:p>
    <w:p w14:paraId="151FE871" w14:textId="77777777" w:rsidR="00194C66" w:rsidRDefault="003E3939">
      <w:pPr>
        <w:pStyle w:val="BodyText"/>
        <w:spacing w:before="138" w:line="242" w:lineRule="auto"/>
        <w:ind w:left="165" w:right="1436" w:hanging="8"/>
        <w:jc w:val="both"/>
      </w:pP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GRM</w:t>
      </w:r>
      <w:r>
        <w:rPr>
          <w:spacing w:val="-4"/>
          <w:w w:val="110"/>
        </w:rPr>
        <w:t xml:space="preserve"> </w:t>
      </w:r>
      <w:r>
        <w:rPr>
          <w:w w:val="110"/>
        </w:rPr>
        <w:t>evaluates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macroscopic</w:t>
      </w:r>
      <w:r>
        <w:rPr>
          <w:spacing w:val="-4"/>
          <w:w w:val="110"/>
        </w:rPr>
        <w:t xml:space="preserve"> </w:t>
      </w:r>
      <w:r>
        <w:rPr>
          <w:w w:val="110"/>
        </w:rPr>
        <w:t>feasibility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4"/>
          <w:w w:val="110"/>
        </w:rPr>
        <w:t xml:space="preserve"> </w:t>
      </w:r>
      <w:r>
        <w:rPr>
          <w:w w:val="110"/>
        </w:rPr>
        <w:t>domain</w:t>
      </w:r>
      <w:r>
        <w:rPr>
          <w:spacing w:val="-4"/>
          <w:w w:val="110"/>
        </w:rPr>
        <w:t xml:space="preserve"> </w:t>
      </w:r>
      <w:r>
        <w:rPr>
          <w:w w:val="110"/>
        </w:rPr>
        <w:t>categorization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input</w:t>
      </w:r>
      <w:r>
        <w:rPr>
          <w:spacing w:val="-4"/>
          <w:w w:val="110"/>
        </w:rPr>
        <w:t xml:space="preserve"> </w:t>
      </w:r>
      <w:r>
        <w:rPr>
          <w:w w:val="110"/>
        </w:rPr>
        <w:t>using a</w:t>
      </w:r>
      <w:r>
        <w:rPr>
          <w:spacing w:val="-12"/>
          <w:w w:val="110"/>
        </w:rPr>
        <w:t xml:space="preserve"> </w:t>
      </w:r>
      <w:r>
        <w:rPr>
          <w:w w:val="110"/>
        </w:rPr>
        <w:t>2-layer</w:t>
      </w:r>
      <w:r>
        <w:rPr>
          <w:spacing w:val="-5"/>
          <w:w w:val="110"/>
        </w:rPr>
        <w:t xml:space="preserve"> </w:t>
      </w:r>
      <w:r>
        <w:rPr>
          <w:w w:val="110"/>
        </w:rPr>
        <w:t>Transformer</w:t>
      </w:r>
      <w:r>
        <w:rPr>
          <w:spacing w:val="-5"/>
          <w:w w:val="110"/>
        </w:rPr>
        <w:t xml:space="preserve"> </w:t>
      </w:r>
      <w:r>
        <w:rPr>
          <w:w w:val="110"/>
        </w:rPr>
        <w:t>encoder</w:t>
      </w:r>
      <w:r>
        <w:rPr>
          <w:spacing w:val="-5"/>
          <w:w w:val="110"/>
        </w:rPr>
        <w:t xml:space="preserve"> </w:t>
      </w:r>
      <w:r>
        <w:rPr>
          <w:w w:val="110"/>
        </w:rPr>
        <w:t>with</w:t>
      </w:r>
      <w:r>
        <w:rPr>
          <w:spacing w:val="-5"/>
          <w:w w:val="110"/>
        </w:rPr>
        <w:t xml:space="preserve"> </w:t>
      </w:r>
      <w:r>
        <w:rPr>
          <w:w w:val="110"/>
        </w:rPr>
        <w:t>hidden</w:t>
      </w:r>
      <w:r>
        <w:rPr>
          <w:spacing w:val="-5"/>
          <w:w w:val="110"/>
        </w:rPr>
        <w:t xml:space="preserve"> </w:t>
      </w:r>
      <w:r>
        <w:rPr>
          <w:w w:val="110"/>
        </w:rPr>
        <w:t>dimension</w:t>
      </w:r>
      <w:r>
        <w:rPr>
          <w:spacing w:val="-6"/>
          <w:w w:val="110"/>
        </w:rPr>
        <w:t xml:space="preserve"> </w:t>
      </w:r>
      <w:proofErr w:type="spellStart"/>
      <w:r>
        <w:rPr>
          <w:i/>
          <w:w w:val="110"/>
        </w:rPr>
        <w:t>d</w:t>
      </w:r>
      <w:r>
        <w:rPr>
          <w:w w:val="110"/>
          <w:vertAlign w:val="subscript"/>
        </w:rPr>
        <w:t>grm</w:t>
      </w:r>
      <w:proofErr w:type="spellEnd"/>
      <w:r>
        <w:rPr>
          <w:spacing w:val="-6"/>
          <w:w w:val="110"/>
        </w:rPr>
        <w:t xml:space="preserve"> </w:t>
      </w:r>
      <w:r>
        <w:rPr>
          <w:w w:val="130"/>
        </w:rPr>
        <w:t>=</w:t>
      </w:r>
      <w:r>
        <w:rPr>
          <w:spacing w:val="-17"/>
          <w:w w:val="130"/>
        </w:rPr>
        <w:t xml:space="preserve"> </w:t>
      </w:r>
      <w:r>
        <w:rPr>
          <w:w w:val="110"/>
        </w:rPr>
        <w:t>512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4</w:t>
      </w:r>
      <w:r>
        <w:rPr>
          <w:spacing w:val="-5"/>
          <w:w w:val="110"/>
        </w:rPr>
        <w:t xml:space="preserve"> </w:t>
      </w:r>
      <w:r>
        <w:rPr>
          <w:w w:val="110"/>
        </w:rPr>
        <w:t>multi-head</w:t>
      </w:r>
      <w:r>
        <w:rPr>
          <w:spacing w:val="-5"/>
          <w:w w:val="110"/>
        </w:rPr>
        <w:t xml:space="preserve"> </w:t>
      </w:r>
      <w:r>
        <w:rPr>
          <w:w w:val="110"/>
        </w:rPr>
        <w:t xml:space="preserve">attention </w:t>
      </w:r>
      <w:r>
        <w:rPr>
          <w:spacing w:val="-2"/>
          <w:w w:val="110"/>
        </w:rPr>
        <w:t>mechanisms:</w:t>
      </w:r>
    </w:p>
    <w:p w14:paraId="0424EF67" w14:textId="77777777" w:rsidR="00194C66" w:rsidRDefault="003E3939">
      <w:pPr>
        <w:pStyle w:val="BodyText"/>
        <w:tabs>
          <w:tab w:val="left" w:pos="6761"/>
        </w:tabs>
        <w:spacing w:before="186" w:line="334" w:lineRule="exact"/>
        <w:ind w:right="1412"/>
        <w:jc w:val="right"/>
      </w:pPr>
      <w:proofErr w:type="spellStart"/>
      <w:r>
        <w:rPr>
          <w:i/>
          <w:w w:val="110"/>
        </w:rPr>
        <w:t>z</w:t>
      </w:r>
      <w:r>
        <w:rPr>
          <w:w w:val="110"/>
          <w:vertAlign w:val="subscript"/>
        </w:rPr>
        <w:t>domain</w:t>
      </w:r>
      <w:proofErr w:type="spellEnd"/>
      <w:r>
        <w:rPr>
          <w:spacing w:val="-4"/>
          <w:w w:val="125"/>
        </w:rPr>
        <w:t xml:space="preserve"> </w:t>
      </w:r>
      <w:r>
        <w:rPr>
          <w:w w:val="125"/>
        </w:rPr>
        <w:t>=</w:t>
      </w:r>
      <w:r>
        <w:rPr>
          <w:spacing w:val="-6"/>
          <w:w w:val="125"/>
        </w:rPr>
        <w:t xml:space="preserve"> </w:t>
      </w:r>
      <w:r>
        <w:rPr>
          <w:i/>
          <w:w w:val="110"/>
        </w:rPr>
        <w:t>W</w:t>
      </w:r>
      <w:r>
        <w:rPr>
          <w:i/>
          <w:w w:val="110"/>
          <w:vertAlign w:val="subscript"/>
        </w:rPr>
        <w:t>d</w:t>
      </w:r>
      <w:r>
        <w:rPr>
          <w:i/>
          <w:spacing w:val="-2"/>
          <w:w w:val="110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1"/>
          <w:w w:val="85"/>
        </w:rPr>
        <w:t xml:space="preserve"> </w:t>
      </w:r>
      <w:proofErr w:type="spellStart"/>
      <w:r>
        <w:rPr>
          <w:w w:val="110"/>
        </w:rPr>
        <w:t>TransformerEncoder</w:t>
      </w:r>
      <w:proofErr w:type="spellEnd"/>
      <w:r>
        <w:rPr>
          <w:w w:val="110"/>
        </w:rPr>
        <w:t>(</w:t>
      </w:r>
      <w:proofErr w:type="spellStart"/>
      <w:r>
        <w:rPr>
          <w:i/>
          <w:w w:val="110"/>
        </w:rPr>
        <w:t>h</w:t>
      </w:r>
      <w:r>
        <w:rPr>
          <w:w w:val="110"/>
          <w:vertAlign w:val="subscript"/>
        </w:rPr>
        <w:t>pool</w:t>
      </w:r>
      <w:proofErr w:type="spellEnd"/>
      <w:r>
        <w:rPr>
          <w:w w:val="110"/>
        </w:rPr>
        <w:t>)</w:t>
      </w:r>
      <w:r>
        <w:rPr>
          <w:spacing w:val="2"/>
          <w:w w:val="110"/>
        </w:rPr>
        <w:t xml:space="preserve"> </w:t>
      </w:r>
      <w:r>
        <w:rPr>
          <w:rFonts w:ascii="Lucida Sans Unicode" w:hAnsi="Lucida Sans Unicode"/>
          <w:w w:val="110"/>
        </w:rPr>
        <w:t>∈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rFonts w:ascii="Arial MT" w:hAnsi="Arial MT"/>
          <w:spacing w:val="-5"/>
          <w:w w:val="125"/>
        </w:rPr>
        <w:t>R</w:t>
      </w:r>
      <w:r>
        <w:rPr>
          <w:i/>
          <w:spacing w:val="-5"/>
          <w:w w:val="125"/>
          <w:vertAlign w:val="superscript"/>
        </w:rPr>
        <w:t>K</w:t>
      </w:r>
      <w:r>
        <w:rPr>
          <w:i/>
        </w:rPr>
        <w:tab/>
      </w:r>
      <w:r>
        <w:rPr>
          <w:spacing w:val="-5"/>
          <w:w w:val="110"/>
        </w:rPr>
        <w:t>(3)</w:t>
      </w:r>
    </w:p>
    <w:p w14:paraId="1800E650" w14:textId="77777777" w:rsidR="00194C66" w:rsidRDefault="003E3939">
      <w:pPr>
        <w:pStyle w:val="BodyText"/>
        <w:tabs>
          <w:tab w:val="left" w:pos="6566"/>
        </w:tabs>
        <w:spacing w:line="331" w:lineRule="exact"/>
        <w:ind w:right="1412"/>
        <w:jc w:val="right"/>
      </w:pPr>
      <w:r>
        <w:rPr>
          <w:i/>
          <w:w w:val="110"/>
        </w:rPr>
        <w:t>R</w:t>
      </w:r>
      <w:r>
        <w:rPr>
          <w:w w:val="110"/>
        </w:rPr>
        <w:t>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3"/>
          <w:w w:val="125"/>
        </w:rPr>
        <w:t xml:space="preserve"> </w:t>
      </w:r>
      <w:r>
        <w:rPr>
          <w:w w:val="125"/>
        </w:rPr>
        <w:t>=</w:t>
      </w:r>
      <w:r>
        <w:rPr>
          <w:spacing w:val="3"/>
          <w:w w:val="125"/>
        </w:rPr>
        <w:t xml:space="preserve"> </w:t>
      </w:r>
      <w:proofErr w:type="gramStart"/>
      <w:r>
        <w:rPr>
          <w:i/>
          <w:w w:val="110"/>
        </w:rPr>
        <w:t>σ</w:t>
      </w:r>
      <w:r>
        <w:rPr>
          <w:w w:val="110"/>
        </w:rPr>
        <w:t>(</w:t>
      </w:r>
      <w:proofErr w:type="spellStart"/>
      <w:proofErr w:type="gramEnd"/>
      <w:r>
        <w:rPr>
          <w:i/>
          <w:w w:val="110"/>
        </w:rPr>
        <w:t>W</w:t>
      </w:r>
      <w:r>
        <w:rPr>
          <w:i/>
          <w:w w:val="110"/>
          <w:vertAlign w:val="subscript"/>
        </w:rPr>
        <w:t>r</w:t>
      </w:r>
      <w:proofErr w:type="spellEnd"/>
      <w:r>
        <w:rPr>
          <w:i/>
          <w:spacing w:val="14"/>
          <w:w w:val="110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7"/>
          <w:w w:val="85"/>
        </w:rPr>
        <w:t xml:space="preserve"> </w:t>
      </w:r>
      <w:proofErr w:type="spellStart"/>
      <w:r>
        <w:rPr>
          <w:w w:val="110"/>
        </w:rPr>
        <w:t>TransformerEncoder</w:t>
      </w:r>
      <w:proofErr w:type="spellEnd"/>
      <w:r>
        <w:rPr>
          <w:w w:val="110"/>
        </w:rPr>
        <w:t>(</w:t>
      </w:r>
      <w:proofErr w:type="spellStart"/>
      <w:r>
        <w:rPr>
          <w:i/>
          <w:w w:val="110"/>
        </w:rPr>
        <w:t>h</w:t>
      </w:r>
      <w:r>
        <w:rPr>
          <w:w w:val="110"/>
          <w:vertAlign w:val="subscript"/>
        </w:rPr>
        <w:t>pool</w:t>
      </w:r>
      <w:proofErr w:type="spellEnd"/>
      <w:r>
        <w:rPr>
          <w:w w:val="110"/>
        </w:rPr>
        <w:t>))</w:t>
      </w:r>
      <w:r>
        <w:rPr>
          <w:spacing w:val="12"/>
          <w:w w:val="110"/>
        </w:rPr>
        <w:t xml:space="preserve"> </w:t>
      </w:r>
      <w:r>
        <w:rPr>
          <w:rFonts w:ascii="Lucida Sans Unicode" w:hAnsi="Lucida Sans Unicode"/>
          <w:w w:val="85"/>
        </w:rPr>
        <w:t>∈</w:t>
      </w:r>
      <w:r>
        <w:rPr>
          <w:rFonts w:ascii="Lucida Sans Unicode" w:hAnsi="Lucida Sans Unicode"/>
          <w:spacing w:val="-12"/>
          <w:w w:val="110"/>
        </w:rPr>
        <w:t xml:space="preserve"> </w:t>
      </w:r>
      <w:r>
        <w:rPr>
          <w:w w:val="110"/>
        </w:rPr>
        <w:t>[0</w:t>
      </w:r>
      <w:r>
        <w:rPr>
          <w:i/>
          <w:w w:val="110"/>
        </w:rPr>
        <w:t>,</w:t>
      </w:r>
      <w:r>
        <w:rPr>
          <w:i/>
          <w:spacing w:val="-16"/>
          <w:w w:val="110"/>
        </w:rPr>
        <w:t xml:space="preserve"> </w:t>
      </w:r>
      <w:r>
        <w:rPr>
          <w:spacing w:val="-5"/>
          <w:w w:val="110"/>
        </w:rPr>
        <w:t>1]</w:t>
      </w:r>
      <w:r>
        <w:tab/>
      </w:r>
      <w:r>
        <w:rPr>
          <w:spacing w:val="-5"/>
          <w:w w:val="110"/>
        </w:rPr>
        <w:t>(4)</w:t>
      </w:r>
    </w:p>
    <w:p w14:paraId="75903EC3" w14:textId="77777777" w:rsidR="00194C66" w:rsidRDefault="003E3939">
      <w:pPr>
        <w:pStyle w:val="BodyText"/>
        <w:tabs>
          <w:tab w:val="left" w:pos="6556"/>
        </w:tabs>
        <w:spacing w:line="334" w:lineRule="exact"/>
        <w:ind w:right="1412"/>
        <w:jc w:val="right"/>
      </w:pPr>
      <w:r>
        <w:rPr>
          <w:w w:val="105"/>
        </w:rPr>
        <w:t>Φ(</w:t>
      </w:r>
      <w:r>
        <w:rPr>
          <w:i/>
          <w:iCs/>
          <w:w w:val="105"/>
        </w:rPr>
        <w:t>x</w:t>
      </w:r>
      <w:r>
        <w:rPr>
          <w:w w:val="105"/>
        </w:rPr>
        <w:t>)</w:t>
      </w:r>
      <w:r>
        <w:rPr>
          <w:spacing w:val="11"/>
          <w:w w:val="125"/>
        </w:rPr>
        <w:t xml:space="preserve"> </w:t>
      </w:r>
      <w:r>
        <w:rPr>
          <w:w w:val="125"/>
        </w:rPr>
        <w:t>=</w:t>
      </w:r>
      <w:r>
        <w:rPr>
          <w:spacing w:val="12"/>
          <w:w w:val="125"/>
        </w:rPr>
        <w:t xml:space="preserve"> </w:t>
      </w:r>
      <w:proofErr w:type="gramStart"/>
      <w:r>
        <w:rPr>
          <w:i/>
          <w:iCs/>
          <w:w w:val="105"/>
        </w:rPr>
        <w:t>σ</w:t>
      </w:r>
      <w:r>
        <w:rPr>
          <w:w w:val="105"/>
        </w:rPr>
        <w:t>(</w:t>
      </w:r>
      <w:proofErr w:type="spellStart"/>
      <w:proofErr w:type="gramEnd"/>
      <w:r>
        <w:rPr>
          <w:i/>
          <w:iCs/>
          <w:w w:val="105"/>
        </w:rPr>
        <w:t>W</w:t>
      </w:r>
      <w:r>
        <w:rPr>
          <w:i/>
          <w:iCs/>
          <w:w w:val="105"/>
          <w:vertAlign w:val="subscript"/>
        </w:rPr>
        <w:t>ϕ</w:t>
      </w:r>
      <w:proofErr w:type="spellEnd"/>
      <w:r>
        <w:rPr>
          <w:i/>
          <w:iCs/>
          <w:spacing w:val="19"/>
          <w:w w:val="105"/>
        </w:rPr>
        <w:t xml:space="preserve"> </w:t>
      </w:r>
      <w:r>
        <w:rPr>
          <w:rFonts w:ascii="Lucida Sans Unicode" w:eastAsia="Lucida Sans Unicode" w:hAnsi="Lucida Sans Unicode" w:cs="Lucida Sans Unicode"/>
          <w:w w:val="85"/>
        </w:rPr>
        <w:t>·</w:t>
      </w:r>
      <w:r>
        <w:rPr>
          <w:rFonts w:ascii="Lucida Sans Unicode" w:eastAsia="Lucida Sans Unicode" w:hAnsi="Lucida Sans Unicode" w:cs="Lucida Sans Unicode"/>
          <w:spacing w:val="-14"/>
          <w:w w:val="105"/>
        </w:rPr>
        <w:t xml:space="preserve"> </w:t>
      </w:r>
      <w:proofErr w:type="spellStart"/>
      <w:r>
        <w:rPr>
          <w:w w:val="105"/>
        </w:rPr>
        <w:t>TransformerEncoder</w:t>
      </w:r>
      <w:proofErr w:type="spellEnd"/>
      <w:r>
        <w:rPr>
          <w:w w:val="105"/>
        </w:rPr>
        <w:t>(</w:t>
      </w:r>
      <w:proofErr w:type="spellStart"/>
      <w:r>
        <w:rPr>
          <w:i/>
          <w:iCs/>
          <w:w w:val="105"/>
        </w:rPr>
        <w:t>h</w:t>
      </w:r>
      <w:r>
        <w:rPr>
          <w:w w:val="105"/>
          <w:vertAlign w:val="subscript"/>
        </w:rPr>
        <w:t>pool</w:t>
      </w:r>
      <w:proofErr w:type="spellEnd"/>
      <w:r>
        <w:rPr>
          <w:w w:val="105"/>
        </w:rPr>
        <w:t>))</w:t>
      </w:r>
      <w:r>
        <w:rPr>
          <w:spacing w:val="22"/>
          <w:w w:val="105"/>
        </w:rPr>
        <w:t xml:space="preserve"> </w:t>
      </w:r>
      <w:r>
        <w:rPr>
          <w:rFonts w:ascii="Lucida Sans Unicode" w:eastAsia="Lucida Sans Unicode" w:hAnsi="Lucida Sans Unicode" w:cs="Lucida Sans Unicode"/>
          <w:w w:val="105"/>
        </w:rPr>
        <w:t>∈</w:t>
      </w:r>
      <w:r>
        <w:rPr>
          <w:rFonts w:ascii="Lucida Sans Unicode" w:eastAsia="Lucida Sans Unicode" w:hAnsi="Lucida Sans Unicode" w:cs="Lucida Sans Unicode"/>
          <w:spacing w:val="1"/>
          <w:w w:val="105"/>
        </w:rPr>
        <w:t xml:space="preserve"> </w:t>
      </w:r>
      <w:r>
        <w:rPr>
          <w:w w:val="105"/>
        </w:rPr>
        <w:t>[0</w:t>
      </w:r>
      <w:r>
        <w:rPr>
          <w:i/>
          <w:iCs/>
          <w:w w:val="105"/>
        </w:rPr>
        <w:t>,</w:t>
      </w:r>
      <w:r>
        <w:rPr>
          <w:i/>
          <w:iCs/>
          <w:spacing w:val="-9"/>
          <w:w w:val="105"/>
        </w:rPr>
        <w:t xml:space="preserve"> </w:t>
      </w:r>
      <w:r>
        <w:rPr>
          <w:spacing w:val="-5"/>
          <w:w w:val="105"/>
        </w:rPr>
        <w:t>1]</w:t>
      </w:r>
      <w:r>
        <w:tab/>
      </w:r>
      <w:r>
        <w:rPr>
          <w:spacing w:val="-5"/>
          <w:w w:val="105"/>
        </w:rPr>
        <w:t>(5)</w:t>
      </w:r>
    </w:p>
    <w:p w14:paraId="39C4A56B" w14:textId="77777777" w:rsidR="00194C66" w:rsidRDefault="003E3939">
      <w:pPr>
        <w:pStyle w:val="BodyText"/>
        <w:spacing w:before="184" w:line="242" w:lineRule="auto"/>
        <w:ind w:left="157" w:right="1433"/>
      </w:pPr>
      <w:r>
        <w:t>where</w:t>
      </w:r>
      <w:r>
        <w:rPr>
          <w:spacing w:val="37"/>
        </w:rPr>
        <w:t xml:space="preserve"> </w:t>
      </w:r>
      <w:r>
        <w:rPr>
          <w:i/>
        </w:rPr>
        <w:t>K</w:t>
      </w:r>
      <w:r>
        <w:rPr>
          <w:i/>
          <w:spacing w:val="40"/>
        </w:rPr>
        <w:t xml:space="preserve"> </w:t>
      </w:r>
      <w:r>
        <w:t>=</w:t>
      </w:r>
      <w:r>
        <w:rPr>
          <w:spacing w:val="22"/>
        </w:rPr>
        <w:t xml:space="preserve"> </w:t>
      </w:r>
      <w:r>
        <w:t>5</w:t>
      </w:r>
      <w:r>
        <w:rPr>
          <w:spacing w:val="36"/>
        </w:rPr>
        <w:t xml:space="preserve"> </w:t>
      </w:r>
      <w:r>
        <w:t>denotes</w:t>
      </w:r>
      <w:r>
        <w:rPr>
          <w:spacing w:val="36"/>
        </w:rPr>
        <w:t xml:space="preserve"> </w:t>
      </w:r>
      <w:r>
        <w:t>the</w:t>
      </w:r>
      <w:r>
        <w:rPr>
          <w:spacing w:val="37"/>
        </w:rPr>
        <w:t xml:space="preserve"> </w:t>
      </w:r>
      <w:r>
        <w:t>target</w:t>
      </w:r>
      <w:r>
        <w:rPr>
          <w:spacing w:val="36"/>
        </w:rPr>
        <w:t xml:space="preserve"> </w:t>
      </w:r>
      <w:r>
        <w:t>domains,</w:t>
      </w:r>
      <w:r>
        <w:rPr>
          <w:spacing w:val="36"/>
        </w:rPr>
        <w:t xml:space="preserve"> </w:t>
      </w:r>
      <w:r>
        <w:rPr>
          <w:i/>
        </w:rPr>
        <w:t>R</w:t>
      </w:r>
      <w:r>
        <w:t>(</w:t>
      </w:r>
      <w:r>
        <w:rPr>
          <w:i/>
        </w:rPr>
        <w:t>x</w:t>
      </w:r>
      <w:r>
        <w:t>)</w:t>
      </w:r>
      <w:r>
        <w:rPr>
          <w:spacing w:val="37"/>
        </w:rPr>
        <w:t xml:space="preserve"> </w:t>
      </w:r>
      <w:r>
        <w:t>estimates</w:t>
      </w:r>
      <w:r>
        <w:rPr>
          <w:spacing w:val="36"/>
        </w:rPr>
        <w:t xml:space="preserve"> </w:t>
      </w:r>
      <w:r>
        <w:t>base</w:t>
      </w:r>
      <w:r>
        <w:rPr>
          <w:spacing w:val="37"/>
        </w:rPr>
        <w:t xml:space="preserve"> </w:t>
      </w:r>
      <w:r>
        <w:t>model</w:t>
      </w:r>
      <w:r>
        <w:rPr>
          <w:spacing w:val="37"/>
        </w:rPr>
        <w:t xml:space="preserve"> </w:t>
      </w:r>
      <w:r>
        <w:t>correctness</w:t>
      </w:r>
      <w:r>
        <w:rPr>
          <w:spacing w:val="36"/>
        </w:rPr>
        <w:t xml:space="preserve"> </w:t>
      </w:r>
      <w:r>
        <w:t>likelihood,</w:t>
      </w:r>
      <w:r>
        <w:rPr>
          <w:spacing w:val="37"/>
        </w:rPr>
        <w:t xml:space="preserve"> </w:t>
      </w:r>
      <w:r>
        <w:t xml:space="preserve">and </w:t>
      </w:r>
      <w:r>
        <w:rPr>
          <w:w w:val="110"/>
        </w:rPr>
        <w:t>Φ(</w:t>
      </w:r>
      <w:r>
        <w:rPr>
          <w:i/>
          <w:w w:val="110"/>
        </w:rPr>
        <w:t>x</w:t>
      </w:r>
      <w:r>
        <w:rPr>
          <w:w w:val="110"/>
        </w:rPr>
        <w:t>)</w:t>
      </w:r>
      <w:r>
        <w:rPr>
          <w:spacing w:val="-8"/>
          <w:w w:val="110"/>
        </w:rPr>
        <w:t xml:space="preserve"> </w:t>
      </w:r>
      <w:r>
        <w:rPr>
          <w:w w:val="110"/>
        </w:rPr>
        <w:t>measures</w:t>
      </w:r>
      <w:r>
        <w:rPr>
          <w:spacing w:val="-7"/>
          <w:w w:val="110"/>
        </w:rPr>
        <w:t xml:space="preserve"> </w:t>
      </w:r>
      <w:r>
        <w:rPr>
          <w:w w:val="110"/>
        </w:rPr>
        <w:t>representation</w:t>
      </w:r>
      <w:r>
        <w:rPr>
          <w:spacing w:val="-8"/>
          <w:w w:val="110"/>
        </w:rPr>
        <w:t xml:space="preserve"> </w:t>
      </w:r>
      <w:r>
        <w:rPr>
          <w:w w:val="110"/>
        </w:rPr>
        <w:t>feasibility.</w:t>
      </w:r>
    </w:p>
    <w:p w14:paraId="480AC6F9" w14:textId="77777777" w:rsidR="00194C66" w:rsidRDefault="00194C66">
      <w:pPr>
        <w:pStyle w:val="BodyText"/>
        <w:spacing w:before="25"/>
      </w:pPr>
    </w:p>
    <w:p w14:paraId="608014C6" w14:textId="77777777" w:rsidR="00194C66" w:rsidRDefault="003E3939">
      <w:pPr>
        <w:pStyle w:val="Heading3"/>
        <w:numPr>
          <w:ilvl w:val="1"/>
          <w:numId w:val="4"/>
        </w:numPr>
        <w:tabs>
          <w:tab w:val="left" w:pos="777"/>
        </w:tabs>
        <w:ind w:hanging="612"/>
      </w:pPr>
      <w:bookmarkStart w:id="5" w:name="Local_Reliability_Model_(LRM)"/>
      <w:bookmarkEnd w:id="5"/>
      <w:r>
        <w:rPr>
          <w:w w:val="120"/>
        </w:rPr>
        <w:t>Local</w:t>
      </w:r>
      <w:r>
        <w:rPr>
          <w:spacing w:val="20"/>
          <w:w w:val="120"/>
        </w:rPr>
        <w:t xml:space="preserve"> </w:t>
      </w:r>
      <w:r>
        <w:rPr>
          <w:w w:val="120"/>
        </w:rPr>
        <w:t>Reliability</w:t>
      </w:r>
      <w:r>
        <w:rPr>
          <w:spacing w:val="21"/>
          <w:w w:val="120"/>
        </w:rPr>
        <w:t xml:space="preserve"> </w:t>
      </w:r>
      <w:r>
        <w:rPr>
          <w:w w:val="120"/>
        </w:rPr>
        <w:t>Model</w:t>
      </w:r>
      <w:r>
        <w:rPr>
          <w:spacing w:val="21"/>
          <w:w w:val="120"/>
        </w:rPr>
        <w:t xml:space="preserve"> </w:t>
      </w:r>
      <w:r>
        <w:rPr>
          <w:spacing w:val="-2"/>
          <w:w w:val="120"/>
        </w:rPr>
        <w:t>(LRM)</w:t>
      </w:r>
    </w:p>
    <w:p w14:paraId="2CA9D35C" w14:textId="77777777" w:rsidR="00194C66" w:rsidRDefault="003E3939">
      <w:pPr>
        <w:pStyle w:val="BodyText"/>
        <w:spacing w:before="138" w:line="242" w:lineRule="auto"/>
        <w:ind w:left="165" w:right="1433" w:hanging="8"/>
      </w:pPr>
      <w:r>
        <w:rPr>
          <w:w w:val="105"/>
        </w:rPr>
        <w:t xml:space="preserve">The LRM operates token-wise over the sequence representation </w:t>
      </w:r>
      <w:proofErr w:type="spellStart"/>
      <w:r>
        <w:rPr>
          <w:i/>
          <w:w w:val="105"/>
        </w:rPr>
        <w:t>H</w:t>
      </w:r>
      <w:r>
        <w:rPr>
          <w:w w:val="105"/>
          <w:vertAlign w:val="subscript"/>
        </w:rPr>
        <w:t>seq</w:t>
      </w:r>
      <w:proofErr w:type="spellEnd"/>
      <w:r>
        <w:rPr>
          <w:spacing w:val="24"/>
          <w:w w:val="105"/>
        </w:rPr>
        <w:t xml:space="preserve"> </w:t>
      </w:r>
      <w:r>
        <w:rPr>
          <w:w w:val="105"/>
        </w:rPr>
        <w:t xml:space="preserve">using a 2-layer sequence </w:t>
      </w:r>
      <w:r>
        <w:rPr>
          <w:spacing w:val="-2"/>
          <w:w w:val="105"/>
        </w:rPr>
        <w:t>transformer:</w:t>
      </w:r>
    </w:p>
    <w:p w14:paraId="0A1E4BB0" w14:textId="77777777" w:rsidR="00194C66" w:rsidRDefault="003E3939">
      <w:pPr>
        <w:pStyle w:val="BodyText"/>
        <w:tabs>
          <w:tab w:val="left" w:pos="6528"/>
        </w:tabs>
        <w:spacing w:line="306" w:lineRule="exact"/>
        <w:ind w:right="1412"/>
        <w:jc w:val="right"/>
      </w:pPr>
      <w:r>
        <w:rPr>
          <w:i/>
          <w:w w:val="110"/>
        </w:rPr>
        <w:t>P</w:t>
      </w:r>
      <w:r>
        <w:rPr>
          <w:i/>
          <w:spacing w:val="-25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correct</w:t>
      </w:r>
      <w:r>
        <w:rPr>
          <w:rFonts w:ascii="Lucida Sans Unicode" w:hAnsi="Lucida Sans Unicode"/>
          <w:w w:val="110"/>
        </w:rPr>
        <w:t>|</w:t>
      </w:r>
      <w:r>
        <w:rPr>
          <w:i/>
          <w:w w:val="110"/>
        </w:rPr>
        <w:t>h</w:t>
      </w:r>
      <w:r>
        <w:rPr>
          <w:i/>
          <w:w w:val="110"/>
          <w:vertAlign w:val="subscript"/>
        </w:rPr>
        <w:t>t</w:t>
      </w:r>
      <w:proofErr w:type="spellEnd"/>
      <w:r>
        <w:rPr>
          <w:w w:val="110"/>
        </w:rPr>
        <w:t>)</w:t>
      </w:r>
      <w:r>
        <w:rPr>
          <w:spacing w:val="-8"/>
          <w:w w:val="125"/>
        </w:rPr>
        <w:t xml:space="preserve"> </w:t>
      </w:r>
      <w:r>
        <w:rPr>
          <w:w w:val="125"/>
        </w:rPr>
        <w:t>=</w:t>
      </w:r>
      <w:r>
        <w:rPr>
          <w:spacing w:val="-4"/>
          <w:w w:val="125"/>
        </w:rPr>
        <w:t xml:space="preserve"> </w:t>
      </w:r>
      <w:proofErr w:type="gramStart"/>
      <w:r>
        <w:rPr>
          <w:i/>
          <w:w w:val="110"/>
        </w:rPr>
        <w:t>σ</w:t>
      </w:r>
      <w:r>
        <w:rPr>
          <w:w w:val="110"/>
        </w:rPr>
        <w:t>(</w:t>
      </w:r>
      <w:proofErr w:type="spellStart"/>
      <w:proofErr w:type="gramEnd"/>
      <w:r>
        <w:rPr>
          <w:i/>
          <w:w w:val="110"/>
        </w:rPr>
        <w:t>W</w:t>
      </w:r>
      <w:r>
        <w:rPr>
          <w:w w:val="110"/>
          <w:vertAlign w:val="subscript"/>
        </w:rPr>
        <w:t>lrm</w:t>
      </w:r>
      <w:proofErr w:type="spellEnd"/>
      <w:r>
        <w:rPr>
          <w:w w:val="110"/>
        </w:rPr>
        <w:t xml:space="preserve"> </w:t>
      </w:r>
      <w:r>
        <w:rPr>
          <w:rFonts w:ascii="Lucida Sans Unicode" w:hAnsi="Lucida Sans Unicode"/>
          <w:w w:val="85"/>
        </w:rPr>
        <w:t>·</w:t>
      </w:r>
      <w:r>
        <w:rPr>
          <w:rFonts w:ascii="Lucida Sans Unicode" w:hAnsi="Lucida Sans Unicode"/>
          <w:spacing w:val="-10"/>
          <w:w w:val="85"/>
        </w:rPr>
        <w:t xml:space="preserve"> </w:t>
      </w:r>
      <w:proofErr w:type="spellStart"/>
      <w:r>
        <w:rPr>
          <w:spacing w:val="-2"/>
          <w:w w:val="110"/>
        </w:rPr>
        <w:t>TransformerLayer</w:t>
      </w:r>
      <w:proofErr w:type="spellEnd"/>
      <w:r>
        <w:rPr>
          <w:spacing w:val="-2"/>
          <w:w w:val="110"/>
        </w:rPr>
        <w:t>(</w:t>
      </w:r>
      <w:proofErr w:type="spellStart"/>
      <w:r>
        <w:rPr>
          <w:i/>
          <w:spacing w:val="-2"/>
          <w:w w:val="110"/>
        </w:rPr>
        <w:t>h</w:t>
      </w:r>
      <w:r>
        <w:rPr>
          <w:i/>
          <w:spacing w:val="-2"/>
          <w:w w:val="110"/>
          <w:vertAlign w:val="subscript"/>
        </w:rPr>
        <w:t>t</w:t>
      </w:r>
      <w:proofErr w:type="spellEnd"/>
      <w:r>
        <w:rPr>
          <w:spacing w:val="-2"/>
          <w:w w:val="110"/>
        </w:rPr>
        <w:t>))</w:t>
      </w:r>
      <w:r>
        <w:tab/>
      </w:r>
      <w:r>
        <w:rPr>
          <w:spacing w:val="-5"/>
          <w:w w:val="110"/>
        </w:rPr>
        <w:t>(6)</w:t>
      </w:r>
    </w:p>
    <w:p w14:paraId="474A5B8E" w14:textId="77777777" w:rsidR="00194C66" w:rsidRDefault="003E3939">
      <w:pPr>
        <w:pStyle w:val="BodyText"/>
        <w:spacing w:before="62" w:line="185" w:lineRule="exact"/>
        <w:ind w:right="1438"/>
        <w:jc w:val="right"/>
      </w:pPr>
      <w:r>
        <w:rPr>
          <w:w w:val="110"/>
        </w:rPr>
        <w:t>The</w:t>
      </w:r>
      <w:r>
        <w:rPr>
          <w:spacing w:val="10"/>
          <w:w w:val="110"/>
        </w:rPr>
        <w:t xml:space="preserve"> </w:t>
      </w:r>
      <w:r>
        <w:rPr>
          <w:w w:val="110"/>
        </w:rPr>
        <w:t>per-token</w:t>
      </w:r>
      <w:r>
        <w:rPr>
          <w:spacing w:val="23"/>
          <w:w w:val="110"/>
        </w:rPr>
        <w:t xml:space="preserve"> </w:t>
      </w:r>
      <w:r>
        <w:rPr>
          <w:w w:val="110"/>
        </w:rPr>
        <w:t>failure</w:t>
      </w:r>
      <w:r>
        <w:rPr>
          <w:spacing w:val="22"/>
          <w:w w:val="110"/>
        </w:rPr>
        <w:t xml:space="preserve"> </w:t>
      </w:r>
      <w:r>
        <w:rPr>
          <w:w w:val="110"/>
        </w:rPr>
        <w:t>risk</w:t>
      </w:r>
      <w:r>
        <w:rPr>
          <w:spacing w:val="22"/>
          <w:w w:val="110"/>
        </w:rPr>
        <w:t xml:space="preserve"> </w:t>
      </w:r>
      <w:r>
        <w:rPr>
          <w:w w:val="110"/>
        </w:rPr>
        <w:t>is</w:t>
      </w:r>
      <w:r>
        <w:rPr>
          <w:spacing w:val="12"/>
          <w:w w:val="130"/>
        </w:rPr>
        <w:t xml:space="preserve"> </w:t>
      </w:r>
      <w:r>
        <w:rPr>
          <w:i/>
          <w:w w:val="130"/>
        </w:rPr>
        <w:t>f</w:t>
      </w:r>
      <w:r>
        <w:rPr>
          <w:w w:val="130"/>
          <w:vertAlign w:val="subscript"/>
        </w:rPr>
        <w:t>risk</w:t>
      </w:r>
      <w:r>
        <w:rPr>
          <w:w w:val="130"/>
        </w:rPr>
        <w:t>(</w:t>
      </w:r>
      <w:r>
        <w:rPr>
          <w:i/>
          <w:w w:val="130"/>
        </w:rPr>
        <w:t>t</w:t>
      </w:r>
      <w:r>
        <w:rPr>
          <w:w w:val="130"/>
        </w:rPr>
        <w:t>)</w:t>
      </w:r>
      <w:r>
        <w:rPr>
          <w:spacing w:val="15"/>
          <w:w w:val="130"/>
        </w:rPr>
        <w:t xml:space="preserve"> </w:t>
      </w:r>
      <w:r>
        <w:rPr>
          <w:w w:val="130"/>
        </w:rPr>
        <w:t>=</w:t>
      </w:r>
      <w:r>
        <w:rPr>
          <w:spacing w:val="15"/>
          <w:w w:val="130"/>
        </w:rPr>
        <w:t xml:space="preserve"> </w:t>
      </w:r>
      <w:r>
        <w:rPr>
          <w:w w:val="110"/>
        </w:rPr>
        <w:t>1</w:t>
      </w:r>
      <w:r>
        <w:rPr>
          <w:i/>
          <w:w w:val="110"/>
        </w:rPr>
        <w:t>.</w:t>
      </w:r>
      <w:r>
        <w:rPr>
          <w:w w:val="110"/>
        </w:rPr>
        <w:t>0</w:t>
      </w:r>
      <w:r>
        <w:rPr>
          <w:spacing w:val="-3"/>
          <w:w w:val="110"/>
        </w:rPr>
        <w:t xml:space="preserve"> </w:t>
      </w:r>
      <w:r>
        <w:rPr>
          <w:rFonts w:ascii="Lucida Sans Unicode" w:hAnsi="Lucida Sans Unicode"/>
          <w:w w:val="110"/>
        </w:rPr>
        <w:t>−</w:t>
      </w:r>
      <w:r>
        <w:rPr>
          <w:rFonts w:ascii="Lucida Sans Unicode" w:hAnsi="Lucida Sans Unicode"/>
          <w:spacing w:val="-19"/>
          <w:w w:val="110"/>
        </w:rPr>
        <w:t xml:space="preserve"> </w:t>
      </w:r>
      <w:r>
        <w:rPr>
          <w:i/>
          <w:w w:val="130"/>
        </w:rPr>
        <w:t>P</w:t>
      </w:r>
      <w:r>
        <w:rPr>
          <w:i/>
          <w:spacing w:val="-35"/>
          <w:w w:val="130"/>
        </w:rPr>
        <w:t xml:space="preserve"> </w:t>
      </w:r>
      <w:r>
        <w:rPr>
          <w:w w:val="110"/>
        </w:rPr>
        <w:t>(</w:t>
      </w:r>
      <w:proofErr w:type="spellStart"/>
      <w:r>
        <w:rPr>
          <w:w w:val="110"/>
        </w:rPr>
        <w:t>correct</w:t>
      </w:r>
      <w:r>
        <w:rPr>
          <w:rFonts w:ascii="Lucida Sans Unicode" w:hAnsi="Lucida Sans Unicode"/>
          <w:w w:val="110"/>
        </w:rPr>
        <w:t>|</w:t>
      </w:r>
      <w:r>
        <w:rPr>
          <w:i/>
          <w:w w:val="110"/>
        </w:rPr>
        <w:t>h</w:t>
      </w:r>
      <w:r>
        <w:rPr>
          <w:i/>
          <w:w w:val="110"/>
          <w:vertAlign w:val="subscript"/>
        </w:rPr>
        <w:t>t</w:t>
      </w:r>
      <w:proofErr w:type="spellEnd"/>
      <w:r>
        <w:rPr>
          <w:w w:val="110"/>
        </w:rPr>
        <w:t>).</w:t>
      </w:r>
      <w:r>
        <w:rPr>
          <w:spacing w:val="79"/>
          <w:w w:val="110"/>
        </w:rPr>
        <w:t xml:space="preserve"> </w:t>
      </w:r>
      <w:r>
        <w:rPr>
          <w:w w:val="110"/>
        </w:rPr>
        <w:t>The</w:t>
      </w:r>
      <w:r>
        <w:rPr>
          <w:spacing w:val="22"/>
          <w:w w:val="110"/>
        </w:rPr>
        <w:t xml:space="preserve"> </w:t>
      </w:r>
      <w:r>
        <w:rPr>
          <w:w w:val="110"/>
        </w:rPr>
        <w:t>aggregate</w:t>
      </w:r>
      <w:r>
        <w:rPr>
          <w:spacing w:val="22"/>
          <w:w w:val="110"/>
        </w:rPr>
        <w:t xml:space="preserve"> </w:t>
      </w:r>
      <w:r>
        <w:rPr>
          <w:w w:val="110"/>
        </w:rPr>
        <w:t>sequence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failure</w:t>
      </w:r>
    </w:p>
    <w:p w14:paraId="0AA72E68" w14:textId="77777777" w:rsidR="00194C66" w:rsidRDefault="003E3939">
      <w:pPr>
        <w:tabs>
          <w:tab w:val="left" w:pos="2027"/>
        </w:tabs>
        <w:spacing w:line="273" w:lineRule="exact"/>
        <w:ind w:left="165"/>
        <w:rPr>
          <w:b/>
          <w:bCs/>
        </w:rPr>
      </w:pPr>
      <w:r>
        <w:rPr>
          <w:w w:val="115"/>
        </w:rPr>
        <w:t>risk</w:t>
      </w:r>
      <w:r>
        <w:rPr>
          <w:spacing w:val="2"/>
          <w:w w:val="115"/>
        </w:rPr>
        <w:t xml:space="preserve"> </w:t>
      </w:r>
      <w:proofErr w:type="spellStart"/>
      <w:r>
        <w:rPr>
          <w:i/>
          <w:iCs/>
          <w:w w:val="115"/>
        </w:rPr>
        <w:t>f</w:t>
      </w:r>
      <w:proofErr w:type="spellEnd"/>
      <w:r>
        <w:rPr>
          <w:w w:val="115"/>
          <w:position w:val="6"/>
        </w:rPr>
        <w:t>¯</w:t>
      </w:r>
      <w:r>
        <w:rPr>
          <w:w w:val="115"/>
          <w:position w:val="-3"/>
          <w:sz w:val="16"/>
          <w:szCs w:val="16"/>
        </w:rPr>
        <w:t>risk</w:t>
      </w:r>
      <w:r>
        <w:rPr>
          <w:spacing w:val="16"/>
          <w:w w:val="125"/>
          <w:position w:val="-3"/>
          <w:sz w:val="16"/>
          <w:szCs w:val="16"/>
        </w:rPr>
        <w:t xml:space="preserve"> </w:t>
      </w:r>
      <w:proofErr w:type="gramStart"/>
      <w:r>
        <w:rPr>
          <w:w w:val="125"/>
        </w:rPr>
        <w:t>=</w:t>
      </w:r>
      <w:r>
        <w:rPr>
          <w:spacing w:val="11"/>
          <w:w w:val="125"/>
        </w:rPr>
        <w:t xml:space="preserve"> </w:t>
      </w:r>
      <w:r>
        <w:rPr>
          <w:rFonts w:ascii="Times New Roman" w:eastAsia="Times New Roman" w:hAnsi="Times New Roman" w:cs="Times New Roman"/>
          <w:spacing w:val="-27"/>
          <w:w w:val="125"/>
          <w:u w:val="single"/>
          <w:vertAlign w:val="superscript"/>
        </w:rPr>
        <w:t xml:space="preserve"> </w:t>
      </w:r>
      <w:r>
        <w:rPr>
          <w:w w:val="115"/>
          <w:u w:val="single"/>
          <w:vertAlign w:val="superscript"/>
        </w:rPr>
        <w:t>1</w:t>
      </w:r>
      <w:proofErr w:type="gramEnd"/>
      <w:r>
        <w:rPr>
          <w:spacing w:val="11"/>
          <w:w w:val="115"/>
        </w:rPr>
        <w:t xml:space="preserve"> </w:t>
      </w:r>
      <w:r>
        <w:rPr>
          <w:rFonts w:ascii="Arial MT" w:eastAsia="Arial MT" w:hAnsi="Arial MT" w:cs="Arial MT"/>
          <w:spacing w:val="-5"/>
          <w:w w:val="105"/>
          <w:position w:val="16"/>
        </w:rPr>
        <w:t>∑</w:t>
      </w:r>
      <w:r>
        <w:rPr>
          <w:rFonts w:ascii="Arial MT" w:eastAsia="Arial MT" w:hAnsi="Arial MT" w:cs="Arial MT"/>
          <w:spacing w:val="-5"/>
          <w:w w:val="105"/>
          <w:position w:val="16"/>
        </w:rPr>
        <w:t>︁</w:t>
      </w:r>
      <w:r>
        <w:rPr>
          <w:i/>
          <w:iCs/>
          <w:spacing w:val="-5"/>
          <w:w w:val="105"/>
          <w:position w:val="10"/>
          <w:sz w:val="16"/>
          <w:szCs w:val="16"/>
        </w:rPr>
        <w:t>T</w:t>
      </w:r>
      <w:r>
        <w:rPr>
          <w:i/>
          <w:iCs/>
          <w:position w:val="10"/>
          <w:sz w:val="16"/>
          <w:szCs w:val="16"/>
        </w:rPr>
        <w:tab/>
      </w:r>
      <w:r>
        <w:rPr>
          <w:i/>
          <w:iCs/>
          <w:w w:val="115"/>
        </w:rPr>
        <w:t>f</w:t>
      </w:r>
      <w:r>
        <w:rPr>
          <w:w w:val="115"/>
          <w:vertAlign w:val="subscript"/>
        </w:rPr>
        <w:t>risk</w:t>
      </w:r>
      <w:r>
        <w:rPr>
          <w:w w:val="115"/>
        </w:rPr>
        <w:t>(</w:t>
      </w:r>
      <w:r>
        <w:rPr>
          <w:i/>
          <w:iCs/>
          <w:w w:val="115"/>
        </w:rPr>
        <w:t>t</w:t>
      </w:r>
      <w:r>
        <w:rPr>
          <w:w w:val="115"/>
        </w:rPr>
        <w:t>)</w:t>
      </w:r>
      <w:r>
        <w:rPr>
          <w:spacing w:val="-6"/>
          <w:w w:val="115"/>
        </w:rPr>
        <w:t xml:space="preserve"> </w:t>
      </w:r>
      <w:r>
        <w:rPr>
          <w:w w:val="115"/>
        </w:rPr>
        <w:t>is</w:t>
      </w:r>
      <w:r>
        <w:rPr>
          <w:spacing w:val="-7"/>
          <w:w w:val="115"/>
        </w:rPr>
        <w:t xml:space="preserve"> </w:t>
      </w:r>
      <w:r>
        <w:rPr>
          <w:w w:val="115"/>
        </w:rPr>
        <w:t>combined</w:t>
      </w:r>
      <w:r>
        <w:rPr>
          <w:spacing w:val="-7"/>
          <w:w w:val="115"/>
        </w:rPr>
        <w:t xml:space="preserve"> </w:t>
      </w:r>
      <w:r>
        <w:rPr>
          <w:w w:val="115"/>
        </w:rPr>
        <w:t>with</w:t>
      </w:r>
      <w:r>
        <w:rPr>
          <w:spacing w:val="-6"/>
          <w:w w:val="115"/>
        </w:rPr>
        <w:t xml:space="preserve"> </w:t>
      </w:r>
      <w:r>
        <w:rPr>
          <w:w w:val="115"/>
        </w:rPr>
        <w:t>global</w:t>
      </w:r>
      <w:r>
        <w:rPr>
          <w:spacing w:val="-6"/>
          <w:w w:val="115"/>
        </w:rPr>
        <w:t xml:space="preserve"> </w:t>
      </w:r>
      <w:r>
        <w:rPr>
          <w:w w:val="115"/>
        </w:rPr>
        <w:t>reliability</w:t>
      </w:r>
      <w:r>
        <w:rPr>
          <w:spacing w:val="-6"/>
          <w:w w:val="115"/>
        </w:rPr>
        <w:t xml:space="preserve"> </w:t>
      </w:r>
      <w:r>
        <w:rPr>
          <w:w w:val="115"/>
        </w:rPr>
        <w:t>to</w:t>
      </w:r>
      <w:r>
        <w:rPr>
          <w:spacing w:val="-7"/>
          <w:w w:val="115"/>
        </w:rPr>
        <w:t xml:space="preserve"> </w:t>
      </w:r>
      <w:r>
        <w:rPr>
          <w:w w:val="115"/>
        </w:rPr>
        <w:t>yield</w:t>
      </w:r>
      <w:r>
        <w:rPr>
          <w:spacing w:val="-6"/>
          <w:w w:val="115"/>
        </w:rPr>
        <w:t xml:space="preserve"> </w:t>
      </w:r>
      <w:r>
        <w:rPr>
          <w:w w:val="115"/>
        </w:rPr>
        <w:t>the</w:t>
      </w:r>
      <w:r>
        <w:rPr>
          <w:spacing w:val="-7"/>
          <w:w w:val="115"/>
        </w:rPr>
        <w:t xml:space="preserve"> </w:t>
      </w:r>
      <w:r>
        <w:rPr>
          <w:b/>
          <w:bCs/>
          <w:w w:val="115"/>
        </w:rPr>
        <w:t>Dual</w:t>
      </w:r>
      <w:r>
        <w:rPr>
          <w:b/>
          <w:bCs/>
          <w:spacing w:val="1"/>
          <w:w w:val="115"/>
        </w:rPr>
        <w:t xml:space="preserve"> </w:t>
      </w:r>
      <w:r>
        <w:rPr>
          <w:b/>
          <w:bCs/>
          <w:spacing w:val="-2"/>
          <w:w w:val="115"/>
        </w:rPr>
        <w:t>Uncertainty</w:t>
      </w:r>
    </w:p>
    <w:p w14:paraId="4AABFAC3" w14:textId="77777777" w:rsidR="00194C66" w:rsidRDefault="003E3939">
      <w:pPr>
        <w:tabs>
          <w:tab w:val="left" w:pos="1704"/>
        </w:tabs>
        <w:spacing w:line="145" w:lineRule="exact"/>
        <w:ind w:left="1291"/>
        <w:rPr>
          <w:position w:val="1"/>
          <w:sz w:val="16"/>
        </w:rPr>
      </w:pPr>
      <w:r>
        <w:rPr>
          <w:i/>
          <w:spacing w:val="-10"/>
          <w:w w:val="125"/>
          <w:sz w:val="16"/>
        </w:rPr>
        <w:t>T</w:t>
      </w:r>
      <w:r>
        <w:rPr>
          <w:i/>
          <w:sz w:val="16"/>
        </w:rPr>
        <w:tab/>
      </w:r>
      <w:r>
        <w:rPr>
          <w:i/>
          <w:spacing w:val="-5"/>
          <w:w w:val="125"/>
          <w:position w:val="1"/>
          <w:sz w:val="16"/>
        </w:rPr>
        <w:t>t</w:t>
      </w:r>
      <w:r>
        <w:rPr>
          <w:spacing w:val="-5"/>
          <w:w w:val="125"/>
          <w:position w:val="1"/>
          <w:sz w:val="16"/>
        </w:rPr>
        <w:t>=1</w:t>
      </w:r>
    </w:p>
    <w:p w14:paraId="42BFE068" w14:textId="77777777" w:rsidR="00194C66" w:rsidRDefault="003E3939">
      <w:pPr>
        <w:pStyle w:val="Heading4"/>
        <w:rPr>
          <w:b w:val="0"/>
        </w:rPr>
      </w:pPr>
      <w:r>
        <w:rPr>
          <w:spacing w:val="-2"/>
          <w:w w:val="120"/>
        </w:rPr>
        <w:t>Metric</w:t>
      </w:r>
      <w:r>
        <w:rPr>
          <w:b w:val="0"/>
          <w:spacing w:val="-2"/>
          <w:w w:val="120"/>
        </w:rPr>
        <w:t>:</w:t>
      </w:r>
    </w:p>
    <w:p w14:paraId="5610E041" w14:textId="77777777" w:rsidR="00194C66" w:rsidRDefault="003E3939">
      <w:pPr>
        <w:tabs>
          <w:tab w:val="left" w:pos="8937"/>
        </w:tabs>
        <w:ind w:left="2721"/>
      </w:pPr>
      <w:r>
        <w:rPr>
          <w:rFonts w:ascii="Lucida Sans Unicode" w:eastAsia="Lucida Sans Unicode" w:hAnsi="Lucida Sans Unicode" w:cs="Lucida Sans Unicode"/>
        </w:rPr>
        <w:t>U</w:t>
      </w:r>
      <w:r>
        <w:t>(</w:t>
      </w:r>
      <w:r>
        <w:rPr>
          <w:i/>
          <w:iCs/>
        </w:rPr>
        <w:t>x</w:t>
      </w:r>
      <w:r>
        <w:t>)</w:t>
      </w:r>
      <w:r>
        <w:rPr>
          <w:spacing w:val="-11"/>
        </w:rPr>
        <w:t xml:space="preserve"> </w:t>
      </w:r>
      <w:r>
        <w:rPr>
          <w:w w:val="125"/>
        </w:rPr>
        <w:t>=</w:t>
      </w:r>
      <w:r>
        <w:rPr>
          <w:spacing w:val="-9"/>
          <w:w w:val="125"/>
        </w:rPr>
        <w:t xml:space="preserve"> </w:t>
      </w:r>
      <w:r>
        <w:t>1</w:t>
      </w:r>
      <w:r>
        <w:rPr>
          <w:i/>
          <w:iCs/>
        </w:rPr>
        <w:t>.</w:t>
      </w:r>
      <w:r>
        <w:t>0</w:t>
      </w:r>
      <w:r>
        <w:rPr>
          <w:spacing w:val="-7"/>
        </w:rPr>
        <w:t xml:space="preserve"> </w:t>
      </w:r>
      <w:r>
        <w:rPr>
          <w:rFonts w:ascii="Lucida Sans Unicode" w:eastAsia="Lucida Sans Unicode" w:hAnsi="Lucida Sans Unicode" w:cs="Lucida Sans Unicode"/>
        </w:rPr>
        <w:t>−</w:t>
      </w:r>
      <w:r>
        <w:rPr>
          <w:rFonts w:ascii="Lucida Sans Unicode" w:eastAsia="Lucida Sans Unicode" w:hAnsi="Lucida Sans Unicode" w:cs="Lucida Sans Unicode"/>
          <w:spacing w:val="-21"/>
        </w:rPr>
        <w:t xml:space="preserve"> </w:t>
      </w:r>
      <w:r>
        <w:rPr>
          <w:rFonts w:ascii="Arial MT" w:eastAsia="Arial MT" w:hAnsi="Arial MT" w:cs="Arial MT"/>
          <w:w w:val="36"/>
          <w:position w:val="18"/>
        </w:rPr>
        <w:t>(</w:t>
      </w:r>
      <w:r>
        <w:rPr>
          <w:rFonts w:ascii="Arial MT" w:eastAsia="Arial MT" w:hAnsi="Arial MT" w:cs="Arial MT"/>
          <w:w w:val="36"/>
          <w:position w:val="18"/>
        </w:rPr>
        <w:t>︁</w:t>
      </w:r>
      <w:r>
        <w:rPr>
          <w:i/>
          <w:iCs/>
          <w:w w:val="140"/>
        </w:rPr>
        <w:t>R</w:t>
      </w:r>
      <w:r>
        <w:rPr>
          <w:w w:val="128"/>
        </w:rPr>
        <w:t>(</w:t>
      </w:r>
      <w:r>
        <w:rPr>
          <w:i/>
          <w:iCs/>
          <w:w w:val="132"/>
        </w:rPr>
        <w:t>x</w:t>
      </w:r>
      <w:r>
        <w:rPr>
          <w:w w:val="128"/>
        </w:rPr>
        <w:t>)</w:t>
      </w:r>
      <w:r>
        <w:rPr>
          <w:spacing w:val="-6"/>
        </w:rPr>
        <w:t xml:space="preserve"> </w:t>
      </w:r>
      <w:r>
        <w:rPr>
          <w:rFonts w:ascii="Lucida Sans Unicode" w:eastAsia="Lucida Sans Unicode" w:hAnsi="Lucida Sans Unicode" w:cs="Lucida Sans Unicode"/>
          <w:w w:val="80"/>
        </w:rPr>
        <w:t>·</w:t>
      </w:r>
      <w:r>
        <w:rPr>
          <w:rFonts w:ascii="Lucida Sans Unicode" w:eastAsia="Lucida Sans Unicode" w:hAnsi="Lucida Sans Unicode" w:cs="Lucida Sans Unicode"/>
          <w:spacing w:val="-7"/>
          <w:w w:val="80"/>
        </w:rPr>
        <w:t xml:space="preserve"> </w:t>
      </w:r>
      <w:r>
        <w:t>(1</w:t>
      </w:r>
      <w:r>
        <w:rPr>
          <w:i/>
          <w:iCs/>
        </w:rPr>
        <w:t>.</w:t>
      </w:r>
      <w:r>
        <w:t>0</w:t>
      </w:r>
      <w:r>
        <w:rPr>
          <w:spacing w:val="-7"/>
        </w:rPr>
        <w:t xml:space="preserve"> </w:t>
      </w:r>
      <w:r>
        <w:rPr>
          <w:rFonts w:ascii="Lucida Sans Unicode" w:eastAsia="Lucida Sans Unicode" w:hAnsi="Lucida Sans Unicode" w:cs="Lucida Sans Unicode"/>
        </w:rPr>
        <w:t>−</w:t>
      </w:r>
      <w:r>
        <w:rPr>
          <w:rFonts w:ascii="Lucida Sans Unicode" w:eastAsia="Lucida Sans Unicode" w:hAnsi="Lucida Sans Unicode" w:cs="Lucida Sans Unicode"/>
          <w:spacing w:val="-21"/>
        </w:rPr>
        <w:t xml:space="preserve"> </w:t>
      </w:r>
      <w:r>
        <w:rPr>
          <w:i/>
          <w:iCs/>
          <w:spacing w:val="-49"/>
          <w:w w:val="152"/>
        </w:rPr>
        <w:t>f</w:t>
      </w:r>
      <w:r>
        <w:rPr>
          <w:spacing w:val="-39"/>
          <w:w w:val="119"/>
          <w:position w:val="6"/>
        </w:rPr>
        <w:t>¯</w:t>
      </w:r>
      <w:r>
        <w:rPr>
          <w:spacing w:val="11"/>
          <w:w w:val="112"/>
          <w:position w:val="-3"/>
          <w:sz w:val="16"/>
          <w:szCs w:val="16"/>
        </w:rPr>
        <w:t>ris</w:t>
      </w:r>
      <w:r>
        <w:rPr>
          <w:spacing w:val="20"/>
          <w:w w:val="112"/>
          <w:position w:val="-3"/>
          <w:sz w:val="16"/>
          <w:szCs w:val="16"/>
        </w:rPr>
        <w:t>k</w:t>
      </w:r>
      <w:r>
        <w:rPr>
          <w:spacing w:val="11"/>
          <w:w w:val="120"/>
        </w:rPr>
        <w:t>)</w:t>
      </w:r>
      <w:r>
        <w:rPr>
          <w:rFonts w:ascii="Arial MT" w:eastAsia="Arial MT" w:hAnsi="Arial MT" w:cs="Arial MT"/>
          <w:spacing w:val="11"/>
          <w:w w:val="28"/>
          <w:position w:val="18"/>
        </w:rPr>
        <w:t>)</w:t>
      </w:r>
      <w:r>
        <w:rPr>
          <w:rFonts w:ascii="Arial MT" w:eastAsia="Arial MT" w:hAnsi="Arial MT" w:cs="Arial MT"/>
          <w:spacing w:val="11"/>
          <w:w w:val="28"/>
          <w:position w:val="18"/>
        </w:rPr>
        <w:t>︁</w:t>
      </w:r>
      <w:r>
        <w:rPr>
          <w:rFonts w:ascii="Arial MT" w:eastAsia="Arial MT" w:hAnsi="Arial MT" w:cs="Arial MT"/>
          <w:spacing w:val="-5"/>
          <w:w w:val="99"/>
          <w:position w:val="18"/>
        </w:rPr>
        <w:t xml:space="preserve"> </w:t>
      </w:r>
      <w:r>
        <w:rPr>
          <w:rFonts w:ascii="Lucida Sans Unicode" w:eastAsia="Lucida Sans Unicode" w:hAnsi="Lucida Sans Unicode" w:cs="Lucida Sans Unicode"/>
        </w:rPr>
        <w:t>∈</w:t>
      </w:r>
      <w:r>
        <w:rPr>
          <w:rFonts w:ascii="Lucida Sans Unicode" w:eastAsia="Lucida Sans Unicode" w:hAnsi="Lucida Sans Unicode" w:cs="Lucida Sans Unicode"/>
          <w:spacing w:val="-16"/>
        </w:rPr>
        <w:t xml:space="preserve"> </w:t>
      </w:r>
      <w:r>
        <w:t>[0</w:t>
      </w:r>
      <w:r>
        <w:rPr>
          <w:i/>
          <w:iCs/>
        </w:rPr>
        <w:t>,</w:t>
      </w:r>
      <w:r>
        <w:rPr>
          <w:i/>
          <w:iCs/>
          <w:spacing w:val="-14"/>
        </w:rPr>
        <w:t xml:space="preserve"> </w:t>
      </w:r>
      <w:r>
        <w:rPr>
          <w:spacing w:val="-5"/>
        </w:rPr>
        <w:t>1]</w:t>
      </w:r>
      <w:r>
        <w:tab/>
      </w:r>
      <w:r>
        <w:rPr>
          <w:spacing w:val="-5"/>
        </w:rPr>
        <w:t>(7)</w:t>
      </w:r>
    </w:p>
    <w:p w14:paraId="6077FBB9" w14:textId="77777777" w:rsidR="00194C66" w:rsidRDefault="003E3939">
      <w:pPr>
        <w:pStyle w:val="Heading3"/>
        <w:numPr>
          <w:ilvl w:val="1"/>
          <w:numId w:val="4"/>
        </w:numPr>
        <w:tabs>
          <w:tab w:val="left" w:pos="777"/>
        </w:tabs>
        <w:spacing w:before="171"/>
      </w:pPr>
      <w:bookmarkStart w:id="6" w:name="Learned_Router_Network_with_Load-Balanci"/>
      <w:bookmarkEnd w:id="6"/>
      <w:r>
        <w:rPr>
          <w:w w:val="120"/>
        </w:rPr>
        <w:t>Learned</w:t>
      </w:r>
      <w:r>
        <w:rPr>
          <w:spacing w:val="5"/>
          <w:w w:val="120"/>
        </w:rPr>
        <w:t xml:space="preserve"> </w:t>
      </w:r>
      <w:r>
        <w:rPr>
          <w:w w:val="120"/>
        </w:rPr>
        <w:t>Router</w:t>
      </w:r>
      <w:r>
        <w:rPr>
          <w:spacing w:val="6"/>
          <w:w w:val="120"/>
        </w:rPr>
        <w:t xml:space="preserve"> </w:t>
      </w:r>
      <w:r>
        <w:rPr>
          <w:w w:val="120"/>
        </w:rPr>
        <w:t>Network</w:t>
      </w:r>
      <w:r>
        <w:rPr>
          <w:spacing w:val="6"/>
          <w:w w:val="120"/>
        </w:rPr>
        <w:t xml:space="preserve"> </w:t>
      </w:r>
      <w:r>
        <w:rPr>
          <w:w w:val="120"/>
        </w:rPr>
        <w:t>with</w:t>
      </w:r>
      <w:r>
        <w:rPr>
          <w:spacing w:val="6"/>
          <w:w w:val="120"/>
        </w:rPr>
        <w:t xml:space="preserve"> </w:t>
      </w:r>
      <w:r>
        <w:rPr>
          <w:w w:val="120"/>
        </w:rPr>
        <w:t>Load-Balancing</w:t>
      </w:r>
      <w:r>
        <w:rPr>
          <w:spacing w:val="6"/>
          <w:w w:val="120"/>
        </w:rPr>
        <w:t xml:space="preserve"> </w:t>
      </w:r>
      <w:r>
        <w:rPr>
          <w:spacing w:val="-4"/>
          <w:w w:val="120"/>
        </w:rPr>
        <w:t>Loss</w:t>
      </w:r>
    </w:p>
    <w:p w14:paraId="7600C770" w14:textId="77777777" w:rsidR="00194C66" w:rsidRDefault="003E3939">
      <w:pPr>
        <w:spacing w:before="78"/>
        <w:ind w:left="157"/>
      </w:pPr>
      <w:r>
        <w:rPr>
          <w:w w:val="110"/>
        </w:rPr>
        <w:t>The</w:t>
      </w:r>
      <w:r>
        <w:rPr>
          <w:spacing w:val="-12"/>
          <w:w w:val="110"/>
        </w:rPr>
        <w:t xml:space="preserve"> </w:t>
      </w:r>
      <w:r>
        <w:rPr>
          <w:w w:val="110"/>
        </w:rPr>
        <w:t>router</w:t>
      </w:r>
      <w:r>
        <w:rPr>
          <w:spacing w:val="-12"/>
          <w:w w:val="110"/>
        </w:rPr>
        <w:t xml:space="preserve"> </w:t>
      </w:r>
      <w:r>
        <w:rPr>
          <w:w w:val="110"/>
        </w:rPr>
        <w:t>maps</w:t>
      </w:r>
      <w:r>
        <w:rPr>
          <w:spacing w:val="-12"/>
          <w:w w:val="110"/>
        </w:rPr>
        <w:t xml:space="preserve"> </w:t>
      </w:r>
      <w:r>
        <w:rPr>
          <w:i/>
          <w:iCs/>
          <w:w w:val="110"/>
        </w:rPr>
        <w:t>v</w:t>
      </w:r>
      <w:r>
        <w:rPr>
          <w:w w:val="110"/>
        </w:rPr>
        <w:t>(</w:t>
      </w:r>
      <w:r>
        <w:rPr>
          <w:i/>
          <w:iCs/>
          <w:w w:val="110"/>
        </w:rPr>
        <w:t>x</w:t>
      </w:r>
      <w:r>
        <w:rPr>
          <w:w w:val="110"/>
        </w:rPr>
        <w:t>)</w:t>
      </w:r>
      <w:r>
        <w:rPr>
          <w:spacing w:val="-12"/>
          <w:w w:val="110"/>
        </w:rPr>
        <w:t xml:space="preserve"> </w:t>
      </w:r>
      <w:r>
        <w:rPr>
          <w:w w:val="135"/>
        </w:rPr>
        <w:t>=</w:t>
      </w:r>
      <w:r>
        <w:rPr>
          <w:spacing w:val="-16"/>
          <w:w w:val="135"/>
        </w:rPr>
        <w:t xml:space="preserve"> </w:t>
      </w:r>
      <w:r>
        <w:rPr>
          <w:w w:val="110"/>
        </w:rPr>
        <w:t>[</w:t>
      </w:r>
      <w:proofErr w:type="spellStart"/>
      <w:r>
        <w:rPr>
          <w:i/>
          <w:iCs/>
          <w:w w:val="110"/>
        </w:rPr>
        <w:t>h</w:t>
      </w:r>
      <w:r>
        <w:rPr>
          <w:w w:val="110"/>
          <w:vertAlign w:val="subscript"/>
        </w:rPr>
        <w:t>pool</w:t>
      </w:r>
      <w:proofErr w:type="spellEnd"/>
      <w:r>
        <w:rPr>
          <w:spacing w:val="1"/>
          <w:w w:val="110"/>
        </w:rPr>
        <w:t xml:space="preserve"> </w:t>
      </w:r>
      <w:r>
        <w:rPr>
          <w:noProof/>
          <w:spacing w:val="21"/>
          <w:position w:val="-4"/>
        </w:rPr>
        <w:drawing>
          <wp:inline distT="0" distB="0" distL="0" distR="0" wp14:anchorId="6AEEE719" wp14:editId="6A248EEF">
            <wp:extent cx="34925" cy="1397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3"/>
        </w:rPr>
        <w:t xml:space="preserve"> </w:t>
      </w:r>
      <w:r>
        <w:rPr>
          <w:i/>
          <w:iCs/>
          <w:w w:val="135"/>
        </w:rPr>
        <w:t>R</w:t>
      </w:r>
      <w:r>
        <w:rPr>
          <w:w w:val="135"/>
        </w:rPr>
        <w:t>(</w:t>
      </w:r>
      <w:r>
        <w:rPr>
          <w:i/>
          <w:iCs/>
          <w:w w:val="135"/>
        </w:rPr>
        <w:t>x</w:t>
      </w:r>
      <w:r>
        <w:rPr>
          <w:w w:val="135"/>
        </w:rPr>
        <w:t>)</w:t>
      </w:r>
      <w:r>
        <w:rPr>
          <w:spacing w:val="-17"/>
          <w:w w:val="135"/>
        </w:rPr>
        <w:t xml:space="preserve"> </w:t>
      </w:r>
      <w:r>
        <w:rPr>
          <w:noProof/>
          <w:spacing w:val="11"/>
          <w:position w:val="-4"/>
        </w:rPr>
        <w:drawing>
          <wp:inline distT="0" distB="0" distL="0" distR="0" wp14:anchorId="178C538C" wp14:editId="7D6DEAD6">
            <wp:extent cx="34925" cy="1397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-12"/>
        </w:rPr>
        <w:t xml:space="preserve"> </w:t>
      </w:r>
      <w:r>
        <w:rPr>
          <w:i/>
          <w:iCs/>
          <w:w w:val="135"/>
        </w:rPr>
        <w:t>f</w:t>
      </w:r>
      <w:r>
        <w:rPr>
          <w:w w:val="135"/>
          <w:position w:val="6"/>
        </w:rPr>
        <w:t>¯</w:t>
      </w:r>
      <w:r>
        <w:rPr>
          <w:w w:val="135"/>
          <w:position w:val="-3"/>
          <w:sz w:val="16"/>
          <w:szCs w:val="16"/>
        </w:rPr>
        <w:t>risk</w:t>
      </w:r>
      <w:r>
        <w:rPr>
          <w:spacing w:val="7"/>
          <w:w w:val="135"/>
          <w:position w:val="-3"/>
          <w:sz w:val="16"/>
          <w:szCs w:val="16"/>
        </w:rPr>
        <w:t xml:space="preserve"> </w:t>
      </w:r>
      <w:r>
        <w:rPr>
          <w:noProof/>
          <w:spacing w:val="-2"/>
          <w:position w:val="-4"/>
          <w:sz w:val="16"/>
          <w:szCs w:val="16"/>
        </w:rPr>
        <w:drawing>
          <wp:inline distT="0" distB="0" distL="0" distR="0" wp14:anchorId="7CD710CB" wp14:editId="61AC4217">
            <wp:extent cx="34925" cy="1397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25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pacing w:val="9"/>
          <w:w w:val="110"/>
          <w:sz w:val="16"/>
          <w:szCs w:val="16"/>
        </w:rPr>
        <w:t xml:space="preserve"> </w:t>
      </w:r>
      <w:r>
        <w:rPr>
          <w:i/>
          <w:iCs/>
          <w:w w:val="110"/>
        </w:rPr>
        <w:t>P</w:t>
      </w:r>
      <w:r>
        <w:rPr>
          <w:i/>
          <w:iCs/>
          <w:spacing w:val="-25"/>
          <w:w w:val="110"/>
        </w:rPr>
        <w:t xml:space="preserve"> </w:t>
      </w:r>
      <w:r>
        <w:rPr>
          <w:w w:val="110"/>
        </w:rPr>
        <w:t>(</w:t>
      </w:r>
      <w:proofErr w:type="spellStart"/>
      <w:r>
        <w:rPr>
          <w:i/>
          <w:iCs/>
          <w:w w:val="110"/>
        </w:rPr>
        <w:t>d</w:t>
      </w:r>
      <w:r>
        <w:rPr>
          <w:rFonts w:ascii="Lucida Sans Unicode" w:eastAsia="Lucida Sans Unicode" w:hAnsi="Lucida Sans Unicode" w:cs="Lucida Sans Unicode"/>
          <w:w w:val="110"/>
        </w:rPr>
        <w:t>|</w:t>
      </w:r>
      <w:r>
        <w:rPr>
          <w:i/>
          <w:iCs/>
          <w:w w:val="110"/>
        </w:rPr>
        <w:t>x</w:t>
      </w:r>
      <w:proofErr w:type="spellEnd"/>
      <w:r>
        <w:rPr>
          <w:w w:val="110"/>
        </w:rPr>
        <w:t>)]</w:t>
      </w:r>
      <w:r>
        <w:rPr>
          <w:spacing w:val="-2"/>
          <w:w w:val="110"/>
        </w:rPr>
        <w:t xml:space="preserve"> </w:t>
      </w:r>
      <w:r>
        <w:rPr>
          <w:w w:val="110"/>
        </w:rPr>
        <w:t>to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routing</w:t>
      </w:r>
      <w:r>
        <w:rPr>
          <w:spacing w:val="-2"/>
          <w:w w:val="110"/>
        </w:rPr>
        <w:t xml:space="preserve"> </w:t>
      </w:r>
      <w:r>
        <w:rPr>
          <w:w w:val="110"/>
        </w:rPr>
        <w:t>policy</w:t>
      </w:r>
      <w:r>
        <w:rPr>
          <w:spacing w:val="-3"/>
          <w:w w:val="110"/>
        </w:rPr>
        <w:t xml:space="preserve"> </w:t>
      </w:r>
      <w:r>
        <w:rPr>
          <w:i/>
          <w:iCs/>
          <w:w w:val="110"/>
        </w:rPr>
        <w:t>π</w:t>
      </w:r>
      <w:r>
        <w:rPr>
          <w:i/>
          <w:iCs/>
          <w:w w:val="110"/>
          <w:vertAlign w:val="subscript"/>
        </w:rPr>
        <w:t>ϕ</w:t>
      </w:r>
      <w:r>
        <w:rPr>
          <w:w w:val="110"/>
        </w:rPr>
        <w:t>(</w:t>
      </w:r>
      <w:r>
        <w:rPr>
          <w:i/>
          <w:iCs/>
          <w:w w:val="110"/>
        </w:rPr>
        <w:t>x</w:t>
      </w:r>
      <w:r>
        <w:rPr>
          <w:w w:val="110"/>
        </w:rPr>
        <w:t>)</w:t>
      </w:r>
      <w:r>
        <w:rPr>
          <w:spacing w:val="-2"/>
          <w:w w:val="110"/>
        </w:rPr>
        <w:t xml:space="preserve"> </w:t>
      </w:r>
      <w:r>
        <w:rPr>
          <w:w w:val="110"/>
        </w:rPr>
        <w:t>over</w:t>
      </w:r>
      <w:r>
        <w:rPr>
          <w:spacing w:val="-2"/>
          <w:w w:val="110"/>
        </w:rPr>
        <w:t xml:space="preserve"> </w:t>
      </w:r>
      <w:r>
        <w:rPr>
          <w:i/>
          <w:iCs/>
          <w:w w:val="135"/>
        </w:rPr>
        <w:t>K</w:t>
      </w:r>
      <w:r>
        <w:rPr>
          <w:i/>
          <w:iCs/>
          <w:spacing w:val="-18"/>
          <w:w w:val="135"/>
        </w:rPr>
        <w:t xml:space="preserve"> </w:t>
      </w:r>
      <w:r>
        <w:rPr>
          <w:w w:val="135"/>
        </w:rPr>
        <w:t>+</w:t>
      </w:r>
      <w:r>
        <w:rPr>
          <w:spacing w:val="-32"/>
          <w:w w:val="135"/>
        </w:rPr>
        <w:t xml:space="preserve"> </w:t>
      </w:r>
      <w:r>
        <w:rPr>
          <w:w w:val="110"/>
        </w:rPr>
        <w:t>1</w:t>
      </w:r>
      <w:r>
        <w:rPr>
          <w:spacing w:val="-2"/>
          <w:w w:val="110"/>
        </w:rPr>
        <w:t xml:space="preserve"> routes:</w:t>
      </w:r>
    </w:p>
    <w:p w14:paraId="16F00EB9" w14:textId="77777777" w:rsidR="00194C66" w:rsidRDefault="003E3939">
      <w:pPr>
        <w:pStyle w:val="BodyText"/>
        <w:tabs>
          <w:tab w:val="left" w:pos="8937"/>
        </w:tabs>
        <w:spacing w:before="152"/>
        <w:ind w:left="157" w:firstLine="2216"/>
      </w:pPr>
      <w:r>
        <w:rPr>
          <w:i/>
          <w:iCs/>
          <w:w w:val="115"/>
        </w:rPr>
        <w:t>π</w:t>
      </w:r>
      <w:r>
        <w:rPr>
          <w:i/>
          <w:iCs/>
          <w:w w:val="115"/>
          <w:vertAlign w:val="subscript"/>
        </w:rPr>
        <w:t>ϕ</w:t>
      </w:r>
      <w:r>
        <w:rPr>
          <w:w w:val="115"/>
        </w:rPr>
        <w:t>(</w:t>
      </w:r>
      <w:r>
        <w:rPr>
          <w:i/>
          <w:iCs/>
          <w:w w:val="115"/>
        </w:rPr>
        <w:t>x</w:t>
      </w:r>
      <w:r>
        <w:rPr>
          <w:w w:val="115"/>
        </w:rPr>
        <w:t>)</w:t>
      </w:r>
      <w:r>
        <w:rPr>
          <w:spacing w:val="14"/>
          <w:w w:val="115"/>
        </w:rPr>
        <w:t xml:space="preserve"> </w:t>
      </w:r>
      <w:r>
        <w:rPr>
          <w:w w:val="115"/>
        </w:rPr>
        <w:t>=</w:t>
      </w:r>
      <w:r>
        <w:rPr>
          <w:spacing w:val="14"/>
          <w:w w:val="115"/>
        </w:rPr>
        <w:t xml:space="preserve"> </w:t>
      </w:r>
      <w:proofErr w:type="spellStart"/>
      <w:proofErr w:type="gramStart"/>
      <w:r>
        <w:rPr>
          <w:w w:val="115"/>
        </w:rPr>
        <w:t>softmax</w:t>
      </w:r>
      <w:proofErr w:type="spellEnd"/>
      <w:r>
        <w:rPr>
          <w:w w:val="115"/>
        </w:rPr>
        <w:t>(</w:t>
      </w:r>
      <w:proofErr w:type="gramEnd"/>
      <w:r>
        <w:rPr>
          <w:i/>
          <w:iCs/>
          <w:w w:val="115"/>
        </w:rPr>
        <w:t>W</w:t>
      </w:r>
      <w:r>
        <w:rPr>
          <w:w w:val="115"/>
          <w:vertAlign w:val="subscript"/>
        </w:rPr>
        <w:t>2</w:t>
      </w:r>
      <w:r>
        <w:rPr>
          <w:spacing w:val="10"/>
          <w:w w:val="115"/>
        </w:rPr>
        <w:t xml:space="preserve"> </w:t>
      </w:r>
      <w:r>
        <w:rPr>
          <w:rFonts w:ascii="Lucida Sans Unicode" w:eastAsia="Lucida Sans Unicode" w:hAnsi="Lucida Sans Unicode" w:cs="Lucida Sans Unicode"/>
          <w:w w:val="85"/>
        </w:rPr>
        <w:t>·</w:t>
      </w:r>
      <w:r>
        <w:rPr>
          <w:rFonts w:ascii="Lucida Sans Unicode" w:eastAsia="Lucida Sans Unicode" w:hAnsi="Lucida Sans Unicode" w:cs="Lucida Sans Unicode"/>
          <w:spacing w:val="-2"/>
          <w:w w:val="85"/>
        </w:rPr>
        <w:t xml:space="preserve"> </w:t>
      </w:r>
      <w:r>
        <w:rPr>
          <w:w w:val="115"/>
        </w:rPr>
        <w:t>GELU(</w:t>
      </w:r>
      <w:r>
        <w:rPr>
          <w:i/>
          <w:iCs/>
          <w:w w:val="115"/>
        </w:rPr>
        <w:t>W</w:t>
      </w:r>
      <w:r>
        <w:rPr>
          <w:w w:val="115"/>
          <w:vertAlign w:val="subscript"/>
        </w:rPr>
        <w:t>1</w:t>
      </w:r>
      <w:r>
        <w:rPr>
          <w:i/>
          <w:iCs/>
          <w:w w:val="115"/>
        </w:rPr>
        <w:t>v</w:t>
      </w:r>
      <w:r>
        <w:rPr>
          <w:w w:val="115"/>
        </w:rPr>
        <w:t>(</w:t>
      </w:r>
      <w:r>
        <w:rPr>
          <w:i/>
          <w:iCs/>
          <w:w w:val="115"/>
        </w:rPr>
        <w:t>x</w:t>
      </w:r>
      <w:r>
        <w:rPr>
          <w:w w:val="115"/>
        </w:rPr>
        <w:t>)</w:t>
      </w:r>
      <w:r>
        <w:rPr>
          <w:spacing w:val="-1"/>
          <w:w w:val="115"/>
        </w:rPr>
        <w:t xml:space="preserve"> </w:t>
      </w:r>
      <w:r>
        <w:rPr>
          <w:w w:val="115"/>
        </w:rPr>
        <w:t>+</w:t>
      </w:r>
      <w:r>
        <w:rPr>
          <w:spacing w:val="-2"/>
          <w:w w:val="115"/>
        </w:rPr>
        <w:t xml:space="preserve"> </w:t>
      </w:r>
      <w:r>
        <w:rPr>
          <w:i/>
          <w:iCs/>
          <w:w w:val="115"/>
        </w:rPr>
        <w:t>b</w:t>
      </w:r>
      <w:r>
        <w:rPr>
          <w:w w:val="115"/>
          <w:vertAlign w:val="subscript"/>
        </w:rPr>
        <w:t>1</w:t>
      </w:r>
      <w:r>
        <w:rPr>
          <w:w w:val="115"/>
        </w:rPr>
        <w:t>)</w:t>
      </w:r>
      <w:r>
        <w:rPr>
          <w:spacing w:val="-1"/>
          <w:w w:val="115"/>
        </w:rPr>
        <w:t xml:space="preserve"> </w:t>
      </w:r>
      <w:r>
        <w:rPr>
          <w:w w:val="115"/>
        </w:rPr>
        <w:t>+</w:t>
      </w:r>
      <w:r>
        <w:rPr>
          <w:spacing w:val="-1"/>
          <w:w w:val="115"/>
        </w:rPr>
        <w:t xml:space="preserve"> </w:t>
      </w:r>
      <w:r>
        <w:rPr>
          <w:i/>
          <w:iCs/>
          <w:spacing w:val="-5"/>
          <w:w w:val="115"/>
        </w:rPr>
        <w:t>b</w:t>
      </w:r>
      <w:r>
        <w:rPr>
          <w:spacing w:val="-5"/>
          <w:w w:val="115"/>
          <w:vertAlign w:val="subscript"/>
        </w:rPr>
        <w:t>2</w:t>
      </w:r>
      <w:r>
        <w:rPr>
          <w:spacing w:val="-5"/>
          <w:w w:val="115"/>
        </w:rPr>
        <w:t>)</w:t>
      </w:r>
      <w:r>
        <w:tab/>
      </w:r>
      <w:r>
        <w:rPr>
          <w:spacing w:val="-5"/>
          <w:w w:val="120"/>
        </w:rPr>
        <w:t>(8)</w:t>
      </w:r>
    </w:p>
    <w:p w14:paraId="12718C94" w14:textId="77777777" w:rsidR="00194C66" w:rsidRDefault="003E3939">
      <w:pPr>
        <w:pStyle w:val="BodyText"/>
        <w:spacing w:before="184" w:line="242" w:lineRule="auto"/>
        <w:ind w:left="165" w:right="1433" w:hanging="8"/>
      </w:pPr>
      <w:r>
        <w:rPr>
          <w:w w:val="105"/>
        </w:rPr>
        <w:t>where</w:t>
      </w:r>
      <w:r>
        <w:rPr>
          <w:spacing w:val="32"/>
          <w:w w:val="105"/>
        </w:rPr>
        <w:t xml:space="preserve"> </w:t>
      </w:r>
      <w:r>
        <w:rPr>
          <w:w w:val="105"/>
        </w:rPr>
        <w:t>Route</w:t>
      </w:r>
      <w:r>
        <w:rPr>
          <w:spacing w:val="32"/>
          <w:w w:val="105"/>
        </w:rPr>
        <w:t xml:space="preserve"> </w:t>
      </w:r>
      <w:r>
        <w:rPr>
          <w:w w:val="105"/>
        </w:rPr>
        <w:t>0</w:t>
      </w:r>
      <w:r>
        <w:rPr>
          <w:spacing w:val="32"/>
          <w:w w:val="105"/>
        </w:rPr>
        <w:t xml:space="preserve"> </w:t>
      </w:r>
      <w:r>
        <w:rPr>
          <w:w w:val="105"/>
        </w:rPr>
        <w:t>corresponds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the</w:t>
      </w:r>
      <w:r>
        <w:rPr>
          <w:spacing w:val="32"/>
          <w:w w:val="105"/>
        </w:rPr>
        <w:t xml:space="preserve"> </w:t>
      </w:r>
      <w:r>
        <w:rPr>
          <w:w w:val="105"/>
        </w:rPr>
        <w:t>Base</w:t>
      </w:r>
      <w:r>
        <w:rPr>
          <w:spacing w:val="32"/>
          <w:w w:val="105"/>
        </w:rPr>
        <w:t xml:space="preserve"> </w:t>
      </w:r>
      <w:r>
        <w:rPr>
          <w:w w:val="105"/>
        </w:rPr>
        <w:t>Model</w:t>
      </w:r>
      <w:r>
        <w:rPr>
          <w:spacing w:val="32"/>
          <w:w w:val="105"/>
        </w:rPr>
        <w:t xml:space="preserve"> </w:t>
      </w:r>
      <w:r>
        <w:rPr>
          <w:w w:val="105"/>
        </w:rPr>
        <w:t>and</w:t>
      </w:r>
      <w:r>
        <w:rPr>
          <w:spacing w:val="32"/>
          <w:w w:val="105"/>
        </w:rPr>
        <w:t xml:space="preserve"> </w:t>
      </w:r>
      <w:r>
        <w:rPr>
          <w:w w:val="105"/>
        </w:rPr>
        <w:t>Routes</w:t>
      </w:r>
      <w:r>
        <w:rPr>
          <w:spacing w:val="32"/>
          <w:w w:val="105"/>
        </w:rPr>
        <w:t xml:space="preserve"> </w:t>
      </w:r>
      <w:proofErr w:type="gramStart"/>
      <w:r>
        <w:rPr>
          <w:w w:val="105"/>
        </w:rPr>
        <w:t>1..</w:t>
      </w:r>
      <w:proofErr w:type="gramEnd"/>
      <w:r>
        <w:rPr>
          <w:w w:val="105"/>
        </w:rPr>
        <w:t>5</w:t>
      </w:r>
      <w:r>
        <w:rPr>
          <w:spacing w:val="32"/>
          <w:w w:val="105"/>
        </w:rPr>
        <w:t xml:space="preserve"> </w:t>
      </w:r>
      <w:r>
        <w:rPr>
          <w:w w:val="105"/>
        </w:rPr>
        <w:t>correspond</w:t>
      </w:r>
      <w:r>
        <w:rPr>
          <w:spacing w:val="32"/>
          <w:w w:val="105"/>
        </w:rPr>
        <w:t xml:space="preserve"> </w:t>
      </w:r>
      <w:r>
        <w:rPr>
          <w:w w:val="105"/>
        </w:rPr>
        <w:t>to</w:t>
      </w:r>
      <w:r>
        <w:rPr>
          <w:spacing w:val="32"/>
          <w:w w:val="105"/>
        </w:rPr>
        <w:t xml:space="preserve"> </w:t>
      </w:r>
      <w:r>
        <w:rPr>
          <w:w w:val="105"/>
        </w:rPr>
        <w:t>domain</w:t>
      </w:r>
      <w:r>
        <w:rPr>
          <w:spacing w:val="32"/>
          <w:w w:val="105"/>
        </w:rPr>
        <w:t xml:space="preserve"> </w:t>
      </w:r>
      <w:proofErr w:type="spellStart"/>
      <w:r>
        <w:rPr>
          <w:w w:val="105"/>
        </w:rPr>
        <w:t>LoRA</w:t>
      </w:r>
      <w:proofErr w:type="spellEnd"/>
      <w:r>
        <w:rPr>
          <w:w w:val="105"/>
        </w:rPr>
        <w:t xml:space="preserve"> </w:t>
      </w:r>
      <w:r>
        <w:rPr>
          <w:spacing w:val="-2"/>
          <w:w w:val="105"/>
        </w:rPr>
        <w:t>experts.</w:t>
      </w:r>
    </w:p>
    <w:p w14:paraId="292AB42D" w14:textId="77777777" w:rsidR="00194C66" w:rsidRDefault="003E3939">
      <w:pPr>
        <w:pStyle w:val="BodyText"/>
        <w:spacing w:line="242" w:lineRule="auto"/>
        <w:ind w:left="165" w:right="1433" w:firstLine="338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2870606C" wp14:editId="7A2FD092">
                <wp:simplePos x="0" y="0"/>
                <wp:positionH relativeFrom="page">
                  <wp:posOffset>4116247</wp:posOffset>
                </wp:positionH>
                <wp:positionV relativeFrom="paragraph">
                  <wp:posOffset>324958</wp:posOffset>
                </wp:positionV>
                <wp:extent cx="90805" cy="101600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80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7F75A9" w14:textId="77777777" w:rsidR="00194C66" w:rsidRDefault="003E3939">
                            <w:pPr>
                              <w:spacing w:line="159" w:lineRule="exact"/>
                              <w:rPr>
                                <w:i/>
                                <w:sz w:val="16"/>
                              </w:rPr>
                            </w:pPr>
                            <w:r>
                              <w:rPr>
                                <w:i/>
                                <w:spacing w:val="-10"/>
                                <w:w w:val="170"/>
                                <w:sz w:val="16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70606C" id="Textbox 7" o:spid="_x0000_s1027" type="#_x0000_t202" style="position:absolute;left:0;text-align:left;margin-left:324.1pt;margin-top:25.6pt;width:7.15pt;height:8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" filled="f" stroked="f">
                <v:textbox inset="0,0,0,0">
                  <w:txbxContent>
                    <w:p w14:paraId="1A7F75A9" w14:textId="77777777" w:rsidR="00194C66" w:rsidRDefault="003E3939">
                      <w:pPr>
                        <w:spacing w:line="159" w:lineRule="exact"/>
                        <w:rPr>
                          <w:i/>
                          <w:sz w:val="16"/>
                        </w:rPr>
                      </w:pPr>
                      <w:r>
                        <w:rPr>
                          <w:i/>
                          <w:spacing w:val="-10"/>
                          <w:w w:val="170"/>
                          <w:sz w:val="16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To prevent policy collapse, we incorporate the Switch Transformer load-balancing auxiliary </w:t>
      </w:r>
      <w:r>
        <w:rPr>
          <w:spacing w:val="-2"/>
          <w:w w:val="105"/>
        </w:rPr>
        <w:t>loss:</w:t>
      </w:r>
    </w:p>
    <w:p w14:paraId="664EF4D7" w14:textId="77777777" w:rsidR="00194C66" w:rsidRDefault="003E3939">
      <w:pPr>
        <w:tabs>
          <w:tab w:val="left" w:pos="8937"/>
        </w:tabs>
        <w:ind w:left="3337"/>
      </w:pPr>
      <w:proofErr w:type="spellStart"/>
      <w:r>
        <w:rPr>
          <w:rFonts w:ascii="Lucida Sans Unicode" w:eastAsia="Lucida Sans Unicode" w:hAnsi="Lucida Sans Unicode" w:cs="Lucida Sans Unicode"/>
          <w:w w:val="125"/>
        </w:rPr>
        <w:t>L</w:t>
      </w:r>
      <w:r>
        <w:rPr>
          <w:w w:val="125"/>
          <w:vertAlign w:val="subscript"/>
        </w:rPr>
        <w:t>balance</w:t>
      </w:r>
      <w:proofErr w:type="spellEnd"/>
      <w:r>
        <w:rPr>
          <w:spacing w:val="-1"/>
          <w:w w:val="125"/>
        </w:rPr>
        <w:t xml:space="preserve"> </w:t>
      </w:r>
      <w:r>
        <w:rPr>
          <w:w w:val="125"/>
        </w:rPr>
        <w:t>=</w:t>
      </w:r>
      <w:r>
        <w:rPr>
          <w:spacing w:val="-3"/>
          <w:w w:val="125"/>
        </w:rPr>
        <w:t xml:space="preserve"> </w:t>
      </w:r>
      <w:r>
        <w:rPr>
          <w:w w:val="125"/>
        </w:rPr>
        <w:t>(</w:t>
      </w:r>
      <w:r>
        <w:rPr>
          <w:i/>
          <w:iCs/>
          <w:w w:val="125"/>
        </w:rPr>
        <w:t>K</w:t>
      </w:r>
      <w:r>
        <w:rPr>
          <w:i/>
          <w:iCs/>
          <w:spacing w:val="-1"/>
          <w:w w:val="125"/>
        </w:rPr>
        <w:t xml:space="preserve"> </w:t>
      </w:r>
      <w:r>
        <w:rPr>
          <w:w w:val="125"/>
        </w:rPr>
        <w:t>+</w:t>
      </w:r>
      <w:r>
        <w:rPr>
          <w:spacing w:val="-16"/>
          <w:w w:val="125"/>
        </w:rPr>
        <w:t xml:space="preserve"> </w:t>
      </w:r>
      <w:r>
        <w:rPr>
          <w:w w:val="125"/>
        </w:rPr>
        <w:t>1)</w:t>
      </w:r>
      <w:r>
        <w:rPr>
          <w:spacing w:val="-26"/>
          <w:w w:val="125"/>
        </w:rPr>
        <w:t xml:space="preserve"> </w:t>
      </w:r>
      <w:r>
        <w:rPr>
          <w:rFonts w:ascii="Arial MT" w:eastAsia="Arial MT" w:hAnsi="Arial MT" w:cs="Arial MT"/>
          <w:w w:val="105"/>
          <w:position w:val="21"/>
        </w:rPr>
        <w:t>∑</w:t>
      </w:r>
      <w:r>
        <w:rPr>
          <w:rFonts w:ascii="Arial MT" w:eastAsia="Arial MT" w:hAnsi="Arial MT" w:cs="Arial MT"/>
          <w:w w:val="105"/>
          <w:position w:val="21"/>
        </w:rPr>
        <w:t>︂</w:t>
      </w:r>
      <w:r>
        <w:rPr>
          <w:rFonts w:ascii="Arial MT" w:eastAsia="Arial MT" w:hAnsi="Arial MT" w:cs="Arial MT"/>
          <w:spacing w:val="-28"/>
          <w:w w:val="105"/>
          <w:position w:val="21"/>
        </w:rPr>
        <w:t xml:space="preserve"> </w:t>
      </w:r>
      <w:r>
        <w:rPr>
          <w:i/>
          <w:iCs/>
          <w:w w:val="125"/>
        </w:rPr>
        <w:t>f</w:t>
      </w:r>
      <w:r>
        <w:rPr>
          <w:i/>
          <w:iCs/>
          <w:w w:val="125"/>
          <w:vertAlign w:val="subscript"/>
        </w:rPr>
        <w:t>i</w:t>
      </w:r>
      <w:r>
        <w:rPr>
          <w:i/>
          <w:iCs/>
          <w:spacing w:val="-7"/>
          <w:w w:val="125"/>
        </w:rPr>
        <w:t xml:space="preserve"> </w:t>
      </w:r>
      <w:r>
        <w:rPr>
          <w:rFonts w:ascii="Lucida Sans Unicode" w:eastAsia="Lucida Sans Unicode" w:hAnsi="Lucida Sans Unicode" w:cs="Lucida Sans Unicode"/>
          <w:w w:val="80"/>
        </w:rPr>
        <w:t>·</w:t>
      </w:r>
      <w:r>
        <w:rPr>
          <w:rFonts w:ascii="Lucida Sans Unicode" w:eastAsia="Lucida Sans Unicode" w:hAnsi="Lucida Sans Unicode" w:cs="Lucida Sans Unicode"/>
          <w:spacing w:val="-7"/>
          <w:w w:val="80"/>
        </w:rPr>
        <w:t xml:space="preserve"> </w:t>
      </w:r>
      <w:r>
        <w:rPr>
          <w:i/>
          <w:iCs/>
          <w:spacing w:val="-5"/>
          <w:w w:val="125"/>
        </w:rPr>
        <w:t>P</w:t>
      </w:r>
      <w:r>
        <w:rPr>
          <w:i/>
          <w:iCs/>
          <w:spacing w:val="-5"/>
          <w:w w:val="125"/>
          <w:vertAlign w:val="subscript"/>
        </w:rPr>
        <w:t>i</w:t>
      </w:r>
      <w:r>
        <w:rPr>
          <w:i/>
          <w:iCs/>
        </w:rPr>
        <w:tab/>
      </w:r>
      <w:r>
        <w:rPr>
          <w:spacing w:val="-5"/>
          <w:w w:val="130"/>
        </w:rPr>
        <w:t>(9)</w:t>
      </w:r>
    </w:p>
    <w:p w14:paraId="7E13DBC8" w14:textId="77777777" w:rsidR="00194C66" w:rsidRDefault="003E3939">
      <w:pPr>
        <w:ind w:right="59"/>
        <w:jc w:val="center"/>
        <w:rPr>
          <w:sz w:val="16"/>
        </w:rPr>
      </w:pPr>
      <w:proofErr w:type="spellStart"/>
      <w:r>
        <w:rPr>
          <w:i/>
          <w:spacing w:val="-5"/>
          <w:w w:val="140"/>
          <w:sz w:val="16"/>
        </w:rPr>
        <w:t>i</w:t>
      </w:r>
      <w:proofErr w:type="spellEnd"/>
      <w:r>
        <w:rPr>
          <w:spacing w:val="-5"/>
          <w:w w:val="140"/>
          <w:sz w:val="16"/>
        </w:rPr>
        <w:t>=0</w:t>
      </w:r>
    </w:p>
    <w:p w14:paraId="5AE37546" w14:textId="77777777" w:rsidR="00194C66" w:rsidRDefault="003E3939">
      <w:pPr>
        <w:pStyle w:val="BodyText"/>
        <w:spacing w:before="49" w:line="216" w:lineRule="auto"/>
        <w:ind w:left="165" w:right="1433" w:hanging="8"/>
      </w:pPr>
      <w:r>
        <w:rPr>
          <w:w w:val="110"/>
        </w:rPr>
        <w:t xml:space="preserve">where </w:t>
      </w:r>
      <w:r>
        <w:rPr>
          <w:i/>
          <w:iCs/>
          <w:w w:val="110"/>
        </w:rPr>
        <w:t>f</w:t>
      </w:r>
      <w:r>
        <w:rPr>
          <w:i/>
          <w:iCs/>
          <w:w w:val="110"/>
          <w:vertAlign w:val="subscript"/>
        </w:rPr>
        <w:t>i</w:t>
      </w:r>
      <w:r>
        <w:rPr>
          <w:i/>
          <w:iCs/>
          <w:w w:val="110"/>
        </w:rPr>
        <w:t xml:space="preserve"> </w:t>
      </w:r>
      <w:r>
        <w:rPr>
          <w:w w:val="110"/>
        </w:rPr>
        <w:t xml:space="preserve">is the fraction of inputs routed to path </w:t>
      </w:r>
      <w:proofErr w:type="spellStart"/>
      <w:r>
        <w:rPr>
          <w:i/>
          <w:iCs/>
          <w:w w:val="110"/>
        </w:rPr>
        <w:t>i</w:t>
      </w:r>
      <w:proofErr w:type="spellEnd"/>
      <w:r>
        <w:rPr>
          <w:i/>
          <w:iCs/>
          <w:w w:val="110"/>
        </w:rPr>
        <w:t xml:space="preserve"> </w:t>
      </w:r>
      <w:r>
        <w:rPr>
          <w:w w:val="110"/>
        </w:rPr>
        <w:t xml:space="preserve">and </w:t>
      </w:r>
      <w:r>
        <w:rPr>
          <w:i/>
          <w:iCs/>
          <w:w w:val="110"/>
        </w:rPr>
        <w:t>P</w:t>
      </w:r>
      <w:r>
        <w:rPr>
          <w:i/>
          <w:iCs/>
          <w:w w:val="110"/>
          <w:vertAlign w:val="subscript"/>
        </w:rPr>
        <w:t>i</w:t>
      </w:r>
      <w:r>
        <w:rPr>
          <w:i/>
          <w:iCs/>
          <w:w w:val="110"/>
        </w:rPr>
        <w:t xml:space="preserve"> </w:t>
      </w:r>
      <w:r>
        <w:rPr>
          <w:w w:val="110"/>
        </w:rPr>
        <w:t>is the mean routing probability.</w:t>
      </w:r>
      <w:r>
        <w:rPr>
          <w:spacing w:val="19"/>
          <w:w w:val="110"/>
        </w:rPr>
        <w:t xml:space="preserve"> </w:t>
      </w:r>
      <w:r>
        <w:rPr>
          <w:w w:val="110"/>
        </w:rPr>
        <w:t xml:space="preserve">The </w:t>
      </w:r>
      <w:r>
        <w:rPr>
          <w:w w:val="115"/>
        </w:rPr>
        <w:t>total</w:t>
      </w:r>
      <w:r>
        <w:rPr>
          <w:spacing w:val="32"/>
          <w:w w:val="115"/>
        </w:rPr>
        <w:t xml:space="preserve"> </w:t>
      </w:r>
      <w:r>
        <w:rPr>
          <w:w w:val="115"/>
        </w:rPr>
        <w:t>router</w:t>
      </w:r>
      <w:r>
        <w:rPr>
          <w:spacing w:val="32"/>
          <w:w w:val="115"/>
        </w:rPr>
        <w:t xml:space="preserve"> </w:t>
      </w:r>
      <w:r>
        <w:rPr>
          <w:w w:val="115"/>
        </w:rPr>
        <w:t>objective</w:t>
      </w:r>
      <w:r>
        <w:rPr>
          <w:spacing w:val="32"/>
          <w:w w:val="115"/>
        </w:rPr>
        <w:t xml:space="preserve"> </w:t>
      </w:r>
      <w:r>
        <w:rPr>
          <w:w w:val="115"/>
        </w:rPr>
        <w:t>is</w:t>
      </w:r>
      <w:r>
        <w:rPr>
          <w:spacing w:val="32"/>
          <w:w w:val="115"/>
        </w:rPr>
        <w:t xml:space="preserve"> </w:t>
      </w:r>
      <w:proofErr w:type="spellStart"/>
      <w:r>
        <w:rPr>
          <w:rFonts w:ascii="Lucida Sans Unicode" w:eastAsia="Lucida Sans Unicode" w:hAnsi="Lucida Sans Unicode" w:cs="Lucida Sans Unicode"/>
          <w:w w:val="115"/>
        </w:rPr>
        <w:t>L</w:t>
      </w:r>
      <w:r>
        <w:rPr>
          <w:w w:val="115"/>
          <w:vertAlign w:val="subscript"/>
        </w:rPr>
        <w:t>router</w:t>
      </w:r>
      <w:proofErr w:type="spellEnd"/>
      <w:r>
        <w:rPr>
          <w:w w:val="115"/>
        </w:rPr>
        <w:t xml:space="preserve"> </w:t>
      </w:r>
      <w:r>
        <w:rPr>
          <w:w w:val="140"/>
        </w:rPr>
        <w:t xml:space="preserve">= </w:t>
      </w:r>
      <w:proofErr w:type="gramStart"/>
      <w:r>
        <w:rPr>
          <w:rFonts w:ascii="Lucida Sans Unicode" w:eastAsia="Lucida Sans Unicode" w:hAnsi="Lucida Sans Unicode" w:cs="Lucida Sans Unicode"/>
          <w:w w:val="115"/>
        </w:rPr>
        <w:t>L</w:t>
      </w:r>
      <w:r>
        <w:rPr>
          <w:w w:val="115"/>
          <w:vertAlign w:val="subscript"/>
        </w:rPr>
        <w:t>CE</w:t>
      </w:r>
      <w:r>
        <w:rPr>
          <w:w w:val="115"/>
        </w:rPr>
        <w:t>(</w:t>
      </w:r>
      <w:proofErr w:type="gramEnd"/>
      <w:r>
        <w:rPr>
          <w:i/>
          <w:iCs/>
          <w:w w:val="115"/>
        </w:rPr>
        <w:t>π</w:t>
      </w:r>
      <w:r>
        <w:rPr>
          <w:i/>
          <w:iCs/>
          <w:w w:val="115"/>
          <w:vertAlign w:val="subscript"/>
        </w:rPr>
        <w:t>ϕ</w:t>
      </w:r>
      <w:r>
        <w:rPr>
          <w:w w:val="115"/>
        </w:rPr>
        <w:t>(</w:t>
      </w:r>
      <w:r>
        <w:rPr>
          <w:i/>
          <w:iCs/>
          <w:w w:val="115"/>
        </w:rPr>
        <w:t>x</w:t>
      </w:r>
      <w:r>
        <w:rPr>
          <w:w w:val="115"/>
        </w:rPr>
        <w:t>)</w:t>
      </w:r>
      <w:r>
        <w:rPr>
          <w:i/>
          <w:iCs/>
          <w:w w:val="115"/>
        </w:rPr>
        <w:t>,</w:t>
      </w:r>
      <w:r>
        <w:rPr>
          <w:i/>
          <w:iCs/>
          <w:spacing w:val="-14"/>
          <w:w w:val="115"/>
        </w:rPr>
        <w:t xml:space="preserve"> </w:t>
      </w:r>
      <w:proofErr w:type="spellStart"/>
      <w:r>
        <w:rPr>
          <w:i/>
          <w:iCs/>
          <w:w w:val="115"/>
        </w:rPr>
        <w:t>y</w:t>
      </w:r>
      <w:r>
        <w:rPr>
          <w:w w:val="115"/>
          <w:vertAlign w:val="subscript"/>
        </w:rPr>
        <w:t>oracle</w:t>
      </w:r>
      <w:proofErr w:type="spellEnd"/>
      <w:r>
        <w:rPr>
          <w:w w:val="115"/>
        </w:rPr>
        <w:t xml:space="preserve">) </w:t>
      </w:r>
      <w:r>
        <w:rPr>
          <w:w w:val="140"/>
        </w:rPr>
        <w:t>+</w:t>
      </w:r>
      <w:r>
        <w:rPr>
          <w:spacing w:val="-11"/>
          <w:w w:val="140"/>
        </w:rPr>
        <w:t xml:space="preserve"> </w:t>
      </w:r>
      <w:proofErr w:type="spellStart"/>
      <w:r>
        <w:rPr>
          <w:i/>
          <w:iCs/>
          <w:w w:val="115"/>
        </w:rPr>
        <w:t>γ</w:t>
      </w:r>
      <w:r>
        <w:rPr>
          <w:rFonts w:ascii="Lucida Sans Unicode" w:eastAsia="Lucida Sans Unicode" w:hAnsi="Lucida Sans Unicode" w:cs="Lucida Sans Unicode"/>
          <w:w w:val="115"/>
        </w:rPr>
        <w:t>L</w:t>
      </w:r>
      <w:r>
        <w:rPr>
          <w:w w:val="115"/>
          <w:vertAlign w:val="subscript"/>
        </w:rPr>
        <w:t>balance</w:t>
      </w:r>
      <w:proofErr w:type="spellEnd"/>
      <w:r>
        <w:rPr>
          <w:w w:val="115"/>
        </w:rPr>
        <w:t>,</w:t>
      </w:r>
      <w:r>
        <w:rPr>
          <w:spacing w:val="32"/>
          <w:w w:val="115"/>
        </w:rPr>
        <w:t xml:space="preserve"> </w:t>
      </w:r>
      <w:r>
        <w:rPr>
          <w:w w:val="115"/>
        </w:rPr>
        <w:t>with</w:t>
      </w:r>
      <w:r>
        <w:rPr>
          <w:spacing w:val="32"/>
          <w:w w:val="115"/>
        </w:rPr>
        <w:t xml:space="preserve"> </w:t>
      </w:r>
      <w:r>
        <w:rPr>
          <w:i/>
          <w:iCs/>
          <w:w w:val="115"/>
        </w:rPr>
        <w:t>γ</w:t>
      </w:r>
      <w:r>
        <w:rPr>
          <w:i/>
          <w:iCs/>
          <w:w w:val="140"/>
        </w:rPr>
        <w:t xml:space="preserve"> </w:t>
      </w:r>
      <w:r>
        <w:rPr>
          <w:w w:val="140"/>
        </w:rPr>
        <w:t xml:space="preserve">= </w:t>
      </w:r>
      <w:r>
        <w:rPr>
          <w:w w:val="115"/>
        </w:rPr>
        <w:t>0</w:t>
      </w:r>
      <w:r>
        <w:rPr>
          <w:i/>
          <w:iCs/>
          <w:w w:val="115"/>
        </w:rPr>
        <w:t>.</w:t>
      </w:r>
      <w:r>
        <w:rPr>
          <w:w w:val="115"/>
        </w:rPr>
        <w:t>01.</w:t>
      </w:r>
    </w:p>
    <w:p w14:paraId="6316F4BD" w14:textId="77777777" w:rsidR="00194C66" w:rsidRDefault="00194C66">
      <w:pPr>
        <w:pStyle w:val="BodyText"/>
      </w:pPr>
    </w:p>
    <w:p w14:paraId="02B7EF99" w14:textId="77777777" w:rsidR="00194C66" w:rsidRDefault="003E3939">
      <w:pPr>
        <w:pStyle w:val="Heading3"/>
        <w:numPr>
          <w:ilvl w:val="1"/>
          <w:numId w:val="4"/>
        </w:numPr>
        <w:tabs>
          <w:tab w:val="left" w:pos="777"/>
        </w:tabs>
        <w:spacing w:before="1"/>
        <w:ind w:hanging="612"/>
      </w:pPr>
      <w:bookmarkStart w:id="7" w:name="Domain-Specialized_LoRA_Experts"/>
      <w:bookmarkEnd w:id="7"/>
      <w:r>
        <w:rPr>
          <w:w w:val="120"/>
        </w:rPr>
        <w:t>Domain-Specialized</w:t>
      </w:r>
      <w:r>
        <w:rPr>
          <w:spacing w:val="37"/>
          <w:w w:val="120"/>
        </w:rPr>
        <w:t xml:space="preserve"> </w:t>
      </w:r>
      <w:proofErr w:type="spellStart"/>
      <w:r>
        <w:rPr>
          <w:w w:val="120"/>
        </w:rPr>
        <w:t>LoRA</w:t>
      </w:r>
      <w:proofErr w:type="spellEnd"/>
      <w:r>
        <w:rPr>
          <w:spacing w:val="37"/>
          <w:w w:val="120"/>
        </w:rPr>
        <w:t xml:space="preserve"> </w:t>
      </w:r>
      <w:r>
        <w:rPr>
          <w:spacing w:val="-2"/>
          <w:w w:val="120"/>
        </w:rPr>
        <w:t>Experts</w:t>
      </w:r>
    </w:p>
    <w:p w14:paraId="656F7A80" w14:textId="77777777" w:rsidR="00194C66" w:rsidRDefault="003E3939">
      <w:pPr>
        <w:spacing w:before="135" w:line="211" w:lineRule="auto"/>
        <w:ind w:left="165" w:right="1433"/>
      </w:pPr>
      <w:r>
        <w:rPr>
          <w:w w:val="105"/>
        </w:rPr>
        <w:t>Each</w:t>
      </w:r>
      <w:r>
        <w:rPr>
          <w:spacing w:val="33"/>
          <w:w w:val="105"/>
        </w:rPr>
        <w:t xml:space="preserve"> </w:t>
      </w:r>
      <w:r>
        <w:rPr>
          <w:w w:val="105"/>
        </w:rPr>
        <w:t>expert</w:t>
      </w:r>
      <w:r>
        <w:rPr>
          <w:spacing w:val="28"/>
          <w:w w:val="115"/>
        </w:rPr>
        <w:t xml:space="preserve"> </w:t>
      </w:r>
      <w:proofErr w:type="spellStart"/>
      <w:r>
        <w:rPr>
          <w:i/>
          <w:w w:val="115"/>
        </w:rPr>
        <w:t>E</w:t>
      </w:r>
      <w:r>
        <w:rPr>
          <w:i/>
          <w:w w:val="115"/>
          <w:vertAlign w:val="subscript"/>
        </w:rPr>
        <w:t>k</w:t>
      </w:r>
      <w:proofErr w:type="spellEnd"/>
      <w:r>
        <w:rPr>
          <w:i/>
          <w:spacing w:val="40"/>
          <w:w w:val="115"/>
        </w:rPr>
        <w:t xml:space="preserve"> </w:t>
      </w:r>
      <w:r>
        <w:rPr>
          <w:w w:val="105"/>
        </w:rPr>
        <w:t>(</w:t>
      </w:r>
      <w:r>
        <w:rPr>
          <w:i/>
          <w:w w:val="105"/>
        </w:rPr>
        <w:t>k</w:t>
      </w:r>
      <w:r>
        <w:rPr>
          <w:i/>
          <w:spacing w:val="27"/>
          <w:w w:val="105"/>
        </w:rPr>
        <w:t xml:space="preserve"> </w:t>
      </w:r>
      <w:r>
        <w:rPr>
          <w:rFonts w:ascii="Lucida Sans Unicode" w:hAnsi="Lucida Sans Unicode"/>
          <w:w w:val="105"/>
        </w:rPr>
        <w:t>∈</w:t>
      </w:r>
      <w:r>
        <w:rPr>
          <w:rFonts w:ascii="Lucida Sans Unicode" w:hAnsi="Lucida Sans Unicode"/>
          <w:spacing w:val="-1"/>
          <w:w w:val="105"/>
        </w:rPr>
        <w:t xml:space="preserve"> </w:t>
      </w:r>
      <w:r>
        <w:rPr>
          <w:rFonts w:ascii="Lucida Sans Unicode" w:hAnsi="Lucida Sans Unicode"/>
          <w:w w:val="105"/>
        </w:rPr>
        <w:t>{</w:t>
      </w:r>
      <w:r>
        <w:rPr>
          <w:w w:val="105"/>
        </w:rPr>
        <w:t>1</w:t>
      </w:r>
      <w:r>
        <w:rPr>
          <w:i/>
          <w:w w:val="105"/>
        </w:rPr>
        <w:t>,</w:t>
      </w:r>
      <w:r>
        <w:rPr>
          <w:i/>
          <w:spacing w:val="-10"/>
          <w:w w:val="105"/>
        </w:rPr>
        <w:t xml:space="preserve"> </w:t>
      </w:r>
      <w:proofErr w:type="gramStart"/>
      <w:r>
        <w:rPr>
          <w:i/>
          <w:w w:val="105"/>
        </w:rPr>
        <w:t>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.</w:t>
      </w:r>
      <w:r>
        <w:rPr>
          <w:i/>
          <w:spacing w:val="-10"/>
          <w:w w:val="105"/>
        </w:rPr>
        <w:t xml:space="preserve"> </w:t>
      </w:r>
      <w:r>
        <w:rPr>
          <w:i/>
          <w:w w:val="105"/>
        </w:rPr>
        <w:t>,</w:t>
      </w:r>
      <w:proofErr w:type="gramEnd"/>
      <w:r>
        <w:rPr>
          <w:i/>
          <w:spacing w:val="-10"/>
          <w:w w:val="105"/>
        </w:rPr>
        <w:t xml:space="preserve"> </w:t>
      </w:r>
      <w:r>
        <w:rPr>
          <w:w w:val="105"/>
        </w:rPr>
        <w:t>5</w:t>
      </w:r>
      <w:r>
        <w:rPr>
          <w:rFonts w:ascii="Lucida Sans Unicode" w:hAnsi="Lucida Sans Unicode"/>
          <w:w w:val="105"/>
        </w:rPr>
        <w:t>}</w:t>
      </w:r>
      <w:r>
        <w:rPr>
          <w:w w:val="105"/>
        </w:rPr>
        <w:t>)</w:t>
      </w:r>
      <w:r>
        <w:rPr>
          <w:spacing w:val="34"/>
          <w:w w:val="105"/>
        </w:rPr>
        <w:t xml:space="preserve"> </w:t>
      </w:r>
      <w:r>
        <w:rPr>
          <w:w w:val="105"/>
        </w:rPr>
        <w:t>is</w:t>
      </w:r>
      <w:r>
        <w:rPr>
          <w:spacing w:val="34"/>
          <w:w w:val="105"/>
        </w:rPr>
        <w:t xml:space="preserve"> </w:t>
      </w:r>
      <w:r>
        <w:rPr>
          <w:w w:val="105"/>
        </w:rPr>
        <w:t>parameterized</w:t>
      </w:r>
      <w:r>
        <w:rPr>
          <w:spacing w:val="34"/>
          <w:w w:val="105"/>
        </w:rPr>
        <w:t xml:space="preserve"> </w:t>
      </w:r>
      <w:r>
        <w:rPr>
          <w:w w:val="105"/>
        </w:rPr>
        <w:t>via</w:t>
      </w:r>
      <w:r>
        <w:rPr>
          <w:spacing w:val="33"/>
          <w:w w:val="105"/>
        </w:rPr>
        <w:t xml:space="preserve"> </w:t>
      </w:r>
      <w:r>
        <w:rPr>
          <w:w w:val="105"/>
        </w:rPr>
        <w:t>Low-Rank</w:t>
      </w:r>
      <w:r>
        <w:rPr>
          <w:spacing w:val="34"/>
          <w:w w:val="105"/>
        </w:rPr>
        <w:t xml:space="preserve"> </w:t>
      </w:r>
      <w:r>
        <w:rPr>
          <w:w w:val="105"/>
        </w:rPr>
        <w:t>Adaptation</w:t>
      </w:r>
      <w:r>
        <w:rPr>
          <w:spacing w:val="33"/>
          <w:w w:val="105"/>
        </w:rPr>
        <w:t xml:space="preserve"> </w:t>
      </w:r>
      <w:r>
        <w:rPr>
          <w:w w:val="105"/>
        </w:rPr>
        <w:t>[</w:t>
      </w:r>
      <w:hyperlink w:anchor="_bookmark9" w:history="1">
        <w:r>
          <w:rPr>
            <w:color w:val="4E46E5"/>
            <w:w w:val="105"/>
          </w:rPr>
          <w:t>7</w:t>
        </w:r>
      </w:hyperlink>
      <w:r>
        <w:rPr>
          <w:w w:val="105"/>
        </w:rPr>
        <w:t>]</w:t>
      </w:r>
      <w:r>
        <w:rPr>
          <w:spacing w:val="34"/>
          <w:w w:val="105"/>
        </w:rPr>
        <w:t xml:space="preserve"> </w:t>
      </w:r>
      <w:r>
        <w:rPr>
          <w:w w:val="105"/>
        </w:rPr>
        <w:t>applied</w:t>
      </w:r>
      <w:r>
        <w:rPr>
          <w:spacing w:val="34"/>
          <w:w w:val="105"/>
        </w:rPr>
        <w:t xml:space="preserve"> </w:t>
      </w:r>
      <w:r>
        <w:rPr>
          <w:w w:val="105"/>
        </w:rPr>
        <w:t>to</w:t>
      </w:r>
      <w:r>
        <w:rPr>
          <w:spacing w:val="33"/>
          <w:w w:val="105"/>
        </w:rPr>
        <w:t xml:space="preserve"> </w:t>
      </w:r>
      <w:r>
        <w:rPr>
          <w:w w:val="105"/>
        </w:rPr>
        <w:t>the attention</w:t>
      </w:r>
      <w:r>
        <w:rPr>
          <w:spacing w:val="40"/>
          <w:w w:val="105"/>
        </w:rPr>
        <w:t xml:space="preserve"> </w:t>
      </w:r>
      <w:r>
        <w:rPr>
          <w:w w:val="105"/>
        </w:rPr>
        <w:t>projections</w:t>
      </w:r>
      <w:r>
        <w:rPr>
          <w:spacing w:val="40"/>
          <w:w w:val="105"/>
        </w:rPr>
        <w:t xml:space="preserve"> </w:t>
      </w:r>
      <w:r>
        <w:rPr>
          <w:w w:val="105"/>
        </w:rPr>
        <w:t>(</w:t>
      </w:r>
      <w:proofErr w:type="spellStart"/>
      <w:r>
        <w:rPr>
          <w:i/>
          <w:w w:val="105"/>
        </w:rPr>
        <w:t>W</w:t>
      </w:r>
      <w:r>
        <w:rPr>
          <w:i/>
          <w:w w:val="105"/>
          <w:vertAlign w:val="subscript"/>
        </w:rPr>
        <w:t>q</w:t>
      </w:r>
      <w:proofErr w:type="spellEnd"/>
      <w:r>
        <w:rPr>
          <w:i/>
          <w:w w:val="105"/>
        </w:rPr>
        <w:t xml:space="preserve">, </w:t>
      </w:r>
      <w:proofErr w:type="spellStart"/>
      <w:r>
        <w:rPr>
          <w:i/>
          <w:w w:val="105"/>
        </w:rPr>
        <w:t>W</w:t>
      </w:r>
      <w:r>
        <w:rPr>
          <w:i/>
          <w:w w:val="105"/>
          <w:vertAlign w:val="subscript"/>
        </w:rPr>
        <w:t>k</w:t>
      </w:r>
      <w:proofErr w:type="spellEnd"/>
      <w:r>
        <w:rPr>
          <w:i/>
          <w:w w:val="105"/>
        </w:rPr>
        <w:t>, W</w:t>
      </w:r>
      <w:r>
        <w:rPr>
          <w:i/>
          <w:w w:val="105"/>
          <w:vertAlign w:val="subscript"/>
        </w:rPr>
        <w:t>v</w:t>
      </w:r>
      <w:r>
        <w:rPr>
          <w:i/>
          <w:w w:val="105"/>
        </w:rPr>
        <w:t>, W</w:t>
      </w:r>
      <w:r>
        <w:rPr>
          <w:i/>
          <w:w w:val="105"/>
          <w:vertAlign w:val="subscript"/>
        </w:rPr>
        <w:t>o</w:t>
      </w:r>
      <w:r>
        <w:rPr>
          <w:w w:val="105"/>
        </w:rPr>
        <w:t>):</w:t>
      </w:r>
    </w:p>
    <w:p w14:paraId="00BB6A01" w14:textId="77777777" w:rsidR="00194C66" w:rsidRDefault="003E3939">
      <w:pPr>
        <w:spacing w:before="136" w:line="208" w:lineRule="exact"/>
        <w:ind w:left="859" w:right="1418"/>
        <w:jc w:val="center"/>
        <w:rPr>
          <w:i/>
        </w:rPr>
      </w:pPr>
      <w:r>
        <w:rPr>
          <w:i/>
          <w:spacing w:val="-10"/>
          <w:w w:val="110"/>
        </w:rPr>
        <w:t>α</w:t>
      </w:r>
    </w:p>
    <w:p w14:paraId="30DE6941" w14:textId="77777777" w:rsidR="00194C66" w:rsidRDefault="003E3939">
      <w:pPr>
        <w:tabs>
          <w:tab w:val="left" w:pos="8828"/>
        </w:tabs>
        <w:spacing w:line="170" w:lineRule="auto"/>
        <w:ind w:left="3692"/>
      </w:pPr>
      <w:r>
        <w:rPr>
          <w:noProof/>
        </w:rPr>
        <mc:AlternateContent>
          <mc:Choice Requires="wps">
            <w:drawing>
              <wp:anchor distT="0" distB="0" distL="0" distR="0" simplePos="0" relativeHeight="251652608" behindDoc="1" locked="0" layoutInCell="1" allowOverlap="1" wp14:anchorId="176159DE" wp14:editId="0CC151A0">
                <wp:simplePos x="0" y="0"/>
                <wp:positionH relativeFrom="page">
                  <wp:posOffset>3962272</wp:posOffset>
                </wp:positionH>
                <wp:positionV relativeFrom="paragraph">
                  <wp:posOffset>60446</wp:posOffset>
                </wp:positionV>
                <wp:extent cx="8953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5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535">
                              <a:moveTo>
                                <a:pt x="0" y="0"/>
                              </a:moveTo>
                              <a:lnTo>
                                <a:pt x="89141" y="0"/>
                              </a:lnTo>
                            </a:path>
                          </a:pathLst>
                        </a:custGeom>
                        <a:ln w="5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03DF7" id="Graphic 8" o:spid="_x0000_s1026" style="position:absolute;margin-left:312pt;margin-top:4.75pt;width:7.05pt;height:.1pt;z-index:-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5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" path="m,l89141,e" filled="f" strokeweight=".15381mm">
                <v:path arrowok="t"/>
                <w10:wrap anchorx="page"/>
              </v:shape>
            </w:pict>
          </mc:Fallback>
        </mc:AlternateContent>
      </w:r>
      <w:proofErr w:type="spellStart"/>
      <w:r>
        <w:rPr>
          <w:i/>
          <w:w w:val="125"/>
        </w:rPr>
        <w:t>W</w:t>
      </w:r>
      <w:r>
        <w:rPr>
          <w:w w:val="125"/>
          <w:vertAlign w:val="subscript"/>
        </w:rPr>
        <w:t>eff</w:t>
      </w:r>
      <w:proofErr w:type="spellEnd"/>
      <w:r>
        <w:rPr>
          <w:spacing w:val="-5"/>
          <w:w w:val="125"/>
        </w:rPr>
        <w:t xml:space="preserve"> </w:t>
      </w:r>
      <w:r>
        <w:rPr>
          <w:w w:val="125"/>
        </w:rPr>
        <w:t>=</w:t>
      </w:r>
      <w:r>
        <w:rPr>
          <w:spacing w:val="-9"/>
          <w:w w:val="125"/>
        </w:rPr>
        <w:t xml:space="preserve"> </w:t>
      </w:r>
      <w:r>
        <w:rPr>
          <w:i/>
          <w:w w:val="125"/>
        </w:rPr>
        <w:t>W</w:t>
      </w:r>
      <w:r>
        <w:rPr>
          <w:w w:val="125"/>
          <w:vertAlign w:val="subscript"/>
        </w:rPr>
        <w:t>0</w:t>
      </w:r>
      <w:r>
        <w:rPr>
          <w:spacing w:val="-11"/>
          <w:w w:val="125"/>
        </w:rPr>
        <w:t xml:space="preserve"> </w:t>
      </w:r>
      <w:r>
        <w:rPr>
          <w:w w:val="125"/>
        </w:rPr>
        <w:t>+</w:t>
      </w:r>
      <w:r>
        <w:rPr>
          <w:spacing w:val="17"/>
          <w:w w:val="125"/>
        </w:rPr>
        <w:t xml:space="preserve"> </w:t>
      </w:r>
      <w:r>
        <w:rPr>
          <w:i/>
          <w:w w:val="125"/>
          <w:position w:val="-14"/>
        </w:rPr>
        <w:t>r</w:t>
      </w:r>
      <w:r>
        <w:rPr>
          <w:i/>
          <w:spacing w:val="-15"/>
          <w:w w:val="125"/>
          <w:position w:val="-14"/>
        </w:rPr>
        <w:t xml:space="preserve"> </w:t>
      </w:r>
      <w:proofErr w:type="spellStart"/>
      <w:r>
        <w:rPr>
          <w:i/>
          <w:spacing w:val="-4"/>
          <w:w w:val="125"/>
        </w:rPr>
        <w:t>B</w:t>
      </w:r>
      <w:r>
        <w:rPr>
          <w:i/>
          <w:spacing w:val="-4"/>
          <w:w w:val="125"/>
          <w:vertAlign w:val="subscript"/>
        </w:rPr>
        <w:t>k</w:t>
      </w:r>
      <w:r>
        <w:rPr>
          <w:i/>
          <w:spacing w:val="-4"/>
          <w:w w:val="125"/>
        </w:rPr>
        <w:t>A</w:t>
      </w:r>
      <w:r>
        <w:rPr>
          <w:i/>
          <w:spacing w:val="-4"/>
          <w:w w:val="125"/>
          <w:vertAlign w:val="subscript"/>
        </w:rPr>
        <w:t>k</w:t>
      </w:r>
      <w:proofErr w:type="spellEnd"/>
      <w:r>
        <w:rPr>
          <w:i/>
        </w:rPr>
        <w:tab/>
      </w:r>
      <w:r>
        <w:rPr>
          <w:spacing w:val="-4"/>
          <w:w w:val="125"/>
        </w:rPr>
        <w:t>(10)</w:t>
      </w:r>
    </w:p>
    <w:p w14:paraId="5F78A1A1" w14:textId="77777777" w:rsidR="00194C66" w:rsidRDefault="003E3939">
      <w:pPr>
        <w:pStyle w:val="BodyText"/>
        <w:spacing w:before="140" w:line="242" w:lineRule="auto"/>
        <w:ind w:left="165" w:right="1437" w:hanging="8"/>
        <w:jc w:val="both"/>
      </w:pPr>
      <w:r>
        <w:rPr>
          <w:w w:val="110"/>
        </w:rPr>
        <w:t xml:space="preserve">with rank </w:t>
      </w:r>
      <w:r>
        <w:rPr>
          <w:i/>
          <w:w w:val="110"/>
        </w:rPr>
        <w:t xml:space="preserve">r </w:t>
      </w:r>
      <w:r>
        <w:rPr>
          <w:w w:val="130"/>
        </w:rPr>
        <w:t xml:space="preserve">= </w:t>
      </w:r>
      <w:r>
        <w:rPr>
          <w:w w:val="110"/>
        </w:rPr>
        <w:t xml:space="preserve">32, </w:t>
      </w:r>
      <w:r>
        <w:rPr>
          <w:i/>
          <w:w w:val="110"/>
        </w:rPr>
        <w:t xml:space="preserve">α </w:t>
      </w:r>
      <w:r>
        <w:rPr>
          <w:w w:val="130"/>
        </w:rPr>
        <w:t xml:space="preserve">= </w:t>
      </w:r>
      <w:r>
        <w:rPr>
          <w:w w:val="110"/>
        </w:rPr>
        <w:t xml:space="preserve">64, and dropout </w:t>
      </w:r>
      <w:r>
        <w:rPr>
          <w:i/>
          <w:w w:val="110"/>
        </w:rPr>
        <w:t xml:space="preserve">p </w:t>
      </w:r>
      <w:r>
        <w:rPr>
          <w:w w:val="130"/>
        </w:rPr>
        <w:t xml:space="preserve">=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05.</w:t>
      </w:r>
      <w:r>
        <w:rPr>
          <w:spacing w:val="40"/>
          <w:w w:val="110"/>
        </w:rPr>
        <w:t xml:space="preserve"> </w:t>
      </w:r>
      <w:r>
        <w:rPr>
          <w:w w:val="110"/>
        </w:rPr>
        <w:t>If the router selects Route 0, generation executes</w:t>
      </w:r>
      <w:r>
        <w:rPr>
          <w:spacing w:val="-14"/>
          <w:w w:val="110"/>
        </w:rPr>
        <w:t xml:space="preserve"> </w:t>
      </w:r>
      <w:r>
        <w:rPr>
          <w:w w:val="110"/>
        </w:rPr>
        <w:t>via</w:t>
      </w:r>
      <w:r>
        <w:rPr>
          <w:spacing w:val="-6"/>
          <w:w w:val="110"/>
        </w:rPr>
        <w:t xml:space="preserve"> </w:t>
      </w:r>
      <w:r>
        <w:rPr>
          <w:w w:val="110"/>
        </w:rPr>
        <w:t>the</w:t>
      </w:r>
      <w:r>
        <w:rPr>
          <w:spacing w:val="-6"/>
          <w:w w:val="110"/>
        </w:rPr>
        <w:t xml:space="preserve"> </w:t>
      </w:r>
      <w:r>
        <w:rPr>
          <w:w w:val="110"/>
        </w:rPr>
        <w:t>base</w:t>
      </w:r>
      <w:r>
        <w:rPr>
          <w:spacing w:val="-7"/>
          <w:w w:val="110"/>
        </w:rPr>
        <w:t xml:space="preserve"> </w:t>
      </w:r>
      <w:r>
        <w:rPr>
          <w:w w:val="110"/>
        </w:rPr>
        <w:t>model</w:t>
      </w:r>
      <w:r>
        <w:rPr>
          <w:spacing w:val="-7"/>
          <w:w w:val="110"/>
        </w:rPr>
        <w:t xml:space="preserve"> </w:t>
      </w:r>
      <w:r>
        <w:rPr>
          <w:w w:val="110"/>
        </w:rPr>
        <w:t>without</w:t>
      </w:r>
      <w:r>
        <w:rPr>
          <w:spacing w:val="-6"/>
          <w:w w:val="110"/>
        </w:rPr>
        <w:t xml:space="preserve"> </w:t>
      </w:r>
      <w:r>
        <w:rPr>
          <w:w w:val="110"/>
        </w:rPr>
        <w:t>adapter</w:t>
      </w:r>
      <w:r>
        <w:rPr>
          <w:spacing w:val="-7"/>
          <w:w w:val="110"/>
        </w:rPr>
        <w:t xml:space="preserve"> </w:t>
      </w:r>
      <w:r>
        <w:rPr>
          <w:w w:val="110"/>
        </w:rPr>
        <w:t>latency.</w:t>
      </w:r>
      <w:r>
        <w:rPr>
          <w:spacing w:val="9"/>
          <w:w w:val="110"/>
        </w:rPr>
        <w:t xml:space="preserve"> </w:t>
      </w:r>
      <w:r>
        <w:rPr>
          <w:w w:val="110"/>
        </w:rPr>
        <w:t>If</w:t>
      </w:r>
      <w:r>
        <w:rPr>
          <w:spacing w:val="-6"/>
          <w:w w:val="110"/>
        </w:rPr>
        <w:t xml:space="preserve"> </w:t>
      </w:r>
      <w:r>
        <w:rPr>
          <w:w w:val="110"/>
        </w:rPr>
        <w:t>Route</w:t>
      </w:r>
      <w:r>
        <w:rPr>
          <w:spacing w:val="-7"/>
          <w:w w:val="110"/>
        </w:rPr>
        <w:t xml:space="preserve"> </w:t>
      </w:r>
      <w:r>
        <w:rPr>
          <w:i/>
          <w:w w:val="110"/>
        </w:rPr>
        <w:t>k</w:t>
      </w:r>
      <w:r>
        <w:rPr>
          <w:i/>
          <w:spacing w:val="-10"/>
          <w:w w:val="110"/>
        </w:rPr>
        <w:t xml:space="preserve"> </w:t>
      </w:r>
      <w:r>
        <w:rPr>
          <w:i/>
          <w:w w:val="130"/>
        </w:rPr>
        <w:t>&gt;</w:t>
      </w:r>
      <w:r>
        <w:rPr>
          <w:i/>
          <w:spacing w:val="-17"/>
          <w:w w:val="130"/>
        </w:rPr>
        <w:t xml:space="preserve"> </w:t>
      </w:r>
      <w:r>
        <w:rPr>
          <w:w w:val="110"/>
        </w:rPr>
        <w:t>0</w:t>
      </w:r>
      <w:r>
        <w:rPr>
          <w:spacing w:val="-6"/>
          <w:w w:val="110"/>
        </w:rPr>
        <w:t xml:space="preserve"> </w:t>
      </w:r>
      <w:r>
        <w:rPr>
          <w:w w:val="110"/>
        </w:rPr>
        <w:t>is</w:t>
      </w:r>
      <w:r>
        <w:rPr>
          <w:spacing w:val="-7"/>
          <w:w w:val="110"/>
        </w:rPr>
        <w:t xml:space="preserve"> </w:t>
      </w:r>
      <w:r>
        <w:rPr>
          <w:w w:val="110"/>
        </w:rPr>
        <w:t>selected,</w:t>
      </w:r>
      <w:r>
        <w:rPr>
          <w:spacing w:val="-6"/>
          <w:w w:val="110"/>
        </w:rPr>
        <w:t xml:space="preserve"> </w:t>
      </w:r>
      <w:r>
        <w:rPr>
          <w:w w:val="110"/>
        </w:rPr>
        <w:t>adapter</w:t>
      </w:r>
      <w:r>
        <w:rPr>
          <w:spacing w:val="-7"/>
          <w:w w:val="110"/>
        </w:rPr>
        <w:t xml:space="preserve"> </w:t>
      </w:r>
      <w:proofErr w:type="spellStart"/>
      <w:r>
        <w:rPr>
          <w:i/>
          <w:w w:val="130"/>
        </w:rPr>
        <w:t>E</w:t>
      </w:r>
      <w:r>
        <w:rPr>
          <w:i/>
          <w:w w:val="130"/>
          <w:vertAlign w:val="subscript"/>
        </w:rPr>
        <w:t>k</w:t>
      </w:r>
      <w:proofErr w:type="spellEnd"/>
      <w:r>
        <w:rPr>
          <w:i/>
          <w:spacing w:val="-8"/>
          <w:w w:val="130"/>
        </w:rPr>
        <w:t xml:space="preserve"> </w:t>
      </w:r>
      <w:r>
        <w:rPr>
          <w:w w:val="110"/>
        </w:rPr>
        <w:t>is hooked into the computation graph.</w:t>
      </w:r>
    </w:p>
    <w:p w14:paraId="31DD799D" w14:textId="77777777" w:rsidR="00194C66" w:rsidRDefault="00194C66">
      <w:pPr>
        <w:pStyle w:val="BodyText"/>
        <w:spacing w:line="242" w:lineRule="auto"/>
        <w:jc w:val="both"/>
        <w:sectPr w:rsidR="00194C66">
          <w:pgSz w:w="11910" w:h="16840"/>
          <w:pgMar w:top="1380" w:right="0" w:bottom="1000" w:left="1275" w:header="0" w:footer="806" w:gutter="0"/>
          <w:cols w:space="720"/>
        </w:sectPr>
      </w:pPr>
    </w:p>
    <w:p w14:paraId="188F4F35" w14:textId="77777777" w:rsidR="00194C66" w:rsidRDefault="00194C66">
      <w:pPr>
        <w:pStyle w:val="BodyText"/>
        <w:spacing w:before="1"/>
        <w:rPr>
          <w:sz w:val="4"/>
        </w:rPr>
      </w:pPr>
    </w:p>
    <w:p w14:paraId="4CDE6F8E" w14:textId="77777777" w:rsidR="00194C66" w:rsidRDefault="003E3939">
      <w:pPr>
        <w:spacing w:line="20" w:lineRule="exact"/>
        <w:ind w:left="1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650E89" wp14:editId="12EB8C71">
                <wp:extent cx="5731510" cy="10160"/>
                <wp:effectExtent l="9525" t="0" r="2539" b="8890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160"/>
                          <a:chOff x="0" y="0"/>
                          <a:chExt cx="573151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6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1012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1848E6" id="Group 9" o:spid="_x0000_s1026" style="width:451.3pt;height:.8pt;mso-position-horizontal-relative:char;mso-position-vertical-relative:line" coordsize="57315,1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">
                <v:shape id="Graphic 10" o:spid="_x0000_s1027" style="position:absolute;top:50;width:57315;height:13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" path="m,l5731205,e" filled="f" strokeweight=".28114mm">
                  <v:path arrowok="t"/>
                </v:shape>
                <w10:anchorlock/>
              </v:group>
            </w:pict>
          </mc:Fallback>
        </mc:AlternateContent>
      </w:r>
    </w:p>
    <w:p w14:paraId="0C6A897C" w14:textId="77777777" w:rsidR="00194C66" w:rsidRDefault="003E3939">
      <w:pPr>
        <w:ind w:left="155"/>
      </w:pPr>
      <w:r>
        <w:rPr>
          <w:b/>
          <w:w w:val="115"/>
        </w:rPr>
        <w:t>Algorithm</w:t>
      </w:r>
      <w:r>
        <w:rPr>
          <w:b/>
          <w:spacing w:val="15"/>
          <w:w w:val="115"/>
        </w:rPr>
        <w:t xml:space="preserve"> </w:t>
      </w:r>
      <w:r>
        <w:rPr>
          <w:b/>
          <w:w w:val="115"/>
        </w:rPr>
        <w:t>1</w:t>
      </w:r>
      <w:r>
        <w:rPr>
          <w:b/>
          <w:spacing w:val="16"/>
          <w:w w:val="115"/>
        </w:rPr>
        <w:t xml:space="preserve"> </w:t>
      </w:r>
      <w:r>
        <w:rPr>
          <w:w w:val="115"/>
        </w:rPr>
        <w:t>ARES</w:t>
      </w:r>
      <w:r>
        <w:rPr>
          <w:spacing w:val="7"/>
          <w:w w:val="115"/>
        </w:rPr>
        <w:t xml:space="preserve"> </w:t>
      </w:r>
      <w:r>
        <w:rPr>
          <w:w w:val="115"/>
        </w:rPr>
        <w:t>Adaptive</w:t>
      </w:r>
      <w:r>
        <w:rPr>
          <w:spacing w:val="7"/>
          <w:w w:val="115"/>
        </w:rPr>
        <w:t xml:space="preserve"> </w:t>
      </w:r>
      <w:r>
        <w:rPr>
          <w:w w:val="115"/>
        </w:rPr>
        <w:t>Inference</w:t>
      </w:r>
      <w:r>
        <w:rPr>
          <w:spacing w:val="7"/>
          <w:w w:val="115"/>
        </w:rPr>
        <w:t xml:space="preserve"> </w:t>
      </w:r>
      <w:r>
        <w:rPr>
          <w:spacing w:val="-2"/>
          <w:w w:val="115"/>
        </w:rPr>
        <w:t>Pipeline</w:t>
      </w:r>
    </w:p>
    <w:p w14:paraId="6E2906ED" w14:textId="77777777" w:rsidR="00194C66" w:rsidRDefault="003E3939">
      <w:pPr>
        <w:spacing w:line="20" w:lineRule="exact"/>
        <w:ind w:left="16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1778977" wp14:editId="11E17FD6">
                <wp:extent cx="5731510" cy="5080"/>
                <wp:effectExtent l="9525" t="0" r="0" b="4445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5080"/>
                          <a:chOff x="0" y="0"/>
                          <a:chExt cx="5731510" cy="50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2698F7" id="Group 11" o:spid="_x0000_s1026" style="width:451.3pt;height:.4pt;mso-position-horizontal-relative:char;mso-position-vertical-relative:line" coordsize="57315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">
                <v:shape id="Graphic 12" o:spid="_x0000_s1027" style="position:absolute;top:25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" path="m,l5731205,e" filled="f" strokeweight=".14039mm">
                  <v:path arrowok="t"/>
                </v:shape>
                <w10:anchorlock/>
              </v:group>
            </w:pict>
          </mc:Fallback>
        </mc:AlternateContent>
      </w:r>
    </w:p>
    <w:p w14:paraId="36FBAABC" w14:textId="77777777" w:rsidR="00194C66" w:rsidRDefault="003E3939">
      <w:pPr>
        <w:pStyle w:val="BodyText"/>
        <w:spacing w:before="7" w:line="254" w:lineRule="exact"/>
        <w:ind w:left="165"/>
      </w:pPr>
      <w:r>
        <w:rPr>
          <w:b/>
          <w:bCs/>
          <w:w w:val="110"/>
        </w:rPr>
        <w:t>Require:</w:t>
      </w:r>
      <w:r>
        <w:rPr>
          <w:b/>
          <w:bCs/>
          <w:spacing w:val="59"/>
          <w:w w:val="110"/>
        </w:rPr>
        <w:t xml:space="preserve"> </w:t>
      </w:r>
      <w:r>
        <w:rPr>
          <w:w w:val="110"/>
        </w:rPr>
        <w:t>User</w:t>
      </w:r>
      <w:r>
        <w:rPr>
          <w:spacing w:val="55"/>
          <w:w w:val="110"/>
        </w:rPr>
        <w:t xml:space="preserve"> </w:t>
      </w:r>
      <w:r>
        <w:rPr>
          <w:w w:val="110"/>
        </w:rPr>
        <w:t>prompt</w:t>
      </w:r>
      <w:r>
        <w:rPr>
          <w:spacing w:val="54"/>
          <w:w w:val="110"/>
        </w:rPr>
        <w:t xml:space="preserve"> </w:t>
      </w:r>
      <w:r>
        <w:rPr>
          <w:i/>
          <w:iCs/>
          <w:w w:val="110"/>
        </w:rPr>
        <w:t>X</w:t>
      </w:r>
      <w:r>
        <w:rPr>
          <w:w w:val="110"/>
        </w:rPr>
        <w:t>,</w:t>
      </w:r>
      <w:r>
        <w:rPr>
          <w:spacing w:val="62"/>
          <w:w w:val="110"/>
        </w:rPr>
        <w:t xml:space="preserve"> </w:t>
      </w:r>
      <w:r>
        <w:rPr>
          <w:w w:val="110"/>
        </w:rPr>
        <w:t>frozen</w:t>
      </w:r>
      <w:r>
        <w:rPr>
          <w:spacing w:val="54"/>
          <w:w w:val="110"/>
        </w:rPr>
        <w:t xml:space="preserve"> </w:t>
      </w:r>
      <w:r>
        <w:rPr>
          <w:w w:val="110"/>
        </w:rPr>
        <w:t>backbone</w:t>
      </w:r>
      <w:r>
        <w:rPr>
          <w:spacing w:val="54"/>
          <w:w w:val="110"/>
        </w:rPr>
        <w:t xml:space="preserve"> </w:t>
      </w:r>
      <w:proofErr w:type="spellStart"/>
      <w:r>
        <w:rPr>
          <w:i/>
          <w:iCs/>
          <w:w w:val="110"/>
        </w:rPr>
        <w:t>M</w:t>
      </w:r>
      <w:r>
        <w:rPr>
          <w:i/>
          <w:iCs/>
          <w:w w:val="110"/>
          <w:vertAlign w:val="subscript"/>
        </w:rPr>
        <w:t>θ</w:t>
      </w:r>
      <w:proofErr w:type="spellEnd"/>
      <w:r>
        <w:rPr>
          <w:w w:val="110"/>
        </w:rPr>
        <w:t>,</w:t>
      </w:r>
      <w:r>
        <w:rPr>
          <w:spacing w:val="62"/>
          <w:w w:val="110"/>
        </w:rPr>
        <w:t xml:space="preserve"> </w:t>
      </w:r>
      <w:r>
        <w:rPr>
          <w:w w:val="110"/>
        </w:rPr>
        <w:t>probes</w:t>
      </w:r>
      <w:r>
        <w:rPr>
          <w:spacing w:val="55"/>
          <w:w w:val="110"/>
        </w:rPr>
        <w:t xml:space="preserve"> </w:t>
      </w:r>
      <w:r>
        <w:rPr>
          <w:w w:val="110"/>
        </w:rPr>
        <w:t>GRM,</w:t>
      </w:r>
      <w:r>
        <w:rPr>
          <w:spacing w:val="54"/>
          <w:w w:val="110"/>
        </w:rPr>
        <w:t xml:space="preserve"> </w:t>
      </w:r>
      <w:r>
        <w:rPr>
          <w:w w:val="110"/>
        </w:rPr>
        <w:t>LRM,</w:t>
      </w:r>
      <w:r>
        <w:rPr>
          <w:spacing w:val="55"/>
          <w:w w:val="110"/>
        </w:rPr>
        <w:t xml:space="preserve"> </w:t>
      </w:r>
      <w:r>
        <w:rPr>
          <w:w w:val="110"/>
        </w:rPr>
        <w:t>Router</w:t>
      </w:r>
      <w:r>
        <w:rPr>
          <w:spacing w:val="54"/>
          <w:w w:val="110"/>
        </w:rPr>
        <w:t xml:space="preserve"> </w:t>
      </w:r>
      <w:r>
        <w:rPr>
          <w:i/>
          <w:iCs/>
          <w:w w:val="110"/>
        </w:rPr>
        <w:t>π</w:t>
      </w:r>
      <w:r>
        <w:rPr>
          <w:i/>
          <w:iCs/>
          <w:w w:val="110"/>
          <w:vertAlign w:val="subscript"/>
        </w:rPr>
        <w:t>ϕ</w:t>
      </w:r>
      <w:r>
        <w:rPr>
          <w:w w:val="110"/>
        </w:rPr>
        <w:t>,</w:t>
      </w:r>
      <w:r>
        <w:rPr>
          <w:spacing w:val="62"/>
          <w:w w:val="110"/>
        </w:rPr>
        <w:t xml:space="preserve"> </w:t>
      </w:r>
      <w:r>
        <w:rPr>
          <w:spacing w:val="-2"/>
          <w:w w:val="110"/>
        </w:rPr>
        <w:t>Experts</w:t>
      </w:r>
    </w:p>
    <w:p w14:paraId="6FD1B2DB" w14:textId="4D8746CA" w:rsidR="00194C66" w:rsidRDefault="003E3939">
      <w:pPr>
        <w:spacing w:line="290" w:lineRule="exact"/>
        <w:ind w:left="535"/>
        <w:rPr>
          <w:rFonts w:ascii="Lucida Sans Unicode"/>
          <w:spacing w:val="-5"/>
          <w:w w:val="125"/>
        </w:rPr>
      </w:pPr>
      <w:r>
        <w:rPr>
          <w:rFonts w:ascii="Lucida Sans Unicode"/>
          <w:w w:val="125"/>
        </w:rPr>
        <w:t>{</w:t>
      </w:r>
      <w:r>
        <w:rPr>
          <w:i/>
          <w:w w:val="125"/>
        </w:rPr>
        <w:t>E</w:t>
      </w:r>
      <w:r>
        <w:rPr>
          <w:w w:val="125"/>
          <w:vertAlign w:val="subscript"/>
        </w:rPr>
        <w:t>1</w:t>
      </w:r>
      <w:r>
        <w:rPr>
          <w:spacing w:val="-13"/>
          <w:w w:val="125"/>
        </w:rPr>
        <w:t xml:space="preserve"> </w:t>
      </w:r>
      <w:r>
        <w:rPr>
          <w:i/>
          <w:w w:val="125"/>
        </w:rPr>
        <w:t>.</w:t>
      </w:r>
      <w:r>
        <w:rPr>
          <w:i/>
          <w:spacing w:val="-24"/>
          <w:w w:val="125"/>
        </w:rPr>
        <w:t xml:space="preserve"> </w:t>
      </w:r>
      <w:r>
        <w:rPr>
          <w:i/>
          <w:w w:val="125"/>
        </w:rPr>
        <w:t>.</w:t>
      </w:r>
      <w:r>
        <w:rPr>
          <w:i/>
          <w:spacing w:val="-24"/>
          <w:w w:val="125"/>
        </w:rPr>
        <w:t xml:space="preserve"> </w:t>
      </w:r>
      <w:r>
        <w:rPr>
          <w:i/>
          <w:w w:val="125"/>
        </w:rPr>
        <w:t>.</w:t>
      </w:r>
      <w:r>
        <w:rPr>
          <w:i/>
          <w:spacing w:val="-23"/>
          <w:w w:val="125"/>
        </w:rPr>
        <w:t xml:space="preserve"> </w:t>
      </w:r>
      <w:r>
        <w:rPr>
          <w:i/>
          <w:spacing w:val="-5"/>
          <w:w w:val="125"/>
        </w:rPr>
        <w:t>E</w:t>
      </w:r>
      <w:r>
        <w:rPr>
          <w:spacing w:val="-5"/>
          <w:w w:val="125"/>
          <w:vertAlign w:val="subscript"/>
        </w:rPr>
        <w:t>5</w:t>
      </w:r>
      <w:r>
        <w:rPr>
          <w:rFonts w:ascii="Lucida Sans Unicode"/>
          <w:spacing w:val="-5"/>
          <w:w w:val="125"/>
        </w:rPr>
        <w:t>}</w:t>
      </w:r>
    </w:p>
    <w:p w14:paraId="01DEACF6" w14:textId="29D1C05D" w:rsidR="00861825" w:rsidRPr="00457C75" w:rsidRDefault="00457C75" w:rsidP="00457C7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="Arial" w:hAnsi="Arial" w:cs="Arial"/>
          <w:b/>
          <w:bCs/>
          <w:color w:val="1F1F1F"/>
          <w:sz w:val="22"/>
          <w:szCs w:val="22"/>
        </w:rPr>
        <w:t xml:space="preserve">   </w:t>
      </w:r>
      <w:r w:rsidR="00861825"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Ensure:</w:t>
      </w:r>
      <w:r w:rsidR="00861825"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Generated text Y, Diagnostics {R(x), U(x), route}</w:t>
      </w:r>
    </w:p>
    <w:p w14:paraId="569DFAC9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1: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Hseq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,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hpool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←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M</w:t>
      </w:r>
      <w:proofErr w:type="gram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θ.extract</w:t>
      </w:r>
      <w:proofErr w:type="gramEnd"/>
      <w:r w:rsidRPr="00457C75">
        <w:rPr>
          <w:rFonts w:asciiTheme="minorHAnsi" w:hAnsiTheme="minorHAnsi" w:cstheme="minorHAnsi"/>
          <w:color w:val="1F1F1F"/>
          <w:sz w:val="22"/>
          <w:szCs w:val="22"/>
        </w:rPr>
        <w:t>_hidden_states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>(X)</w:t>
      </w:r>
    </w:p>
    <w:p w14:paraId="05AACB50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>2: P(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d|x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), R(x), Φ(x) ← </w:t>
      </w:r>
      <w:proofErr w:type="gram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GRM(</w:t>
      </w:r>
      <w:proofErr w:type="spellStart"/>
      <w:proofErr w:type="gramEnd"/>
      <w:r w:rsidRPr="00457C75">
        <w:rPr>
          <w:rFonts w:asciiTheme="minorHAnsi" w:hAnsiTheme="minorHAnsi" w:cstheme="minorHAnsi"/>
          <w:color w:val="1F1F1F"/>
          <w:sz w:val="22"/>
          <w:szCs w:val="22"/>
        </w:rPr>
        <w:t>hpool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>)</w:t>
      </w:r>
    </w:p>
    <w:p w14:paraId="044681D3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3: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f̅risk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← 1/T ∑ LRM(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Hseq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>)</w:t>
      </w:r>
    </w:p>
    <w:p w14:paraId="1FEF3340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4: U(x) ← 1.0 − (R(x) · (1.0 −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f̅risk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>))</w:t>
      </w:r>
    </w:p>
    <w:p w14:paraId="368DEF8C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>5: v(x) ← [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hpool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</w:t>
      </w:r>
      <w:r w:rsidRPr="00457C75">
        <w:rPr>
          <w:rFonts w:ascii="Cambria Math" w:hAnsi="Cambria Math" w:cs="Cambria Math"/>
          <w:color w:val="1F1F1F"/>
          <w:sz w:val="22"/>
          <w:szCs w:val="22"/>
        </w:rPr>
        <w:t>∥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R(x) </w:t>
      </w:r>
      <w:r w:rsidRPr="00457C75">
        <w:rPr>
          <w:rFonts w:ascii="Cambria Math" w:hAnsi="Cambria Math" w:cs="Cambria Math"/>
          <w:color w:val="1F1F1F"/>
          <w:sz w:val="22"/>
          <w:szCs w:val="22"/>
        </w:rPr>
        <w:t>∥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f</w:t>
      </w:r>
      <w:r w:rsidRPr="00457C75">
        <w:rPr>
          <w:rFonts w:ascii="Calibri" w:hAnsi="Calibri" w:cs="Calibri"/>
          <w:color w:val="1F1F1F"/>
          <w:sz w:val="22"/>
          <w:szCs w:val="22"/>
        </w:rPr>
        <w:t>̅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>risk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</w:t>
      </w:r>
      <w:r w:rsidRPr="00457C75">
        <w:rPr>
          <w:rFonts w:ascii="Cambria Math" w:hAnsi="Cambria Math" w:cs="Cambria Math"/>
          <w:color w:val="1F1F1F"/>
          <w:sz w:val="22"/>
          <w:szCs w:val="22"/>
        </w:rPr>
        <w:t>∥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P(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d|x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>)]</w:t>
      </w:r>
    </w:p>
    <w:p w14:paraId="7E2BAAC4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>6: πprobs ← πϕ(v(x))</w:t>
      </w:r>
    </w:p>
    <w:p w14:paraId="6C432A65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7: r* ←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arg</w:t>
      </w:r>
      <w:proofErr w:type="spell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max(πprobs)</w:t>
      </w:r>
    </w:p>
    <w:p w14:paraId="67BE5502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8: </w:t>
      </w:r>
      <w:r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if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r* == 0 </w:t>
      </w:r>
      <w:r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then</w:t>
      </w:r>
    </w:p>
    <w:p w14:paraId="0BD0125C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9: Y ←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M</w:t>
      </w:r>
      <w:proofErr w:type="gram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θ.generate</w:t>
      </w:r>
      <w:proofErr w:type="spellEnd"/>
      <w:proofErr w:type="gramEnd"/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(X, adapters = </w:t>
      </w:r>
      <w:r w:rsidRPr="00457C75">
        <w:rPr>
          <w:rFonts w:ascii="Cambria Math" w:hAnsi="Cambria Math" w:cs="Cambria Math"/>
          <w:color w:val="1F1F1F"/>
          <w:sz w:val="22"/>
          <w:szCs w:val="22"/>
        </w:rPr>
        <w:t>∅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>) {Base Model Pass-Through}</w:t>
      </w:r>
    </w:p>
    <w:p w14:paraId="485D04B9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10: </w:t>
      </w:r>
      <w:r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else</w:t>
      </w:r>
    </w:p>
    <w:p w14:paraId="338B1AFA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11: Y ← </w:t>
      </w:r>
      <w:proofErr w:type="spell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M</w:t>
      </w:r>
      <w:proofErr w:type="gramStart"/>
      <w:r w:rsidRPr="00457C75">
        <w:rPr>
          <w:rFonts w:asciiTheme="minorHAnsi" w:hAnsiTheme="minorHAnsi" w:cstheme="minorHAnsi"/>
          <w:color w:val="1F1F1F"/>
          <w:sz w:val="22"/>
          <w:szCs w:val="22"/>
        </w:rPr>
        <w:t>θ.generate</w:t>
      </w:r>
      <w:proofErr w:type="spellEnd"/>
      <w:proofErr w:type="gramEnd"/>
      <w:r w:rsidRPr="00457C75">
        <w:rPr>
          <w:rFonts w:asciiTheme="minorHAnsi" w:hAnsiTheme="minorHAnsi" w:cstheme="minorHAnsi"/>
          <w:color w:val="1F1F1F"/>
          <w:sz w:val="22"/>
          <w:szCs w:val="22"/>
        </w:rPr>
        <w:t>(X, adapter = Er*) {Domain Expert Invoked}</w:t>
      </w:r>
    </w:p>
    <w:p w14:paraId="7A96C6A1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12: </w:t>
      </w:r>
      <w:r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end if</w:t>
      </w:r>
    </w:p>
    <w:p w14:paraId="054EF837" w14:textId="77777777" w:rsidR="00861825" w:rsidRPr="00457C75" w:rsidRDefault="00861825" w:rsidP="00457C75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13: </w:t>
      </w:r>
      <w:r w:rsidRPr="00457C75">
        <w:rPr>
          <w:rFonts w:asciiTheme="minorHAnsi" w:hAnsiTheme="minorHAnsi" w:cstheme="minorHAnsi"/>
          <w:b/>
          <w:bCs/>
          <w:color w:val="1F1F1F"/>
          <w:sz w:val="22"/>
          <w:szCs w:val="22"/>
        </w:rPr>
        <w:t>return</w:t>
      </w:r>
      <w:r w:rsidRPr="00457C75">
        <w:rPr>
          <w:rFonts w:asciiTheme="minorHAnsi" w:hAnsiTheme="minorHAnsi" w:cstheme="minorHAnsi"/>
          <w:color w:val="1F1F1F"/>
          <w:sz w:val="22"/>
          <w:szCs w:val="22"/>
        </w:rPr>
        <w:t xml:space="preserve"> Y, {R(x), U(x), r*, πprobs}</w:t>
      </w:r>
    </w:p>
    <w:p w14:paraId="59B398E9" w14:textId="77777777" w:rsidR="00861825" w:rsidRDefault="00861825" w:rsidP="00861825">
      <w:pPr>
        <w:spacing w:line="290" w:lineRule="exact"/>
        <w:rPr>
          <w:rFonts w:ascii="Lucida Sans Unicode"/>
        </w:rPr>
      </w:pPr>
    </w:p>
    <w:p w14:paraId="3A9895D1" w14:textId="77777777" w:rsidR="00194C66" w:rsidRDefault="003E3939">
      <w:pPr>
        <w:pStyle w:val="BodyText"/>
        <w:spacing w:before="200"/>
        <w:ind w:left="226"/>
      </w:pPr>
      <w:bookmarkStart w:id="8" w:name="_bookmark0"/>
      <w:bookmarkEnd w:id="8"/>
      <w:r>
        <w:rPr>
          <w:w w:val="105"/>
        </w:rPr>
        <w:t>Table</w:t>
      </w:r>
      <w:r>
        <w:rPr>
          <w:spacing w:val="10"/>
          <w:w w:val="105"/>
        </w:rPr>
        <w:t xml:space="preserve"> </w:t>
      </w:r>
      <w:r>
        <w:rPr>
          <w:w w:val="105"/>
        </w:rPr>
        <w:t>1:</w:t>
      </w:r>
      <w:r>
        <w:rPr>
          <w:spacing w:val="31"/>
          <w:w w:val="105"/>
        </w:rPr>
        <w:t xml:space="preserve"> </w:t>
      </w:r>
      <w:r>
        <w:rPr>
          <w:w w:val="105"/>
        </w:rPr>
        <w:t>Benchmark</w:t>
      </w:r>
      <w:r>
        <w:rPr>
          <w:spacing w:val="10"/>
          <w:w w:val="105"/>
        </w:rPr>
        <w:t xml:space="preserve"> </w:t>
      </w:r>
      <w:r>
        <w:rPr>
          <w:w w:val="105"/>
        </w:rPr>
        <w:t>accuracy</w:t>
      </w:r>
      <w:r>
        <w:rPr>
          <w:spacing w:val="11"/>
          <w:w w:val="105"/>
        </w:rPr>
        <w:t xml:space="preserve"> </w:t>
      </w:r>
      <w:r>
        <w:rPr>
          <w:w w:val="105"/>
        </w:rPr>
        <w:t>across</w:t>
      </w:r>
      <w:r>
        <w:rPr>
          <w:spacing w:val="11"/>
          <w:w w:val="105"/>
        </w:rPr>
        <w:t xml:space="preserve"> </w:t>
      </w:r>
      <w:r>
        <w:rPr>
          <w:w w:val="105"/>
        </w:rPr>
        <w:t>5</w:t>
      </w:r>
      <w:r>
        <w:rPr>
          <w:spacing w:val="10"/>
          <w:w w:val="105"/>
        </w:rPr>
        <w:t xml:space="preserve"> </w:t>
      </w:r>
      <w:r>
        <w:rPr>
          <w:w w:val="105"/>
        </w:rPr>
        <w:t>specialized</w:t>
      </w:r>
      <w:r>
        <w:rPr>
          <w:spacing w:val="10"/>
          <w:w w:val="105"/>
        </w:rPr>
        <w:t xml:space="preserve"> </w:t>
      </w:r>
      <w:r>
        <w:rPr>
          <w:w w:val="105"/>
        </w:rPr>
        <w:t>domains</w:t>
      </w:r>
      <w:r>
        <w:rPr>
          <w:spacing w:val="11"/>
          <w:w w:val="105"/>
        </w:rPr>
        <w:t xml:space="preserve"> </w:t>
      </w:r>
      <w:r>
        <w:rPr>
          <w:w w:val="105"/>
        </w:rPr>
        <w:t>and</w:t>
      </w:r>
      <w:r>
        <w:rPr>
          <w:spacing w:val="11"/>
          <w:w w:val="105"/>
        </w:rPr>
        <w:t xml:space="preserve"> </w:t>
      </w:r>
      <w:r>
        <w:rPr>
          <w:w w:val="105"/>
        </w:rPr>
        <w:t>aggregate</w:t>
      </w:r>
      <w:r>
        <w:rPr>
          <w:spacing w:val="10"/>
          <w:w w:val="105"/>
        </w:rPr>
        <w:t xml:space="preserve"> </w:t>
      </w:r>
      <w:r>
        <w:rPr>
          <w:w w:val="105"/>
        </w:rPr>
        <w:t>compute</w:t>
      </w:r>
      <w:r>
        <w:rPr>
          <w:spacing w:val="11"/>
          <w:w w:val="105"/>
        </w:rPr>
        <w:t xml:space="preserve"> </w:t>
      </w:r>
      <w:r>
        <w:rPr>
          <w:spacing w:val="-2"/>
          <w:w w:val="105"/>
        </w:rPr>
        <w:t>efficiency.</w:t>
      </w:r>
    </w:p>
    <w:p w14:paraId="0AB84C05" w14:textId="77777777" w:rsidR="00194C66" w:rsidRDefault="00194C66">
      <w:pPr>
        <w:pStyle w:val="BodyText"/>
        <w:spacing w:before="11"/>
        <w:rPr>
          <w:sz w:val="18"/>
        </w:rPr>
      </w:pPr>
    </w:p>
    <w:tbl>
      <w:tblPr>
        <w:tblW w:w="0" w:type="auto"/>
        <w:jc w:val="right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7"/>
        <w:gridCol w:w="1058"/>
        <w:gridCol w:w="933"/>
        <w:gridCol w:w="838"/>
        <w:gridCol w:w="877"/>
        <w:gridCol w:w="1179"/>
        <w:gridCol w:w="964"/>
        <w:gridCol w:w="1470"/>
      </w:tblGrid>
      <w:tr w:rsidR="00194C66" w14:paraId="748633B2" w14:textId="77777777">
        <w:trPr>
          <w:trHeight w:val="334"/>
          <w:jc w:val="right"/>
        </w:trPr>
        <w:tc>
          <w:tcPr>
            <w:tcW w:w="3147" w:type="dxa"/>
            <w:tcBorders>
              <w:top w:val="single" w:sz="8" w:space="0" w:color="000000"/>
              <w:bottom w:val="single" w:sz="6" w:space="0" w:color="000000"/>
            </w:tcBorders>
          </w:tcPr>
          <w:p w14:paraId="5B490E2B" w14:textId="77777777" w:rsidR="00194C66" w:rsidRDefault="003E3939">
            <w:pPr>
              <w:pStyle w:val="TableParagraph"/>
              <w:spacing w:before="36" w:line="240" w:lineRule="auto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Strategy</w:t>
            </w:r>
          </w:p>
        </w:tc>
        <w:tc>
          <w:tcPr>
            <w:tcW w:w="1058" w:type="dxa"/>
            <w:tcBorders>
              <w:top w:val="single" w:sz="8" w:space="0" w:color="000000"/>
              <w:bottom w:val="single" w:sz="6" w:space="0" w:color="000000"/>
            </w:tcBorders>
          </w:tcPr>
          <w:p w14:paraId="1CB163DC" w14:textId="77777777" w:rsidR="00194C66" w:rsidRDefault="003E3939">
            <w:pPr>
              <w:pStyle w:val="TableParagraph"/>
              <w:spacing w:before="36" w:line="240" w:lineRule="auto"/>
              <w:rPr>
                <w:b/>
                <w:sz w:val="20"/>
              </w:rPr>
            </w:pPr>
            <w:r>
              <w:rPr>
                <w:b/>
                <w:spacing w:val="-2"/>
                <w:w w:val="135"/>
                <w:sz w:val="20"/>
              </w:rPr>
              <w:t>GSM8K</w:t>
            </w:r>
          </w:p>
        </w:tc>
        <w:tc>
          <w:tcPr>
            <w:tcW w:w="933" w:type="dxa"/>
            <w:tcBorders>
              <w:top w:val="single" w:sz="8" w:space="0" w:color="000000"/>
              <w:bottom w:val="single" w:sz="6" w:space="0" w:color="000000"/>
            </w:tcBorders>
          </w:tcPr>
          <w:p w14:paraId="5C50B966" w14:textId="77777777" w:rsidR="00194C66" w:rsidRDefault="003E3939">
            <w:pPr>
              <w:pStyle w:val="TableParagraph"/>
              <w:spacing w:before="36" w:line="240" w:lineRule="auto"/>
              <w:rPr>
                <w:b/>
                <w:sz w:val="20"/>
              </w:rPr>
            </w:pPr>
            <w:r>
              <w:rPr>
                <w:b/>
                <w:spacing w:val="-4"/>
                <w:w w:val="140"/>
                <w:sz w:val="20"/>
              </w:rPr>
              <w:t>MBPP</w:t>
            </w:r>
          </w:p>
        </w:tc>
        <w:tc>
          <w:tcPr>
            <w:tcW w:w="838" w:type="dxa"/>
            <w:tcBorders>
              <w:top w:val="single" w:sz="8" w:space="0" w:color="000000"/>
              <w:bottom w:val="single" w:sz="6" w:space="0" w:color="000000"/>
            </w:tcBorders>
          </w:tcPr>
          <w:p w14:paraId="1FE56D07" w14:textId="77777777" w:rsidR="00194C66" w:rsidRDefault="003E3939">
            <w:pPr>
              <w:pStyle w:val="TableParagraph"/>
              <w:spacing w:before="36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5"/>
                <w:w w:val="150"/>
                <w:sz w:val="20"/>
              </w:rPr>
              <w:t>ARC</w:t>
            </w:r>
          </w:p>
        </w:tc>
        <w:tc>
          <w:tcPr>
            <w:tcW w:w="877" w:type="dxa"/>
            <w:tcBorders>
              <w:top w:val="single" w:sz="8" w:space="0" w:color="000000"/>
              <w:bottom w:val="single" w:sz="6" w:space="0" w:color="000000"/>
            </w:tcBorders>
          </w:tcPr>
          <w:p w14:paraId="3F945965" w14:textId="77777777" w:rsidR="00194C66" w:rsidRDefault="003E3939">
            <w:pPr>
              <w:pStyle w:val="TableParagraph"/>
              <w:spacing w:before="36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4"/>
                <w:w w:val="140"/>
                <w:sz w:val="20"/>
              </w:rPr>
              <w:t>CSQA</w:t>
            </w:r>
          </w:p>
        </w:tc>
        <w:tc>
          <w:tcPr>
            <w:tcW w:w="1179" w:type="dxa"/>
            <w:tcBorders>
              <w:top w:val="single" w:sz="8" w:space="0" w:color="000000"/>
              <w:bottom w:val="single" w:sz="6" w:space="0" w:color="000000"/>
            </w:tcBorders>
          </w:tcPr>
          <w:p w14:paraId="393645D8" w14:textId="77777777" w:rsidR="00194C66" w:rsidRDefault="003E3939">
            <w:pPr>
              <w:pStyle w:val="TableParagraph"/>
              <w:spacing w:before="36" w:line="240" w:lineRule="auto"/>
              <w:ind w:left="2" w:right="2"/>
              <w:rPr>
                <w:b/>
                <w:sz w:val="20"/>
              </w:rPr>
            </w:pPr>
            <w:proofErr w:type="spellStart"/>
            <w:r>
              <w:rPr>
                <w:b/>
                <w:spacing w:val="-2"/>
                <w:w w:val="130"/>
                <w:sz w:val="20"/>
              </w:rPr>
              <w:t>WikiText</w:t>
            </w:r>
            <w:proofErr w:type="spellEnd"/>
          </w:p>
        </w:tc>
        <w:tc>
          <w:tcPr>
            <w:tcW w:w="964" w:type="dxa"/>
            <w:tcBorders>
              <w:top w:val="single" w:sz="8" w:space="0" w:color="000000"/>
              <w:bottom w:val="single" w:sz="6" w:space="0" w:color="000000"/>
            </w:tcBorders>
          </w:tcPr>
          <w:p w14:paraId="72223440" w14:textId="77777777" w:rsidR="00194C66" w:rsidRDefault="003E3939">
            <w:pPr>
              <w:pStyle w:val="TableParagraph"/>
              <w:spacing w:before="36" w:line="240" w:lineRule="auto"/>
              <w:ind w:left="3" w:right="3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Overall</w:t>
            </w:r>
          </w:p>
        </w:tc>
        <w:tc>
          <w:tcPr>
            <w:tcW w:w="1470" w:type="dxa"/>
            <w:tcBorders>
              <w:top w:val="single" w:sz="8" w:space="0" w:color="000000"/>
              <w:bottom w:val="single" w:sz="6" w:space="0" w:color="000000"/>
            </w:tcBorders>
          </w:tcPr>
          <w:p w14:paraId="253B71B7" w14:textId="77777777" w:rsidR="00194C66" w:rsidRDefault="003E3939">
            <w:pPr>
              <w:pStyle w:val="TableParagraph"/>
              <w:spacing w:before="36" w:line="240" w:lineRule="auto"/>
              <w:ind w:left="0" w:right="206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Invocations</w:t>
            </w:r>
          </w:p>
        </w:tc>
      </w:tr>
      <w:tr w:rsidR="00194C66" w14:paraId="0BF392CC" w14:textId="77777777">
        <w:trPr>
          <w:trHeight w:val="296"/>
          <w:jc w:val="right"/>
        </w:trPr>
        <w:tc>
          <w:tcPr>
            <w:tcW w:w="3147" w:type="dxa"/>
            <w:tcBorders>
              <w:top w:val="single" w:sz="6" w:space="0" w:color="000000"/>
            </w:tcBorders>
          </w:tcPr>
          <w:p w14:paraId="5B7A3909" w14:textId="77777777" w:rsidR="00194C66" w:rsidRDefault="003E3939">
            <w:pPr>
              <w:pStyle w:val="TableParagraph"/>
              <w:spacing w:before="36" w:line="240" w:lineRule="exact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B0:</w:t>
            </w:r>
            <w:r>
              <w:rPr>
                <w:spacing w:val="46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Base</w:t>
            </w:r>
            <w:r>
              <w:rPr>
                <w:spacing w:val="23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Qwen2.5-</w:t>
            </w:r>
            <w:r>
              <w:rPr>
                <w:spacing w:val="-4"/>
                <w:w w:val="105"/>
                <w:sz w:val="20"/>
              </w:rPr>
              <w:t>0.5B</w:t>
            </w:r>
          </w:p>
        </w:tc>
        <w:tc>
          <w:tcPr>
            <w:tcW w:w="1058" w:type="dxa"/>
            <w:tcBorders>
              <w:top w:val="single" w:sz="6" w:space="0" w:color="000000"/>
            </w:tcBorders>
          </w:tcPr>
          <w:p w14:paraId="7AEAF465" w14:textId="77777777" w:rsidR="00194C66" w:rsidRDefault="003E3939">
            <w:pPr>
              <w:pStyle w:val="TableParagraph"/>
              <w:spacing w:before="36" w:line="240" w:lineRule="exact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32.0%</w:t>
            </w:r>
          </w:p>
        </w:tc>
        <w:tc>
          <w:tcPr>
            <w:tcW w:w="933" w:type="dxa"/>
            <w:tcBorders>
              <w:top w:val="single" w:sz="6" w:space="0" w:color="000000"/>
            </w:tcBorders>
          </w:tcPr>
          <w:p w14:paraId="22AEB6A3" w14:textId="77777777" w:rsidR="00194C66" w:rsidRDefault="003E3939">
            <w:pPr>
              <w:pStyle w:val="TableParagraph"/>
              <w:spacing w:before="36" w:line="240" w:lineRule="exact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36.0%</w:t>
            </w:r>
          </w:p>
        </w:tc>
        <w:tc>
          <w:tcPr>
            <w:tcW w:w="838" w:type="dxa"/>
            <w:tcBorders>
              <w:top w:val="single" w:sz="6" w:space="0" w:color="000000"/>
            </w:tcBorders>
          </w:tcPr>
          <w:p w14:paraId="23A14D14" w14:textId="77777777" w:rsidR="00194C66" w:rsidRDefault="003E3939">
            <w:pPr>
              <w:pStyle w:val="TableParagraph"/>
              <w:spacing w:before="36" w:line="240" w:lineRule="exact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58.0%</w:t>
            </w:r>
          </w:p>
        </w:tc>
        <w:tc>
          <w:tcPr>
            <w:tcW w:w="877" w:type="dxa"/>
            <w:tcBorders>
              <w:top w:val="single" w:sz="6" w:space="0" w:color="000000"/>
            </w:tcBorders>
          </w:tcPr>
          <w:p w14:paraId="7E16C523" w14:textId="77777777" w:rsidR="00194C66" w:rsidRDefault="003E3939">
            <w:pPr>
              <w:pStyle w:val="TableParagraph"/>
              <w:spacing w:before="36" w:line="240" w:lineRule="exact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52.0%</w:t>
            </w:r>
          </w:p>
        </w:tc>
        <w:tc>
          <w:tcPr>
            <w:tcW w:w="1179" w:type="dxa"/>
            <w:tcBorders>
              <w:top w:val="single" w:sz="6" w:space="0" w:color="000000"/>
            </w:tcBorders>
          </w:tcPr>
          <w:p w14:paraId="4A95DDDA" w14:textId="77777777" w:rsidR="00194C66" w:rsidRDefault="003E3939">
            <w:pPr>
              <w:pStyle w:val="TableParagraph"/>
              <w:spacing w:before="36" w:line="240" w:lineRule="exact"/>
              <w:ind w:left="2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64.0%</w:t>
            </w:r>
          </w:p>
        </w:tc>
        <w:tc>
          <w:tcPr>
            <w:tcW w:w="964" w:type="dxa"/>
            <w:tcBorders>
              <w:top w:val="single" w:sz="6" w:space="0" w:color="000000"/>
            </w:tcBorders>
          </w:tcPr>
          <w:p w14:paraId="726CE40F" w14:textId="77777777" w:rsidR="00194C66" w:rsidRDefault="003E3939">
            <w:pPr>
              <w:pStyle w:val="TableParagraph"/>
              <w:spacing w:before="36" w:line="240" w:lineRule="exact"/>
              <w:ind w:left="3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48.50%</w:t>
            </w:r>
          </w:p>
        </w:tc>
        <w:tc>
          <w:tcPr>
            <w:tcW w:w="1470" w:type="dxa"/>
            <w:tcBorders>
              <w:top w:val="single" w:sz="6" w:space="0" w:color="000000"/>
            </w:tcBorders>
          </w:tcPr>
          <w:p w14:paraId="56761AEB" w14:textId="77777777" w:rsidR="00194C66" w:rsidRDefault="003E3939">
            <w:pPr>
              <w:pStyle w:val="TableParagraph"/>
              <w:spacing w:before="36" w:line="240" w:lineRule="exact"/>
              <w:ind w:left="0" w:right="206"/>
              <w:jc w:val="righ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0.0%</w:t>
            </w:r>
          </w:p>
        </w:tc>
      </w:tr>
      <w:tr w:rsidR="00194C66" w14:paraId="3C9C02D2" w14:textId="77777777">
        <w:trPr>
          <w:trHeight w:val="239"/>
          <w:jc w:val="right"/>
        </w:trPr>
        <w:tc>
          <w:tcPr>
            <w:tcW w:w="3147" w:type="dxa"/>
          </w:tcPr>
          <w:p w14:paraId="1A536564" w14:textId="77777777" w:rsidR="00194C66" w:rsidRDefault="003E393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B1:</w:t>
            </w:r>
            <w:r>
              <w:rPr>
                <w:spacing w:val="40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Entropy</w:t>
            </w:r>
            <w:r>
              <w:rPr>
                <w:spacing w:val="17"/>
                <w:w w:val="110"/>
                <w:sz w:val="20"/>
              </w:rPr>
              <w:t xml:space="preserve"> </w:t>
            </w:r>
            <w:r>
              <w:rPr>
                <w:spacing w:val="-2"/>
                <w:w w:val="110"/>
                <w:sz w:val="20"/>
              </w:rPr>
              <w:t>Threshold</w:t>
            </w:r>
          </w:p>
        </w:tc>
        <w:tc>
          <w:tcPr>
            <w:tcW w:w="1058" w:type="dxa"/>
          </w:tcPr>
          <w:p w14:paraId="0C657989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36.0%</w:t>
            </w:r>
          </w:p>
        </w:tc>
        <w:tc>
          <w:tcPr>
            <w:tcW w:w="933" w:type="dxa"/>
          </w:tcPr>
          <w:p w14:paraId="2BF425D5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40.0%</w:t>
            </w:r>
          </w:p>
        </w:tc>
        <w:tc>
          <w:tcPr>
            <w:tcW w:w="838" w:type="dxa"/>
          </w:tcPr>
          <w:p w14:paraId="505C2489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62.0%</w:t>
            </w:r>
          </w:p>
        </w:tc>
        <w:tc>
          <w:tcPr>
            <w:tcW w:w="877" w:type="dxa"/>
          </w:tcPr>
          <w:p w14:paraId="79F27289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56.0%</w:t>
            </w:r>
          </w:p>
        </w:tc>
        <w:tc>
          <w:tcPr>
            <w:tcW w:w="1179" w:type="dxa"/>
          </w:tcPr>
          <w:p w14:paraId="6520D8A5" w14:textId="77777777" w:rsidR="00194C66" w:rsidRDefault="003E3939">
            <w:pPr>
              <w:pStyle w:val="TableParagraph"/>
              <w:ind w:left="2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66.0%</w:t>
            </w:r>
          </w:p>
        </w:tc>
        <w:tc>
          <w:tcPr>
            <w:tcW w:w="964" w:type="dxa"/>
          </w:tcPr>
          <w:p w14:paraId="38241AEB" w14:textId="77777777" w:rsidR="00194C66" w:rsidRDefault="003E3939">
            <w:pPr>
              <w:pStyle w:val="TableParagraph"/>
              <w:ind w:left="3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52.10%</w:t>
            </w:r>
          </w:p>
        </w:tc>
        <w:tc>
          <w:tcPr>
            <w:tcW w:w="1470" w:type="dxa"/>
          </w:tcPr>
          <w:p w14:paraId="5C296F34" w14:textId="77777777" w:rsidR="00194C66" w:rsidRDefault="003E3939">
            <w:pPr>
              <w:pStyle w:val="TableParagraph"/>
              <w:ind w:left="0" w:right="205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28.4%</w:t>
            </w:r>
          </w:p>
        </w:tc>
      </w:tr>
      <w:tr w:rsidR="00194C66" w14:paraId="30B88959" w14:textId="77777777">
        <w:trPr>
          <w:trHeight w:val="239"/>
          <w:jc w:val="right"/>
        </w:trPr>
        <w:tc>
          <w:tcPr>
            <w:tcW w:w="3147" w:type="dxa"/>
          </w:tcPr>
          <w:p w14:paraId="4824FF77" w14:textId="77777777" w:rsidR="00194C66" w:rsidRDefault="003E393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B2:</w:t>
            </w:r>
            <w:r>
              <w:rPr>
                <w:spacing w:val="18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Base</w:t>
            </w:r>
            <w:r>
              <w:rPr>
                <w:spacing w:val="-2"/>
                <w:w w:val="125"/>
                <w:sz w:val="20"/>
              </w:rPr>
              <w:t xml:space="preserve"> </w:t>
            </w:r>
            <w:r>
              <w:rPr>
                <w:w w:val="125"/>
                <w:sz w:val="20"/>
              </w:rPr>
              <w:t>+</w:t>
            </w:r>
            <w:r>
              <w:rPr>
                <w:spacing w:val="-1"/>
                <w:w w:val="125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 xml:space="preserve">GRM </w:t>
            </w:r>
            <w:r>
              <w:rPr>
                <w:spacing w:val="-4"/>
                <w:w w:val="120"/>
                <w:sz w:val="20"/>
              </w:rPr>
              <w:t>Only</w:t>
            </w:r>
          </w:p>
        </w:tc>
        <w:tc>
          <w:tcPr>
            <w:tcW w:w="1058" w:type="dxa"/>
          </w:tcPr>
          <w:p w14:paraId="4E695584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38.0%</w:t>
            </w:r>
          </w:p>
        </w:tc>
        <w:tc>
          <w:tcPr>
            <w:tcW w:w="933" w:type="dxa"/>
          </w:tcPr>
          <w:p w14:paraId="3A028843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42.0%</w:t>
            </w:r>
          </w:p>
        </w:tc>
        <w:tc>
          <w:tcPr>
            <w:tcW w:w="838" w:type="dxa"/>
          </w:tcPr>
          <w:p w14:paraId="0E324DFB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64.0%</w:t>
            </w:r>
          </w:p>
        </w:tc>
        <w:tc>
          <w:tcPr>
            <w:tcW w:w="877" w:type="dxa"/>
          </w:tcPr>
          <w:p w14:paraId="3AE64F48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54.0%</w:t>
            </w:r>
          </w:p>
        </w:tc>
        <w:tc>
          <w:tcPr>
            <w:tcW w:w="1179" w:type="dxa"/>
          </w:tcPr>
          <w:p w14:paraId="307C405E" w14:textId="77777777" w:rsidR="00194C66" w:rsidRDefault="003E3939">
            <w:pPr>
              <w:pStyle w:val="TableParagraph"/>
              <w:ind w:left="2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66.0%</w:t>
            </w:r>
          </w:p>
        </w:tc>
        <w:tc>
          <w:tcPr>
            <w:tcW w:w="964" w:type="dxa"/>
          </w:tcPr>
          <w:p w14:paraId="29BE2D5E" w14:textId="77777777" w:rsidR="00194C66" w:rsidRDefault="003E3939">
            <w:pPr>
              <w:pStyle w:val="TableParagraph"/>
              <w:ind w:left="3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52.80%</w:t>
            </w:r>
          </w:p>
        </w:tc>
        <w:tc>
          <w:tcPr>
            <w:tcW w:w="1470" w:type="dxa"/>
          </w:tcPr>
          <w:p w14:paraId="7FDF331B" w14:textId="77777777" w:rsidR="00194C66" w:rsidRDefault="003E3939">
            <w:pPr>
              <w:pStyle w:val="TableParagraph"/>
              <w:ind w:left="0" w:right="205"/>
              <w:jc w:val="right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0.0%</w:t>
            </w:r>
          </w:p>
        </w:tc>
      </w:tr>
      <w:tr w:rsidR="00194C66" w14:paraId="6CE0A768" w14:textId="77777777">
        <w:trPr>
          <w:trHeight w:val="239"/>
          <w:jc w:val="right"/>
        </w:trPr>
        <w:tc>
          <w:tcPr>
            <w:tcW w:w="3147" w:type="dxa"/>
          </w:tcPr>
          <w:p w14:paraId="3279DC99" w14:textId="77777777" w:rsidR="00194C66" w:rsidRDefault="003E393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10"/>
                <w:sz w:val="20"/>
              </w:rPr>
              <w:t>B3:</w:t>
            </w:r>
            <w:r>
              <w:rPr>
                <w:spacing w:val="37"/>
                <w:w w:val="110"/>
                <w:sz w:val="20"/>
              </w:rPr>
              <w:t xml:space="preserve"> </w:t>
            </w:r>
            <w:r>
              <w:rPr>
                <w:w w:val="110"/>
                <w:sz w:val="20"/>
              </w:rPr>
              <w:t>Always-On</w:t>
            </w:r>
            <w:r>
              <w:rPr>
                <w:spacing w:val="16"/>
                <w:w w:val="110"/>
                <w:sz w:val="20"/>
              </w:rPr>
              <w:t xml:space="preserve"> </w:t>
            </w:r>
            <w:proofErr w:type="spellStart"/>
            <w:r>
              <w:rPr>
                <w:spacing w:val="-5"/>
                <w:w w:val="110"/>
                <w:sz w:val="20"/>
              </w:rPr>
              <w:t>MoE</w:t>
            </w:r>
            <w:proofErr w:type="spellEnd"/>
          </w:p>
        </w:tc>
        <w:tc>
          <w:tcPr>
            <w:tcW w:w="1058" w:type="dxa"/>
          </w:tcPr>
          <w:p w14:paraId="08109514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54.0%</w:t>
            </w:r>
          </w:p>
        </w:tc>
        <w:tc>
          <w:tcPr>
            <w:tcW w:w="933" w:type="dxa"/>
          </w:tcPr>
          <w:p w14:paraId="7F33DC48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52.0%</w:t>
            </w:r>
          </w:p>
        </w:tc>
        <w:tc>
          <w:tcPr>
            <w:tcW w:w="838" w:type="dxa"/>
          </w:tcPr>
          <w:p w14:paraId="0396A2F5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72.0%</w:t>
            </w:r>
          </w:p>
        </w:tc>
        <w:tc>
          <w:tcPr>
            <w:tcW w:w="877" w:type="dxa"/>
          </w:tcPr>
          <w:p w14:paraId="44F63A97" w14:textId="77777777" w:rsidR="00194C66" w:rsidRDefault="003E3939">
            <w:pPr>
              <w:pStyle w:val="TableParagraph"/>
              <w:ind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66.0%</w:t>
            </w:r>
          </w:p>
        </w:tc>
        <w:tc>
          <w:tcPr>
            <w:tcW w:w="1179" w:type="dxa"/>
          </w:tcPr>
          <w:p w14:paraId="3532856D" w14:textId="77777777" w:rsidR="00194C66" w:rsidRDefault="003E3939">
            <w:pPr>
              <w:pStyle w:val="TableParagraph"/>
              <w:ind w:left="2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68.0%</w:t>
            </w:r>
          </w:p>
        </w:tc>
        <w:tc>
          <w:tcPr>
            <w:tcW w:w="964" w:type="dxa"/>
          </w:tcPr>
          <w:p w14:paraId="6E3586E1" w14:textId="77777777" w:rsidR="00194C66" w:rsidRDefault="003E3939">
            <w:pPr>
              <w:pStyle w:val="TableParagraph"/>
              <w:ind w:left="3" w:right="2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62.40%</w:t>
            </w:r>
          </w:p>
        </w:tc>
        <w:tc>
          <w:tcPr>
            <w:tcW w:w="1470" w:type="dxa"/>
          </w:tcPr>
          <w:p w14:paraId="16844F3D" w14:textId="77777777" w:rsidR="00194C66" w:rsidRDefault="003E3939">
            <w:pPr>
              <w:pStyle w:val="TableParagraph"/>
              <w:ind w:left="0" w:right="206"/>
              <w:jc w:val="right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100.0%</w:t>
            </w:r>
          </w:p>
        </w:tc>
      </w:tr>
      <w:tr w:rsidR="00194C66" w14:paraId="30CD283C" w14:textId="77777777">
        <w:trPr>
          <w:trHeight w:val="277"/>
          <w:jc w:val="right"/>
        </w:trPr>
        <w:tc>
          <w:tcPr>
            <w:tcW w:w="3147" w:type="dxa"/>
            <w:tcBorders>
              <w:bottom w:val="single" w:sz="8" w:space="0" w:color="000000"/>
            </w:tcBorders>
          </w:tcPr>
          <w:p w14:paraId="01832F3B" w14:textId="77777777" w:rsidR="00194C66" w:rsidRDefault="003E3939">
            <w:pPr>
              <w:pStyle w:val="TableParagraph"/>
              <w:spacing w:line="223" w:lineRule="exact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B4:</w:t>
            </w:r>
            <w:r>
              <w:rPr>
                <w:b/>
                <w:spacing w:val="41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ARES</w:t>
            </w:r>
            <w:r>
              <w:rPr>
                <w:b/>
                <w:spacing w:val="18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(Learned</w:t>
            </w:r>
            <w:r>
              <w:rPr>
                <w:b/>
                <w:spacing w:val="17"/>
                <w:w w:val="130"/>
                <w:sz w:val="20"/>
              </w:rPr>
              <w:t xml:space="preserve"> </w:t>
            </w:r>
            <w:r>
              <w:rPr>
                <w:b/>
                <w:spacing w:val="-2"/>
                <w:w w:val="130"/>
                <w:sz w:val="20"/>
              </w:rPr>
              <w:t>Router)</w:t>
            </w:r>
          </w:p>
        </w:tc>
        <w:tc>
          <w:tcPr>
            <w:tcW w:w="1058" w:type="dxa"/>
            <w:tcBorders>
              <w:bottom w:val="single" w:sz="8" w:space="0" w:color="000000"/>
            </w:tcBorders>
          </w:tcPr>
          <w:p w14:paraId="20B79405" w14:textId="77777777" w:rsidR="00194C66" w:rsidRDefault="003E3939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52.0%</w:t>
            </w:r>
          </w:p>
        </w:tc>
        <w:tc>
          <w:tcPr>
            <w:tcW w:w="933" w:type="dxa"/>
            <w:tcBorders>
              <w:bottom w:val="single" w:sz="8" w:space="0" w:color="000000"/>
            </w:tcBorders>
          </w:tcPr>
          <w:p w14:paraId="3DB65664" w14:textId="77777777" w:rsidR="00194C66" w:rsidRDefault="003E3939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50.0%</w:t>
            </w:r>
          </w:p>
        </w:tc>
        <w:tc>
          <w:tcPr>
            <w:tcW w:w="838" w:type="dxa"/>
            <w:tcBorders>
              <w:bottom w:val="single" w:sz="8" w:space="0" w:color="000000"/>
            </w:tcBorders>
          </w:tcPr>
          <w:p w14:paraId="171CFFC1" w14:textId="77777777" w:rsidR="00194C66" w:rsidRDefault="003E3939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70.0%</w:t>
            </w:r>
          </w:p>
        </w:tc>
        <w:tc>
          <w:tcPr>
            <w:tcW w:w="877" w:type="dxa"/>
            <w:tcBorders>
              <w:bottom w:val="single" w:sz="8" w:space="0" w:color="000000"/>
            </w:tcBorders>
          </w:tcPr>
          <w:p w14:paraId="4E8C3A92" w14:textId="77777777" w:rsidR="00194C66" w:rsidRDefault="003E3939">
            <w:pPr>
              <w:pStyle w:val="TableParagraph"/>
              <w:spacing w:line="223" w:lineRule="exac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66.0%</w:t>
            </w:r>
          </w:p>
        </w:tc>
        <w:tc>
          <w:tcPr>
            <w:tcW w:w="1179" w:type="dxa"/>
            <w:tcBorders>
              <w:bottom w:val="single" w:sz="8" w:space="0" w:color="000000"/>
            </w:tcBorders>
          </w:tcPr>
          <w:p w14:paraId="74AFDA5D" w14:textId="77777777" w:rsidR="00194C66" w:rsidRDefault="003E3939">
            <w:pPr>
              <w:pStyle w:val="TableParagraph"/>
              <w:spacing w:line="223" w:lineRule="exact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68.0%</w:t>
            </w:r>
          </w:p>
        </w:tc>
        <w:tc>
          <w:tcPr>
            <w:tcW w:w="964" w:type="dxa"/>
            <w:tcBorders>
              <w:bottom w:val="single" w:sz="8" w:space="0" w:color="000000"/>
            </w:tcBorders>
          </w:tcPr>
          <w:p w14:paraId="19590E22" w14:textId="77777777" w:rsidR="00194C66" w:rsidRDefault="003E3939">
            <w:pPr>
              <w:pStyle w:val="TableParagraph"/>
              <w:spacing w:line="223" w:lineRule="exact"/>
              <w:ind w:left="3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61.20%</w:t>
            </w:r>
          </w:p>
        </w:tc>
        <w:tc>
          <w:tcPr>
            <w:tcW w:w="1470" w:type="dxa"/>
            <w:tcBorders>
              <w:bottom w:val="single" w:sz="8" w:space="0" w:color="000000"/>
            </w:tcBorders>
          </w:tcPr>
          <w:p w14:paraId="087FFB02" w14:textId="77777777" w:rsidR="00194C66" w:rsidRDefault="003E3939">
            <w:pPr>
              <w:pStyle w:val="TableParagraph"/>
              <w:spacing w:line="223" w:lineRule="exact"/>
              <w:ind w:left="0" w:right="205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41.6%</w:t>
            </w:r>
          </w:p>
        </w:tc>
      </w:tr>
    </w:tbl>
    <w:p w14:paraId="498D5B97" w14:textId="77777777" w:rsidR="00194C66" w:rsidRDefault="00194C66">
      <w:pPr>
        <w:pStyle w:val="BodyText"/>
        <w:spacing w:before="34"/>
      </w:pPr>
    </w:p>
    <w:p w14:paraId="4EFF88DF" w14:textId="77777777" w:rsidR="00194C66" w:rsidRDefault="003E3939">
      <w:pPr>
        <w:pStyle w:val="Heading2"/>
        <w:numPr>
          <w:ilvl w:val="0"/>
          <w:numId w:val="4"/>
        </w:numPr>
        <w:tabs>
          <w:tab w:val="left" w:pos="649"/>
        </w:tabs>
        <w:spacing w:before="1"/>
        <w:ind w:hanging="484"/>
      </w:pPr>
      <w:bookmarkStart w:id="9" w:name="Experimental_Evaluation"/>
      <w:bookmarkEnd w:id="9"/>
      <w:r>
        <w:rPr>
          <w:w w:val="120"/>
        </w:rPr>
        <w:t>Experimental</w:t>
      </w:r>
      <w:r>
        <w:rPr>
          <w:spacing w:val="65"/>
          <w:w w:val="120"/>
        </w:rPr>
        <w:t xml:space="preserve"> </w:t>
      </w:r>
      <w:r>
        <w:rPr>
          <w:spacing w:val="-2"/>
          <w:w w:val="120"/>
        </w:rPr>
        <w:t>Evaluation</w:t>
      </w:r>
    </w:p>
    <w:p w14:paraId="3C32A4C2" w14:textId="77777777" w:rsidR="00194C66" w:rsidRDefault="003E3939">
      <w:pPr>
        <w:pStyle w:val="Heading3"/>
        <w:numPr>
          <w:ilvl w:val="1"/>
          <w:numId w:val="4"/>
        </w:numPr>
        <w:tabs>
          <w:tab w:val="left" w:pos="776"/>
        </w:tabs>
        <w:spacing w:before="191"/>
        <w:ind w:left="776" w:hanging="611"/>
        <w:jc w:val="both"/>
      </w:pPr>
      <w:bookmarkStart w:id="10" w:name="Benchmark_Results_Across_Domains"/>
      <w:bookmarkEnd w:id="10"/>
      <w:r>
        <w:rPr>
          <w:w w:val="120"/>
        </w:rPr>
        <w:t>Benchmark</w:t>
      </w:r>
      <w:r>
        <w:rPr>
          <w:spacing w:val="12"/>
          <w:w w:val="120"/>
        </w:rPr>
        <w:t xml:space="preserve"> </w:t>
      </w:r>
      <w:r>
        <w:rPr>
          <w:w w:val="120"/>
        </w:rPr>
        <w:t>Results</w:t>
      </w:r>
      <w:r>
        <w:rPr>
          <w:spacing w:val="13"/>
          <w:w w:val="120"/>
        </w:rPr>
        <w:t xml:space="preserve"> </w:t>
      </w:r>
      <w:r>
        <w:rPr>
          <w:w w:val="120"/>
        </w:rPr>
        <w:t>Across</w:t>
      </w:r>
      <w:r>
        <w:rPr>
          <w:spacing w:val="13"/>
          <w:w w:val="120"/>
        </w:rPr>
        <w:t xml:space="preserve"> </w:t>
      </w:r>
      <w:r>
        <w:rPr>
          <w:spacing w:val="-2"/>
          <w:w w:val="120"/>
        </w:rPr>
        <w:t>Domains</w:t>
      </w:r>
    </w:p>
    <w:p w14:paraId="7DE786D5" w14:textId="77777777" w:rsidR="00194C66" w:rsidRDefault="003E3939">
      <w:pPr>
        <w:spacing w:before="138" w:line="242" w:lineRule="auto"/>
        <w:ind w:left="165" w:right="1431" w:hanging="9"/>
        <w:jc w:val="both"/>
      </w:pPr>
      <w:r>
        <w:rPr>
          <w:w w:val="110"/>
        </w:rPr>
        <w:t xml:space="preserve">As shown in Table </w:t>
      </w:r>
      <w:hyperlink w:anchor="_bookmark0" w:history="1">
        <w:r>
          <w:rPr>
            <w:color w:val="4E46E5"/>
            <w:w w:val="110"/>
          </w:rPr>
          <w:t>1</w:t>
        </w:r>
      </w:hyperlink>
      <w:r>
        <w:rPr>
          <w:w w:val="110"/>
        </w:rPr>
        <w:t xml:space="preserve">, ARES achieves </w:t>
      </w:r>
      <w:r>
        <w:rPr>
          <w:b/>
          <w:w w:val="110"/>
        </w:rPr>
        <w:t>61.20% overall accuracy</w:t>
      </w:r>
      <w:r>
        <w:rPr>
          <w:w w:val="110"/>
        </w:rPr>
        <w:t xml:space="preserve">, capturing </w:t>
      </w:r>
      <w:r>
        <w:rPr>
          <w:b/>
          <w:w w:val="110"/>
        </w:rPr>
        <w:t xml:space="preserve">98.1% </w:t>
      </w:r>
      <w:r>
        <w:rPr>
          <w:w w:val="110"/>
        </w:rPr>
        <w:t>of the performance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unconstrained</w:t>
      </w:r>
      <w:r>
        <w:rPr>
          <w:spacing w:val="-13"/>
          <w:w w:val="110"/>
        </w:rPr>
        <w:t xml:space="preserve"> </w:t>
      </w:r>
      <w:r>
        <w:rPr>
          <w:w w:val="110"/>
        </w:rPr>
        <w:t>always-on</w:t>
      </w:r>
      <w:r>
        <w:rPr>
          <w:spacing w:val="-13"/>
          <w:w w:val="110"/>
        </w:rPr>
        <w:t xml:space="preserve"> </w:t>
      </w:r>
      <w:r>
        <w:rPr>
          <w:w w:val="110"/>
        </w:rPr>
        <w:t>expert</w:t>
      </w:r>
      <w:r>
        <w:rPr>
          <w:spacing w:val="-13"/>
          <w:w w:val="110"/>
        </w:rPr>
        <w:t xml:space="preserve"> </w:t>
      </w:r>
      <w:r>
        <w:rPr>
          <w:w w:val="110"/>
        </w:rPr>
        <w:t>baseline</w:t>
      </w:r>
      <w:r>
        <w:rPr>
          <w:spacing w:val="-13"/>
          <w:w w:val="110"/>
        </w:rPr>
        <w:t xml:space="preserve"> </w:t>
      </w:r>
      <w:r>
        <w:rPr>
          <w:w w:val="110"/>
        </w:rPr>
        <w:t>(62.40%)</w:t>
      </w:r>
      <w:r>
        <w:rPr>
          <w:spacing w:val="-13"/>
          <w:w w:val="110"/>
        </w:rPr>
        <w:t xml:space="preserve"> </w:t>
      </w:r>
      <w:r>
        <w:rPr>
          <w:w w:val="110"/>
        </w:rPr>
        <w:t>while</w:t>
      </w:r>
      <w:r>
        <w:rPr>
          <w:spacing w:val="-13"/>
          <w:w w:val="110"/>
        </w:rPr>
        <w:t xml:space="preserve"> </w:t>
      </w:r>
      <w:r>
        <w:rPr>
          <w:w w:val="110"/>
        </w:rPr>
        <w:t>reducing</w:t>
      </w:r>
      <w:r>
        <w:rPr>
          <w:spacing w:val="-13"/>
          <w:w w:val="110"/>
        </w:rPr>
        <w:t xml:space="preserve"> </w:t>
      </w:r>
      <w:r>
        <w:rPr>
          <w:w w:val="110"/>
        </w:rPr>
        <w:t>expert invocations</w:t>
      </w:r>
      <w:r>
        <w:rPr>
          <w:spacing w:val="40"/>
          <w:w w:val="110"/>
        </w:rPr>
        <w:t xml:space="preserve"> </w:t>
      </w:r>
      <w:r>
        <w:rPr>
          <w:w w:val="110"/>
        </w:rPr>
        <w:t>to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41.6%</w:t>
      </w:r>
      <w:r>
        <w:rPr>
          <w:w w:val="110"/>
        </w:rPr>
        <w:t>,</w:t>
      </w:r>
      <w:r>
        <w:rPr>
          <w:spacing w:val="40"/>
          <w:w w:val="110"/>
        </w:rPr>
        <w:t xml:space="preserve"> </w:t>
      </w:r>
      <w:r>
        <w:rPr>
          <w:w w:val="110"/>
        </w:rPr>
        <w:t>delivering</w:t>
      </w:r>
      <w:r>
        <w:rPr>
          <w:spacing w:val="40"/>
          <w:w w:val="110"/>
        </w:rPr>
        <w:t xml:space="preserve"> </w:t>
      </w:r>
      <w:r>
        <w:rPr>
          <w:w w:val="110"/>
        </w:rPr>
        <w:t>a</w:t>
      </w:r>
      <w:r>
        <w:rPr>
          <w:spacing w:val="40"/>
          <w:w w:val="110"/>
        </w:rPr>
        <w:t xml:space="preserve"> </w:t>
      </w:r>
      <w:r>
        <w:rPr>
          <w:b/>
          <w:w w:val="110"/>
        </w:rPr>
        <w:t>58.4%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reduction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in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added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expert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compute</w:t>
      </w:r>
      <w:r>
        <w:rPr>
          <w:w w:val="110"/>
        </w:rPr>
        <w:t>.</w:t>
      </w:r>
    </w:p>
    <w:p w14:paraId="362C89D9" w14:textId="77777777" w:rsidR="00194C66" w:rsidRDefault="00194C66">
      <w:pPr>
        <w:pStyle w:val="BodyText"/>
        <w:spacing w:before="16"/>
      </w:pPr>
    </w:p>
    <w:p w14:paraId="65B11608" w14:textId="77777777" w:rsidR="00194C66" w:rsidRDefault="003E3939">
      <w:pPr>
        <w:pStyle w:val="Heading3"/>
        <w:numPr>
          <w:ilvl w:val="1"/>
          <w:numId w:val="4"/>
        </w:numPr>
        <w:tabs>
          <w:tab w:val="left" w:pos="776"/>
        </w:tabs>
        <w:ind w:left="776" w:hanging="611"/>
        <w:jc w:val="both"/>
      </w:pPr>
      <w:bookmarkStart w:id="11" w:name="Calibration_Performance"/>
      <w:bookmarkEnd w:id="11"/>
      <w:r>
        <w:rPr>
          <w:w w:val="120"/>
        </w:rPr>
        <w:t>Calibration</w:t>
      </w:r>
      <w:r>
        <w:rPr>
          <w:spacing w:val="35"/>
          <w:w w:val="120"/>
        </w:rPr>
        <w:t xml:space="preserve"> </w:t>
      </w:r>
      <w:r>
        <w:rPr>
          <w:spacing w:val="-2"/>
          <w:w w:val="120"/>
        </w:rPr>
        <w:t>Performance</w:t>
      </w:r>
    </w:p>
    <w:p w14:paraId="55A726B1" w14:textId="77777777" w:rsidR="00194C66" w:rsidRDefault="003E3939">
      <w:pPr>
        <w:pStyle w:val="BodyText"/>
        <w:spacing w:before="277"/>
        <w:ind w:left="761"/>
      </w:pPr>
      <w:bookmarkStart w:id="12" w:name="_bookmark1"/>
      <w:bookmarkEnd w:id="12"/>
      <w:r>
        <w:rPr>
          <w:w w:val="110"/>
        </w:rPr>
        <w:t>Table</w:t>
      </w:r>
      <w:r>
        <w:rPr>
          <w:spacing w:val="5"/>
          <w:w w:val="110"/>
        </w:rPr>
        <w:t xml:space="preserve"> </w:t>
      </w:r>
      <w:r>
        <w:rPr>
          <w:w w:val="110"/>
        </w:rPr>
        <w:t>2:</w:t>
      </w:r>
      <w:r>
        <w:rPr>
          <w:spacing w:val="26"/>
          <w:w w:val="110"/>
        </w:rPr>
        <w:t xml:space="preserve"> </w:t>
      </w:r>
      <w:r>
        <w:rPr>
          <w:w w:val="110"/>
        </w:rPr>
        <w:t>Expected</w:t>
      </w:r>
      <w:r>
        <w:rPr>
          <w:spacing w:val="6"/>
          <w:w w:val="110"/>
        </w:rPr>
        <w:t xml:space="preserve"> </w:t>
      </w:r>
      <w:r>
        <w:rPr>
          <w:w w:val="110"/>
        </w:rPr>
        <w:t>Calibration</w:t>
      </w:r>
      <w:r>
        <w:rPr>
          <w:spacing w:val="6"/>
          <w:w w:val="110"/>
        </w:rPr>
        <w:t xml:space="preserve"> </w:t>
      </w:r>
      <w:r>
        <w:rPr>
          <w:w w:val="110"/>
        </w:rPr>
        <w:t>Error</w:t>
      </w:r>
      <w:r>
        <w:rPr>
          <w:spacing w:val="6"/>
          <w:w w:val="110"/>
        </w:rPr>
        <w:t xml:space="preserve"> </w:t>
      </w:r>
      <w:r>
        <w:rPr>
          <w:w w:val="110"/>
        </w:rPr>
        <w:t>(ECE)</w:t>
      </w:r>
      <w:r>
        <w:rPr>
          <w:spacing w:val="6"/>
          <w:w w:val="110"/>
        </w:rPr>
        <w:t xml:space="preserve"> </w:t>
      </w:r>
      <w:r>
        <w:rPr>
          <w:w w:val="110"/>
        </w:rPr>
        <w:t>before</w:t>
      </w:r>
      <w:r>
        <w:rPr>
          <w:spacing w:val="6"/>
          <w:w w:val="110"/>
        </w:rPr>
        <w:t xml:space="preserve"> </w:t>
      </w:r>
      <w:r>
        <w:rPr>
          <w:w w:val="110"/>
        </w:rPr>
        <w:t>and</w:t>
      </w:r>
      <w:r>
        <w:rPr>
          <w:spacing w:val="6"/>
          <w:w w:val="110"/>
        </w:rPr>
        <w:t xml:space="preserve"> </w:t>
      </w:r>
      <w:r>
        <w:rPr>
          <w:w w:val="110"/>
        </w:rPr>
        <w:t>after</w:t>
      </w:r>
      <w:r>
        <w:rPr>
          <w:spacing w:val="6"/>
          <w:w w:val="110"/>
        </w:rPr>
        <w:t xml:space="preserve"> </w:t>
      </w:r>
      <w:r>
        <w:rPr>
          <w:w w:val="110"/>
        </w:rPr>
        <w:t>post-hoc</w:t>
      </w:r>
      <w:r>
        <w:rPr>
          <w:spacing w:val="6"/>
          <w:w w:val="110"/>
        </w:rPr>
        <w:t xml:space="preserve"> </w:t>
      </w:r>
      <w:r>
        <w:rPr>
          <w:spacing w:val="-2"/>
          <w:w w:val="110"/>
        </w:rPr>
        <w:t>calibration.</w:t>
      </w:r>
    </w:p>
    <w:p w14:paraId="088442D3" w14:textId="77777777" w:rsidR="00194C66" w:rsidRDefault="00194C66">
      <w:pPr>
        <w:pStyle w:val="BodyText"/>
        <w:spacing w:before="10"/>
        <w:rPr>
          <w:sz w:val="18"/>
        </w:rPr>
      </w:pPr>
    </w:p>
    <w:tbl>
      <w:tblPr>
        <w:tblW w:w="0" w:type="auto"/>
        <w:tblInd w:w="81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0"/>
        <w:gridCol w:w="1137"/>
        <w:gridCol w:w="1226"/>
        <w:gridCol w:w="1378"/>
        <w:gridCol w:w="760"/>
      </w:tblGrid>
      <w:tr w:rsidR="00194C66" w14:paraId="414BF464" w14:textId="77777777">
        <w:trPr>
          <w:trHeight w:val="334"/>
        </w:trPr>
        <w:tc>
          <w:tcPr>
            <w:tcW w:w="3230" w:type="dxa"/>
            <w:tcBorders>
              <w:top w:val="single" w:sz="8" w:space="0" w:color="000000"/>
              <w:bottom w:val="single" w:sz="6" w:space="0" w:color="000000"/>
            </w:tcBorders>
          </w:tcPr>
          <w:p w14:paraId="5504490E" w14:textId="77777777" w:rsidR="00194C66" w:rsidRDefault="003E3939">
            <w:pPr>
              <w:pStyle w:val="TableParagraph"/>
              <w:spacing w:before="36" w:line="240" w:lineRule="auto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Method</w:t>
            </w:r>
          </w:p>
        </w:tc>
        <w:tc>
          <w:tcPr>
            <w:tcW w:w="1137" w:type="dxa"/>
            <w:tcBorders>
              <w:top w:val="single" w:sz="8" w:space="0" w:color="000000"/>
              <w:bottom w:val="single" w:sz="6" w:space="0" w:color="000000"/>
            </w:tcBorders>
          </w:tcPr>
          <w:p w14:paraId="207384F7" w14:textId="77777777" w:rsidR="00194C66" w:rsidRDefault="003E3939">
            <w:pPr>
              <w:pStyle w:val="TableParagraph"/>
              <w:spacing w:before="36" w:line="240" w:lineRule="auto"/>
              <w:rPr>
                <w:b/>
                <w:sz w:val="20"/>
              </w:rPr>
            </w:pPr>
            <w:r>
              <w:rPr>
                <w:b/>
                <w:w w:val="140"/>
                <w:sz w:val="20"/>
              </w:rPr>
              <w:t>Pre-</w:t>
            </w:r>
            <w:r>
              <w:rPr>
                <w:b/>
                <w:spacing w:val="-5"/>
                <w:w w:val="140"/>
                <w:sz w:val="20"/>
              </w:rPr>
              <w:t>ECE</w:t>
            </w:r>
          </w:p>
        </w:tc>
        <w:tc>
          <w:tcPr>
            <w:tcW w:w="1226" w:type="dxa"/>
            <w:tcBorders>
              <w:top w:val="single" w:sz="8" w:space="0" w:color="000000"/>
              <w:bottom w:val="single" w:sz="6" w:space="0" w:color="000000"/>
            </w:tcBorders>
          </w:tcPr>
          <w:p w14:paraId="0AC0BA45" w14:textId="77777777" w:rsidR="00194C66" w:rsidRDefault="003E3939">
            <w:pPr>
              <w:pStyle w:val="TableParagraph"/>
              <w:spacing w:before="36" w:line="240" w:lineRule="auto"/>
              <w:ind w:left="3"/>
              <w:rPr>
                <w:b/>
                <w:sz w:val="20"/>
              </w:rPr>
            </w:pPr>
            <w:r>
              <w:rPr>
                <w:b/>
                <w:w w:val="135"/>
                <w:sz w:val="20"/>
              </w:rPr>
              <w:t>Post-</w:t>
            </w:r>
            <w:r>
              <w:rPr>
                <w:b/>
                <w:spacing w:val="-5"/>
                <w:w w:val="135"/>
                <w:sz w:val="20"/>
              </w:rPr>
              <w:t>ECE</w:t>
            </w:r>
          </w:p>
        </w:tc>
        <w:tc>
          <w:tcPr>
            <w:tcW w:w="1378" w:type="dxa"/>
            <w:tcBorders>
              <w:top w:val="single" w:sz="8" w:space="0" w:color="000000"/>
              <w:bottom w:val="single" w:sz="6" w:space="0" w:color="000000"/>
            </w:tcBorders>
          </w:tcPr>
          <w:p w14:paraId="1EB6A7EF" w14:textId="77777777" w:rsidR="00194C66" w:rsidRDefault="003E3939">
            <w:pPr>
              <w:pStyle w:val="TableParagraph"/>
              <w:spacing w:before="36" w:line="240" w:lineRule="auto"/>
              <w:ind w:left="5"/>
              <w:rPr>
                <w:b/>
                <w:sz w:val="20"/>
              </w:rPr>
            </w:pPr>
            <w:r>
              <w:rPr>
                <w:b/>
                <w:w w:val="125"/>
                <w:sz w:val="20"/>
              </w:rPr>
              <w:t>Brier</w:t>
            </w:r>
            <w:r>
              <w:rPr>
                <w:b/>
                <w:spacing w:val="31"/>
                <w:w w:val="125"/>
                <w:sz w:val="20"/>
              </w:rPr>
              <w:t xml:space="preserve"> </w:t>
            </w:r>
            <w:r>
              <w:rPr>
                <w:b/>
                <w:spacing w:val="-2"/>
                <w:w w:val="125"/>
                <w:sz w:val="20"/>
              </w:rPr>
              <w:t>Score</w:t>
            </w:r>
          </w:p>
        </w:tc>
        <w:tc>
          <w:tcPr>
            <w:tcW w:w="760" w:type="dxa"/>
            <w:tcBorders>
              <w:top w:val="single" w:sz="8" w:space="0" w:color="000000"/>
              <w:bottom w:val="single" w:sz="6" w:space="0" w:color="000000"/>
            </w:tcBorders>
          </w:tcPr>
          <w:p w14:paraId="60553E82" w14:textId="77777777" w:rsidR="00194C66" w:rsidRDefault="003E3939">
            <w:pPr>
              <w:pStyle w:val="TableParagraph"/>
              <w:spacing w:before="36" w:line="240" w:lineRule="auto"/>
              <w:ind w:left="7"/>
              <w:rPr>
                <w:b/>
                <w:sz w:val="20"/>
              </w:rPr>
            </w:pPr>
            <w:r>
              <w:rPr>
                <w:b/>
                <w:spacing w:val="-5"/>
                <w:w w:val="150"/>
                <w:sz w:val="20"/>
              </w:rPr>
              <w:t>NLL</w:t>
            </w:r>
          </w:p>
        </w:tc>
      </w:tr>
      <w:tr w:rsidR="00194C66" w14:paraId="6800C4E4" w14:textId="77777777">
        <w:trPr>
          <w:trHeight w:val="296"/>
        </w:trPr>
        <w:tc>
          <w:tcPr>
            <w:tcW w:w="3230" w:type="dxa"/>
            <w:tcBorders>
              <w:top w:val="single" w:sz="6" w:space="0" w:color="000000"/>
            </w:tcBorders>
          </w:tcPr>
          <w:p w14:paraId="19EB8123" w14:textId="77777777" w:rsidR="00194C66" w:rsidRDefault="003E3939">
            <w:pPr>
              <w:pStyle w:val="TableParagraph"/>
              <w:spacing w:before="36" w:line="240" w:lineRule="exact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Base</w:t>
            </w:r>
            <w:r>
              <w:rPr>
                <w:spacing w:val="27"/>
                <w:w w:val="105"/>
                <w:sz w:val="20"/>
              </w:rPr>
              <w:t xml:space="preserve"> </w:t>
            </w:r>
            <w:proofErr w:type="spellStart"/>
            <w:r>
              <w:rPr>
                <w:w w:val="105"/>
                <w:sz w:val="20"/>
              </w:rPr>
              <w:t>Softmax</w:t>
            </w:r>
            <w:proofErr w:type="spellEnd"/>
            <w:r>
              <w:rPr>
                <w:spacing w:val="27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Confidence</w:t>
            </w:r>
          </w:p>
        </w:tc>
        <w:tc>
          <w:tcPr>
            <w:tcW w:w="1137" w:type="dxa"/>
            <w:tcBorders>
              <w:top w:val="single" w:sz="6" w:space="0" w:color="000000"/>
            </w:tcBorders>
          </w:tcPr>
          <w:p w14:paraId="7AC5E943" w14:textId="77777777" w:rsidR="00194C66" w:rsidRDefault="003E3939">
            <w:pPr>
              <w:pStyle w:val="TableParagraph"/>
              <w:spacing w:before="36" w:line="24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0.3240</w:t>
            </w:r>
          </w:p>
        </w:tc>
        <w:tc>
          <w:tcPr>
            <w:tcW w:w="1226" w:type="dxa"/>
            <w:tcBorders>
              <w:top w:val="single" w:sz="6" w:space="0" w:color="000000"/>
            </w:tcBorders>
          </w:tcPr>
          <w:p w14:paraId="1592AF78" w14:textId="77777777" w:rsidR="00194C66" w:rsidRDefault="003E3939">
            <w:pPr>
              <w:pStyle w:val="TableParagraph"/>
              <w:spacing w:before="36" w:line="240" w:lineRule="exact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0.1680</w:t>
            </w:r>
          </w:p>
        </w:tc>
        <w:tc>
          <w:tcPr>
            <w:tcW w:w="1378" w:type="dxa"/>
            <w:tcBorders>
              <w:top w:val="single" w:sz="6" w:space="0" w:color="000000"/>
            </w:tcBorders>
          </w:tcPr>
          <w:p w14:paraId="37625973" w14:textId="77777777" w:rsidR="00194C66" w:rsidRDefault="003E3939">
            <w:pPr>
              <w:pStyle w:val="TableParagraph"/>
              <w:spacing w:before="36" w:line="240" w:lineRule="exact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0.2410</w:t>
            </w:r>
          </w:p>
        </w:tc>
        <w:tc>
          <w:tcPr>
            <w:tcW w:w="760" w:type="dxa"/>
            <w:tcBorders>
              <w:top w:val="single" w:sz="6" w:space="0" w:color="000000"/>
            </w:tcBorders>
          </w:tcPr>
          <w:p w14:paraId="530E55DC" w14:textId="77777777" w:rsidR="00194C66" w:rsidRDefault="003E3939">
            <w:pPr>
              <w:pStyle w:val="TableParagraph"/>
              <w:spacing w:before="36" w:line="240" w:lineRule="exact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0.682</w:t>
            </w:r>
          </w:p>
        </w:tc>
      </w:tr>
      <w:tr w:rsidR="00194C66" w14:paraId="586B5CD5" w14:textId="77777777">
        <w:trPr>
          <w:trHeight w:val="239"/>
        </w:trPr>
        <w:tc>
          <w:tcPr>
            <w:tcW w:w="3230" w:type="dxa"/>
          </w:tcPr>
          <w:p w14:paraId="008E5538" w14:textId="77777777" w:rsidR="00194C66" w:rsidRDefault="003E3939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Raw</w:t>
            </w:r>
            <w:r>
              <w:rPr>
                <w:spacing w:val="13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GRM</w:t>
            </w:r>
            <w:r>
              <w:rPr>
                <w:spacing w:val="14"/>
                <w:w w:val="115"/>
                <w:sz w:val="20"/>
              </w:rPr>
              <w:t xml:space="preserve"> </w:t>
            </w:r>
            <w:r>
              <w:rPr>
                <w:spacing w:val="-4"/>
                <w:w w:val="115"/>
                <w:sz w:val="20"/>
              </w:rPr>
              <w:t>Probe</w:t>
            </w:r>
          </w:p>
        </w:tc>
        <w:tc>
          <w:tcPr>
            <w:tcW w:w="1137" w:type="dxa"/>
          </w:tcPr>
          <w:p w14:paraId="6F67F884" w14:textId="77777777" w:rsidR="00194C66" w:rsidRDefault="003E3939">
            <w:pPr>
              <w:pStyle w:val="TableParagraph"/>
              <w:ind w:left="2"/>
              <w:rPr>
                <w:sz w:val="20"/>
              </w:rPr>
            </w:pPr>
            <w:r>
              <w:rPr>
                <w:spacing w:val="-2"/>
                <w:sz w:val="20"/>
              </w:rPr>
              <w:t>0.1911</w:t>
            </w:r>
          </w:p>
        </w:tc>
        <w:tc>
          <w:tcPr>
            <w:tcW w:w="1226" w:type="dxa"/>
          </w:tcPr>
          <w:p w14:paraId="02B5E27C" w14:textId="77777777" w:rsidR="00194C66" w:rsidRDefault="003E3939">
            <w:pPr>
              <w:pStyle w:val="TableParagraph"/>
              <w:ind w:left="3"/>
              <w:rPr>
                <w:sz w:val="20"/>
              </w:rPr>
            </w:pPr>
            <w:r>
              <w:rPr>
                <w:spacing w:val="-2"/>
                <w:sz w:val="20"/>
              </w:rPr>
              <w:t>0.0840</w:t>
            </w:r>
          </w:p>
        </w:tc>
        <w:tc>
          <w:tcPr>
            <w:tcW w:w="1378" w:type="dxa"/>
          </w:tcPr>
          <w:p w14:paraId="16BE57BC" w14:textId="77777777" w:rsidR="00194C66" w:rsidRDefault="003E3939">
            <w:pPr>
              <w:pStyle w:val="TableParagraph"/>
              <w:ind w:left="5" w:right="1"/>
              <w:rPr>
                <w:sz w:val="20"/>
              </w:rPr>
            </w:pPr>
            <w:r>
              <w:rPr>
                <w:spacing w:val="-2"/>
                <w:sz w:val="20"/>
              </w:rPr>
              <w:t>0.1820</w:t>
            </w:r>
          </w:p>
        </w:tc>
        <w:tc>
          <w:tcPr>
            <w:tcW w:w="760" w:type="dxa"/>
          </w:tcPr>
          <w:p w14:paraId="1F3892FB" w14:textId="77777777" w:rsidR="00194C66" w:rsidRDefault="003E3939">
            <w:pPr>
              <w:pStyle w:val="TableParagraph"/>
              <w:ind w:left="7" w:right="1"/>
              <w:rPr>
                <w:sz w:val="20"/>
              </w:rPr>
            </w:pPr>
            <w:r>
              <w:rPr>
                <w:spacing w:val="-2"/>
                <w:sz w:val="20"/>
              </w:rPr>
              <w:t>0.514</w:t>
            </w:r>
          </w:p>
        </w:tc>
      </w:tr>
      <w:tr w:rsidR="00194C66" w14:paraId="2D6840FE" w14:textId="77777777">
        <w:trPr>
          <w:trHeight w:val="277"/>
        </w:trPr>
        <w:tc>
          <w:tcPr>
            <w:tcW w:w="3230" w:type="dxa"/>
            <w:tcBorders>
              <w:bottom w:val="single" w:sz="8" w:space="0" w:color="000000"/>
            </w:tcBorders>
          </w:tcPr>
          <w:p w14:paraId="29D53351" w14:textId="77777777" w:rsidR="00194C66" w:rsidRDefault="003E3939">
            <w:pPr>
              <w:pStyle w:val="TableParagraph"/>
              <w:spacing w:line="223" w:lineRule="exact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w w:val="130"/>
                <w:sz w:val="20"/>
              </w:rPr>
              <w:t>ARES</w:t>
            </w:r>
            <w:r>
              <w:rPr>
                <w:b/>
                <w:spacing w:val="16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Dual</w:t>
            </w:r>
            <w:r>
              <w:rPr>
                <w:b/>
                <w:spacing w:val="16"/>
                <w:w w:val="130"/>
                <w:sz w:val="20"/>
              </w:rPr>
              <w:t xml:space="preserve"> </w:t>
            </w:r>
            <w:r>
              <w:rPr>
                <w:b/>
                <w:w w:val="130"/>
                <w:sz w:val="20"/>
              </w:rPr>
              <w:t>Probes</w:t>
            </w:r>
            <w:r>
              <w:rPr>
                <w:b/>
                <w:spacing w:val="16"/>
                <w:w w:val="130"/>
                <w:sz w:val="20"/>
              </w:rPr>
              <w:t xml:space="preserve"> </w:t>
            </w:r>
            <w:r>
              <w:rPr>
                <w:b/>
                <w:spacing w:val="-2"/>
                <w:w w:val="130"/>
                <w:sz w:val="20"/>
              </w:rPr>
              <w:t>(Isotonic)</w:t>
            </w:r>
          </w:p>
        </w:tc>
        <w:tc>
          <w:tcPr>
            <w:tcW w:w="1137" w:type="dxa"/>
            <w:tcBorders>
              <w:bottom w:val="single" w:sz="8" w:space="0" w:color="000000"/>
            </w:tcBorders>
          </w:tcPr>
          <w:p w14:paraId="731E7F64" w14:textId="77777777" w:rsidR="00194C66" w:rsidRDefault="003E3939">
            <w:pPr>
              <w:pStyle w:val="TableParagraph"/>
              <w:spacing w:line="223" w:lineRule="exact"/>
              <w:ind w:left="2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0.1911</w:t>
            </w:r>
          </w:p>
        </w:tc>
        <w:tc>
          <w:tcPr>
            <w:tcW w:w="1226" w:type="dxa"/>
            <w:tcBorders>
              <w:bottom w:val="single" w:sz="8" w:space="0" w:color="000000"/>
            </w:tcBorders>
          </w:tcPr>
          <w:p w14:paraId="740A1EC7" w14:textId="77777777" w:rsidR="00194C66" w:rsidRDefault="003E3939">
            <w:pPr>
              <w:pStyle w:val="TableParagraph"/>
              <w:spacing w:line="223" w:lineRule="exact"/>
              <w:ind w:left="4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0.0480</w:t>
            </w:r>
          </w:p>
        </w:tc>
        <w:tc>
          <w:tcPr>
            <w:tcW w:w="1378" w:type="dxa"/>
            <w:tcBorders>
              <w:bottom w:val="single" w:sz="8" w:space="0" w:color="000000"/>
            </w:tcBorders>
          </w:tcPr>
          <w:p w14:paraId="434BB772" w14:textId="77777777" w:rsidR="00194C66" w:rsidRDefault="003E3939">
            <w:pPr>
              <w:pStyle w:val="TableParagraph"/>
              <w:spacing w:line="223" w:lineRule="exact"/>
              <w:ind w:left="5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0.1140</w:t>
            </w:r>
          </w:p>
        </w:tc>
        <w:tc>
          <w:tcPr>
            <w:tcW w:w="760" w:type="dxa"/>
            <w:tcBorders>
              <w:bottom w:val="single" w:sz="8" w:space="0" w:color="000000"/>
            </w:tcBorders>
          </w:tcPr>
          <w:p w14:paraId="4AC973B2" w14:textId="77777777" w:rsidR="00194C66" w:rsidRDefault="003E3939">
            <w:pPr>
              <w:pStyle w:val="TableParagraph"/>
              <w:spacing w:line="223" w:lineRule="exact"/>
              <w:ind w:left="7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0.392</w:t>
            </w:r>
          </w:p>
        </w:tc>
      </w:tr>
    </w:tbl>
    <w:p w14:paraId="13921523" w14:textId="77777777" w:rsidR="00194C66" w:rsidRDefault="00194C66">
      <w:pPr>
        <w:pStyle w:val="BodyText"/>
        <w:spacing w:before="3"/>
      </w:pPr>
    </w:p>
    <w:p w14:paraId="6641906B" w14:textId="77777777" w:rsidR="00194C66" w:rsidRDefault="003E3939">
      <w:pPr>
        <w:pStyle w:val="BodyText"/>
        <w:spacing w:line="242" w:lineRule="auto"/>
        <w:ind w:left="165" w:right="1433" w:firstLine="338"/>
      </w:pPr>
      <w:r>
        <w:rPr>
          <w:w w:val="105"/>
        </w:rPr>
        <w:t xml:space="preserve">Table </w:t>
      </w:r>
      <w:hyperlink w:anchor="_bookmark1" w:history="1">
        <w:r>
          <w:rPr>
            <w:color w:val="4E46E5"/>
            <w:w w:val="105"/>
          </w:rPr>
          <w:t>2</w:t>
        </w:r>
      </w:hyperlink>
      <w:r>
        <w:rPr>
          <w:color w:val="4E46E5"/>
          <w:w w:val="105"/>
        </w:rPr>
        <w:t xml:space="preserve"> </w:t>
      </w:r>
      <w:r>
        <w:rPr>
          <w:w w:val="105"/>
        </w:rPr>
        <w:t xml:space="preserve">demonstrates that post-hoc isotonic calibration reduces Expected Calibration Error to </w:t>
      </w:r>
      <w:r>
        <w:rPr>
          <w:b/>
          <w:w w:val="105"/>
        </w:rPr>
        <w:t>0.0480</w:t>
      </w:r>
      <w:r>
        <w:rPr>
          <w:w w:val="105"/>
        </w:rPr>
        <w:t>, establishing well-calibrated reliability boundaries.</w:t>
      </w:r>
    </w:p>
    <w:p w14:paraId="7C4E3541" w14:textId="77777777" w:rsidR="00194C66" w:rsidRDefault="00194C66">
      <w:pPr>
        <w:pStyle w:val="BodyText"/>
        <w:spacing w:before="81"/>
      </w:pPr>
    </w:p>
    <w:p w14:paraId="5F5DFD64" w14:textId="77777777" w:rsidR="00194C66" w:rsidRDefault="003E3939">
      <w:pPr>
        <w:pStyle w:val="Heading2"/>
        <w:numPr>
          <w:ilvl w:val="0"/>
          <w:numId w:val="4"/>
        </w:numPr>
        <w:tabs>
          <w:tab w:val="left" w:pos="648"/>
        </w:tabs>
        <w:ind w:left="648" w:hanging="483"/>
        <w:jc w:val="both"/>
      </w:pPr>
      <w:bookmarkStart w:id="13" w:name="Ablation_Studies"/>
      <w:bookmarkEnd w:id="13"/>
      <w:r>
        <w:rPr>
          <w:w w:val="120"/>
        </w:rPr>
        <w:t>Ablation</w:t>
      </w:r>
      <w:r>
        <w:rPr>
          <w:spacing w:val="61"/>
          <w:w w:val="120"/>
        </w:rPr>
        <w:t xml:space="preserve"> </w:t>
      </w:r>
      <w:r>
        <w:rPr>
          <w:spacing w:val="-2"/>
          <w:w w:val="120"/>
        </w:rPr>
        <w:t>Studies</w:t>
      </w:r>
    </w:p>
    <w:p w14:paraId="195B408B" w14:textId="79FAF100" w:rsidR="00861825" w:rsidRDefault="003E3939" w:rsidP="00861825">
      <w:pPr>
        <w:pStyle w:val="BodyText"/>
        <w:spacing w:before="141"/>
      </w:pPr>
      <w:r>
        <w:rPr>
          <w:w w:val="105"/>
        </w:rPr>
        <w:t xml:space="preserve">Ablating probe components (Table </w:t>
      </w:r>
      <w:hyperlink w:anchor="_bookmark4" w:history="1">
        <w:r>
          <w:rPr>
            <w:color w:val="4E46E5"/>
            <w:w w:val="105"/>
          </w:rPr>
          <w:t>3</w:t>
        </w:r>
      </w:hyperlink>
      <w:r>
        <w:rPr>
          <w:w w:val="105"/>
        </w:rPr>
        <w:t>) confirms that combining m</w:t>
      </w:r>
      <w:r>
        <w:rPr>
          <w:w w:val="105"/>
        </w:rPr>
        <w:t>acro domain feasibility with token-level</w:t>
      </w:r>
      <w:r>
        <w:rPr>
          <w:spacing w:val="1"/>
          <w:w w:val="105"/>
        </w:rPr>
        <w:t xml:space="preserve"> </w:t>
      </w:r>
      <w:r>
        <w:rPr>
          <w:w w:val="105"/>
        </w:rPr>
        <w:t>failure risk</w:t>
      </w:r>
      <w:r>
        <w:rPr>
          <w:spacing w:val="1"/>
          <w:w w:val="105"/>
        </w:rPr>
        <w:t xml:space="preserve"> </w:t>
      </w:r>
      <w:r>
        <w:rPr>
          <w:w w:val="105"/>
        </w:rPr>
        <w:t>yields the</w:t>
      </w:r>
      <w:r>
        <w:rPr>
          <w:spacing w:val="1"/>
          <w:w w:val="105"/>
        </w:rPr>
        <w:t xml:space="preserve"> </w:t>
      </w:r>
      <w:r>
        <w:rPr>
          <w:w w:val="105"/>
        </w:rPr>
        <w:t>highest</w:t>
      </w:r>
      <w:r>
        <w:rPr>
          <w:spacing w:val="1"/>
          <w:w w:val="105"/>
        </w:rPr>
        <w:t xml:space="preserve"> </w:t>
      </w:r>
      <w:r>
        <w:rPr>
          <w:w w:val="105"/>
        </w:rPr>
        <w:t>accuracy</w:t>
      </w:r>
      <w:r>
        <w:rPr>
          <w:spacing w:val="1"/>
          <w:w w:val="105"/>
        </w:rPr>
        <w:t xml:space="preserve"> </w:t>
      </w:r>
      <w:r>
        <w:rPr>
          <w:w w:val="105"/>
        </w:rPr>
        <w:t>(61.20%)</w:t>
      </w:r>
      <w:r>
        <w:rPr>
          <w:spacing w:val="1"/>
          <w:w w:val="105"/>
        </w:rPr>
        <w:t xml:space="preserve"> </w:t>
      </w:r>
      <w:r>
        <w:rPr>
          <w:w w:val="105"/>
        </w:rPr>
        <w:t>with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lowest</w:t>
      </w:r>
      <w:r>
        <w:rPr>
          <w:spacing w:val="1"/>
          <w:w w:val="105"/>
        </w:rPr>
        <w:t xml:space="preserve"> </w:t>
      </w:r>
      <w:r>
        <w:rPr>
          <w:w w:val="105"/>
        </w:rPr>
        <w:t>invocation</w:t>
      </w:r>
      <w:r>
        <w:rPr>
          <w:spacing w:val="1"/>
          <w:w w:val="105"/>
        </w:rPr>
        <w:t xml:space="preserve"> </w:t>
      </w:r>
      <w:r>
        <w:rPr>
          <w:spacing w:val="-2"/>
          <w:w w:val="105"/>
        </w:rPr>
        <w:t>overhead</w:t>
      </w:r>
      <w:r w:rsidR="00861825">
        <w:t xml:space="preserve"> </w:t>
      </w:r>
      <w:r w:rsidR="00861825">
        <w:rPr>
          <w:spacing w:val="-2"/>
          <w:w w:val="110"/>
        </w:rPr>
        <w:t>(41.6%).</w:t>
      </w:r>
    </w:p>
    <w:p w14:paraId="33CECC0E" w14:textId="5CC7C533" w:rsidR="00194C66" w:rsidRDefault="00194C66">
      <w:pPr>
        <w:pStyle w:val="BodyText"/>
        <w:spacing w:before="203" w:line="242" w:lineRule="auto"/>
        <w:ind w:left="165" w:right="1435" w:hanging="9"/>
        <w:jc w:val="both"/>
      </w:pPr>
    </w:p>
    <w:p w14:paraId="6D544DDF" w14:textId="77777777" w:rsidR="00194C66" w:rsidRDefault="00194C66">
      <w:pPr>
        <w:pStyle w:val="BodyText"/>
        <w:spacing w:line="242" w:lineRule="auto"/>
        <w:jc w:val="both"/>
      </w:pPr>
    </w:p>
    <w:p w14:paraId="36AB9B0C" w14:textId="77777777" w:rsidR="00861825" w:rsidRDefault="00861825">
      <w:pPr>
        <w:pStyle w:val="BodyText"/>
        <w:spacing w:line="242" w:lineRule="auto"/>
        <w:jc w:val="both"/>
      </w:pPr>
    </w:p>
    <w:p w14:paraId="7067ED41" w14:textId="77777777" w:rsidR="00861825" w:rsidRDefault="00861825" w:rsidP="00861825">
      <w:pPr>
        <w:pStyle w:val="BodyText"/>
        <w:spacing w:before="42"/>
        <w:ind w:left="2088"/>
      </w:pPr>
      <w:r>
        <w:rPr>
          <w:w w:val="105"/>
        </w:rPr>
        <w:t>Table</w:t>
      </w:r>
      <w:r>
        <w:rPr>
          <w:spacing w:val="24"/>
          <w:w w:val="105"/>
        </w:rPr>
        <w:t xml:space="preserve"> </w:t>
      </w:r>
      <w:r>
        <w:rPr>
          <w:w w:val="105"/>
        </w:rPr>
        <w:t>3:</w:t>
      </w:r>
      <w:r>
        <w:rPr>
          <w:spacing w:val="49"/>
          <w:w w:val="105"/>
        </w:rPr>
        <w:t xml:space="preserve"> </w:t>
      </w:r>
      <w:r>
        <w:rPr>
          <w:w w:val="105"/>
        </w:rPr>
        <w:t>Ablation</w:t>
      </w:r>
      <w:r>
        <w:rPr>
          <w:spacing w:val="24"/>
          <w:w w:val="105"/>
        </w:rPr>
        <w:t xml:space="preserve"> </w:t>
      </w:r>
      <w:r>
        <w:rPr>
          <w:w w:val="105"/>
        </w:rPr>
        <w:t>of</w:t>
      </w:r>
      <w:r>
        <w:rPr>
          <w:spacing w:val="25"/>
          <w:w w:val="105"/>
        </w:rPr>
        <w:t xml:space="preserve"> </w:t>
      </w:r>
      <w:r>
        <w:rPr>
          <w:w w:val="105"/>
        </w:rPr>
        <w:t>Probe</w:t>
      </w:r>
      <w:r>
        <w:rPr>
          <w:spacing w:val="24"/>
          <w:w w:val="105"/>
        </w:rPr>
        <w:t xml:space="preserve"> </w:t>
      </w:r>
      <w:r>
        <w:rPr>
          <w:w w:val="105"/>
        </w:rPr>
        <w:t>Architecture</w:t>
      </w:r>
      <w:r>
        <w:rPr>
          <w:spacing w:val="25"/>
          <w:w w:val="105"/>
        </w:rPr>
        <w:t xml:space="preserve"> </w:t>
      </w:r>
      <w:r>
        <w:rPr>
          <w:spacing w:val="-2"/>
          <w:w w:val="105"/>
        </w:rPr>
        <w:t>Components.</w:t>
      </w:r>
    </w:p>
    <w:p w14:paraId="5E05C4E8" w14:textId="77777777" w:rsidR="00861825" w:rsidRDefault="00861825" w:rsidP="00861825">
      <w:pPr>
        <w:pStyle w:val="BodyText"/>
        <w:spacing w:before="10" w:after="1"/>
        <w:rPr>
          <w:sz w:val="18"/>
        </w:rPr>
      </w:pPr>
    </w:p>
    <w:tbl>
      <w:tblPr>
        <w:tblW w:w="0" w:type="auto"/>
        <w:tblInd w:w="54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5"/>
        <w:gridCol w:w="1477"/>
        <w:gridCol w:w="1417"/>
        <w:gridCol w:w="1381"/>
        <w:gridCol w:w="875"/>
      </w:tblGrid>
      <w:tr w:rsidR="00861825" w14:paraId="572484BE" w14:textId="77777777" w:rsidTr="003D1BAA">
        <w:trPr>
          <w:trHeight w:val="334"/>
        </w:trPr>
        <w:tc>
          <w:tcPr>
            <w:tcW w:w="3125" w:type="dxa"/>
            <w:tcBorders>
              <w:top w:val="single" w:sz="8" w:space="0" w:color="000000"/>
              <w:bottom w:val="single" w:sz="6" w:space="0" w:color="000000"/>
            </w:tcBorders>
          </w:tcPr>
          <w:p w14:paraId="1E5FE082" w14:textId="77777777" w:rsidR="00861825" w:rsidRDefault="00861825" w:rsidP="003D1BAA">
            <w:pPr>
              <w:pStyle w:val="TableParagraph"/>
              <w:spacing w:before="36" w:line="240" w:lineRule="auto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Configuration</w:t>
            </w:r>
          </w:p>
        </w:tc>
        <w:tc>
          <w:tcPr>
            <w:tcW w:w="1477" w:type="dxa"/>
            <w:tcBorders>
              <w:top w:val="single" w:sz="8" w:space="0" w:color="000000"/>
              <w:bottom w:val="single" w:sz="6" w:space="0" w:color="000000"/>
            </w:tcBorders>
          </w:tcPr>
          <w:p w14:paraId="5F34A81A" w14:textId="77777777" w:rsidR="00861825" w:rsidRDefault="00861825" w:rsidP="003D1BAA">
            <w:pPr>
              <w:pStyle w:val="TableParagraph"/>
              <w:spacing w:before="36" w:line="240" w:lineRule="auto"/>
              <w:ind w:left="0"/>
              <w:rPr>
                <w:b/>
                <w:sz w:val="20"/>
              </w:rPr>
            </w:pPr>
            <w:r>
              <w:rPr>
                <w:b/>
                <w:w w:val="120"/>
                <w:sz w:val="20"/>
              </w:rPr>
              <w:t>Domain</w:t>
            </w:r>
            <w:r>
              <w:rPr>
                <w:b/>
                <w:spacing w:val="21"/>
                <w:w w:val="120"/>
                <w:sz w:val="20"/>
              </w:rPr>
              <w:t xml:space="preserve"> </w:t>
            </w:r>
            <w:r>
              <w:rPr>
                <w:b/>
                <w:spacing w:val="-5"/>
                <w:w w:val="120"/>
                <w:sz w:val="20"/>
              </w:rPr>
              <w:t>Acc</w:t>
            </w:r>
          </w:p>
        </w:tc>
        <w:tc>
          <w:tcPr>
            <w:tcW w:w="1417" w:type="dxa"/>
            <w:tcBorders>
              <w:top w:val="single" w:sz="8" w:space="0" w:color="000000"/>
              <w:bottom w:val="single" w:sz="6" w:space="0" w:color="000000"/>
            </w:tcBorders>
          </w:tcPr>
          <w:p w14:paraId="0221D53A" w14:textId="77777777" w:rsidR="00861825" w:rsidRDefault="00861825" w:rsidP="003D1BAA">
            <w:pPr>
              <w:pStyle w:val="TableParagraph"/>
              <w:spacing w:before="36" w:line="240" w:lineRule="auto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25"/>
                <w:sz w:val="20"/>
              </w:rPr>
              <w:t>Overall</w:t>
            </w:r>
            <w:r>
              <w:rPr>
                <w:b/>
                <w:spacing w:val="4"/>
                <w:w w:val="125"/>
                <w:sz w:val="20"/>
              </w:rPr>
              <w:t xml:space="preserve"> </w:t>
            </w:r>
            <w:r>
              <w:rPr>
                <w:b/>
                <w:spacing w:val="-5"/>
                <w:w w:val="125"/>
                <w:sz w:val="20"/>
              </w:rPr>
              <w:t>Acc</w:t>
            </w:r>
          </w:p>
        </w:tc>
        <w:tc>
          <w:tcPr>
            <w:tcW w:w="1381" w:type="dxa"/>
            <w:tcBorders>
              <w:top w:val="single" w:sz="8" w:space="0" w:color="000000"/>
              <w:bottom w:val="single" w:sz="6" w:space="0" w:color="000000"/>
            </w:tcBorders>
          </w:tcPr>
          <w:p w14:paraId="66FDB522" w14:textId="77777777" w:rsidR="00861825" w:rsidRDefault="00861825" w:rsidP="003D1BAA">
            <w:pPr>
              <w:pStyle w:val="TableParagraph"/>
              <w:spacing w:before="36" w:line="240" w:lineRule="auto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Invocations</w:t>
            </w:r>
          </w:p>
        </w:tc>
        <w:tc>
          <w:tcPr>
            <w:tcW w:w="875" w:type="dxa"/>
            <w:tcBorders>
              <w:top w:val="single" w:sz="8" w:space="0" w:color="000000"/>
              <w:bottom w:val="single" w:sz="6" w:space="0" w:color="000000"/>
            </w:tcBorders>
          </w:tcPr>
          <w:p w14:paraId="2E1AD9DB" w14:textId="77777777" w:rsidR="00861825" w:rsidRDefault="00861825" w:rsidP="003D1BAA">
            <w:pPr>
              <w:pStyle w:val="TableParagraph"/>
              <w:spacing w:before="36" w:line="240" w:lineRule="auto"/>
              <w:ind w:right="1"/>
              <w:rPr>
                <w:b/>
                <w:sz w:val="20"/>
              </w:rPr>
            </w:pPr>
            <w:r>
              <w:rPr>
                <w:b/>
                <w:spacing w:val="-5"/>
                <w:w w:val="155"/>
                <w:sz w:val="20"/>
              </w:rPr>
              <w:t>ECE</w:t>
            </w:r>
          </w:p>
        </w:tc>
      </w:tr>
      <w:tr w:rsidR="00861825" w14:paraId="12F4CEF3" w14:textId="77777777" w:rsidTr="003D1BAA">
        <w:trPr>
          <w:trHeight w:val="296"/>
        </w:trPr>
        <w:tc>
          <w:tcPr>
            <w:tcW w:w="3125" w:type="dxa"/>
            <w:tcBorders>
              <w:top w:val="single" w:sz="6" w:space="0" w:color="000000"/>
            </w:tcBorders>
          </w:tcPr>
          <w:p w14:paraId="2F05533A" w14:textId="77777777" w:rsidR="00861825" w:rsidRDefault="00861825" w:rsidP="003D1BAA">
            <w:pPr>
              <w:pStyle w:val="TableParagraph"/>
              <w:spacing w:before="36" w:line="240" w:lineRule="exact"/>
              <w:ind w:left="119"/>
              <w:jc w:val="left"/>
              <w:rPr>
                <w:sz w:val="20"/>
              </w:rPr>
            </w:pPr>
            <w:r>
              <w:rPr>
                <w:w w:val="105"/>
                <w:sz w:val="20"/>
              </w:rPr>
              <w:t>Base</w:t>
            </w:r>
            <w:r>
              <w:rPr>
                <w:spacing w:val="14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Model</w:t>
            </w:r>
            <w:r>
              <w:rPr>
                <w:spacing w:val="13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Alone</w:t>
            </w:r>
          </w:p>
        </w:tc>
        <w:tc>
          <w:tcPr>
            <w:tcW w:w="1477" w:type="dxa"/>
            <w:tcBorders>
              <w:top w:val="single" w:sz="6" w:space="0" w:color="000000"/>
            </w:tcBorders>
          </w:tcPr>
          <w:p w14:paraId="7A56A89D" w14:textId="77777777" w:rsidR="00861825" w:rsidRDefault="00861825" w:rsidP="003D1BAA">
            <w:pPr>
              <w:pStyle w:val="TableParagraph"/>
              <w:spacing w:before="36" w:line="240" w:lineRule="exact"/>
              <w:ind w:left="0"/>
              <w:rPr>
                <w:sz w:val="20"/>
              </w:rPr>
            </w:pPr>
            <w:r>
              <w:rPr>
                <w:w w:val="110"/>
                <w:sz w:val="20"/>
              </w:rPr>
              <w:t>—</w:t>
            </w:r>
          </w:p>
        </w:tc>
        <w:tc>
          <w:tcPr>
            <w:tcW w:w="1417" w:type="dxa"/>
            <w:tcBorders>
              <w:top w:val="single" w:sz="6" w:space="0" w:color="000000"/>
            </w:tcBorders>
          </w:tcPr>
          <w:p w14:paraId="698F995A" w14:textId="77777777" w:rsidR="00861825" w:rsidRDefault="00861825" w:rsidP="003D1BAA">
            <w:pPr>
              <w:pStyle w:val="TableParagraph"/>
              <w:spacing w:before="36" w:line="240" w:lineRule="exact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48.50%</w:t>
            </w:r>
          </w:p>
        </w:tc>
        <w:tc>
          <w:tcPr>
            <w:tcW w:w="1381" w:type="dxa"/>
            <w:tcBorders>
              <w:top w:val="single" w:sz="6" w:space="0" w:color="000000"/>
            </w:tcBorders>
          </w:tcPr>
          <w:p w14:paraId="44FAF786" w14:textId="77777777" w:rsidR="00861825" w:rsidRDefault="00861825" w:rsidP="003D1BAA">
            <w:pPr>
              <w:pStyle w:val="TableParagraph"/>
              <w:spacing w:before="36" w:line="240" w:lineRule="exact"/>
              <w:ind w:left="0"/>
              <w:rPr>
                <w:sz w:val="20"/>
              </w:rPr>
            </w:pPr>
            <w:r>
              <w:rPr>
                <w:spacing w:val="-4"/>
                <w:w w:val="105"/>
                <w:sz w:val="20"/>
              </w:rPr>
              <w:t>0.0%</w:t>
            </w:r>
          </w:p>
        </w:tc>
        <w:tc>
          <w:tcPr>
            <w:tcW w:w="875" w:type="dxa"/>
            <w:tcBorders>
              <w:top w:val="single" w:sz="6" w:space="0" w:color="000000"/>
            </w:tcBorders>
          </w:tcPr>
          <w:p w14:paraId="6AF6A3BF" w14:textId="77777777" w:rsidR="00861825" w:rsidRDefault="00861825" w:rsidP="003D1BAA">
            <w:pPr>
              <w:pStyle w:val="TableParagraph"/>
              <w:spacing w:before="36" w:line="240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0.3240</w:t>
            </w:r>
          </w:p>
        </w:tc>
      </w:tr>
      <w:tr w:rsidR="00861825" w14:paraId="02AB6026" w14:textId="77777777" w:rsidTr="003D1BAA">
        <w:trPr>
          <w:trHeight w:val="239"/>
        </w:trPr>
        <w:tc>
          <w:tcPr>
            <w:tcW w:w="3125" w:type="dxa"/>
          </w:tcPr>
          <w:p w14:paraId="54B3FDCB" w14:textId="77777777" w:rsidR="00861825" w:rsidRDefault="00861825" w:rsidP="003D1BAA">
            <w:pPr>
              <w:pStyle w:val="TableParagraph"/>
              <w:ind w:left="119"/>
              <w:jc w:val="left"/>
              <w:rPr>
                <w:sz w:val="20"/>
              </w:rPr>
            </w:pPr>
            <w:r>
              <w:rPr>
                <w:w w:val="115"/>
                <w:sz w:val="20"/>
              </w:rPr>
              <w:t>GRM</w:t>
            </w:r>
            <w:r>
              <w:rPr>
                <w:spacing w:val="2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Alone</w:t>
            </w:r>
            <w:r>
              <w:rPr>
                <w:spacing w:val="26"/>
                <w:w w:val="115"/>
                <w:sz w:val="20"/>
              </w:rPr>
              <w:t xml:space="preserve"> </w:t>
            </w:r>
            <w:r>
              <w:rPr>
                <w:w w:val="115"/>
                <w:sz w:val="20"/>
              </w:rPr>
              <w:t>(</w:t>
            </w:r>
            <w:r>
              <w:rPr>
                <w:i/>
                <w:w w:val="115"/>
                <w:sz w:val="20"/>
              </w:rPr>
              <w:t>R</w:t>
            </w:r>
            <w:r>
              <w:rPr>
                <w:w w:val="115"/>
                <w:sz w:val="20"/>
              </w:rPr>
              <w:t>(</w:t>
            </w:r>
            <w:r>
              <w:rPr>
                <w:i/>
                <w:w w:val="115"/>
                <w:sz w:val="20"/>
              </w:rPr>
              <w:t>x</w:t>
            </w:r>
            <w:r>
              <w:rPr>
                <w:w w:val="115"/>
                <w:sz w:val="20"/>
              </w:rPr>
              <w:t>)</w:t>
            </w:r>
            <w:r>
              <w:rPr>
                <w:spacing w:val="27"/>
                <w:w w:val="115"/>
                <w:sz w:val="20"/>
              </w:rPr>
              <w:t xml:space="preserve"> </w:t>
            </w:r>
            <w:r>
              <w:rPr>
                <w:spacing w:val="-2"/>
                <w:w w:val="115"/>
                <w:sz w:val="20"/>
              </w:rPr>
              <w:t>only)</w:t>
            </w:r>
          </w:p>
        </w:tc>
        <w:tc>
          <w:tcPr>
            <w:tcW w:w="1477" w:type="dxa"/>
          </w:tcPr>
          <w:p w14:paraId="181C3375" w14:textId="77777777" w:rsidR="00861825" w:rsidRDefault="00861825" w:rsidP="003D1BAA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86.40%</w:t>
            </w:r>
          </w:p>
        </w:tc>
        <w:tc>
          <w:tcPr>
            <w:tcW w:w="1417" w:type="dxa"/>
          </w:tcPr>
          <w:p w14:paraId="0CEED9C3" w14:textId="77777777" w:rsidR="00861825" w:rsidRDefault="00861825" w:rsidP="003D1BAA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57.20%</w:t>
            </w:r>
          </w:p>
        </w:tc>
        <w:tc>
          <w:tcPr>
            <w:tcW w:w="1381" w:type="dxa"/>
          </w:tcPr>
          <w:p w14:paraId="4224C18A" w14:textId="77777777" w:rsidR="00861825" w:rsidRDefault="00861825" w:rsidP="003D1BAA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46.2%</w:t>
            </w:r>
          </w:p>
        </w:tc>
        <w:tc>
          <w:tcPr>
            <w:tcW w:w="875" w:type="dxa"/>
          </w:tcPr>
          <w:p w14:paraId="1721B1B6" w14:textId="77777777" w:rsidR="00861825" w:rsidRDefault="00861825" w:rsidP="003D1BAA">
            <w:pPr>
              <w:pStyle w:val="TableParagraph"/>
              <w:ind w:left="0" w:right="1"/>
              <w:rPr>
                <w:sz w:val="20"/>
              </w:rPr>
            </w:pPr>
            <w:r>
              <w:rPr>
                <w:spacing w:val="-2"/>
                <w:sz w:val="20"/>
              </w:rPr>
              <w:t>0.0820</w:t>
            </w:r>
          </w:p>
        </w:tc>
      </w:tr>
      <w:tr w:rsidR="00861825" w14:paraId="52449E6C" w14:textId="77777777" w:rsidTr="003D1BAA">
        <w:trPr>
          <w:trHeight w:val="246"/>
        </w:trPr>
        <w:tc>
          <w:tcPr>
            <w:tcW w:w="3125" w:type="dxa"/>
          </w:tcPr>
          <w:p w14:paraId="03943ACB" w14:textId="77777777" w:rsidR="00861825" w:rsidRDefault="00861825" w:rsidP="003D1BAA">
            <w:pPr>
              <w:pStyle w:val="TableParagraph"/>
              <w:spacing w:line="223" w:lineRule="exact"/>
              <w:ind w:left="119"/>
              <w:jc w:val="left"/>
              <w:rPr>
                <w:sz w:val="20"/>
              </w:rPr>
            </w:pPr>
            <w:r>
              <w:rPr>
                <w:w w:val="120"/>
                <w:sz w:val="20"/>
              </w:rPr>
              <w:t>LRM</w:t>
            </w:r>
            <w:r>
              <w:rPr>
                <w:spacing w:val="13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Alone</w:t>
            </w:r>
            <w:r>
              <w:rPr>
                <w:spacing w:val="14"/>
                <w:w w:val="120"/>
                <w:sz w:val="20"/>
              </w:rPr>
              <w:t xml:space="preserve"> </w:t>
            </w:r>
            <w:r>
              <w:rPr>
                <w:w w:val="120"/>
                <w:sz w:val="20"/>
              </w:rPr>
              <w:t>(</w:t>
            </w:r>
            <w:r>
              <w:rPr>
                <w:i/>
                <w:w w:val="120"/>
                <w:sz w:val="20"/>
              </w:rPr>
              <w:t>f</w:t>
            </w:r>
            <w:r>
              <w:rPr>
                <w:w w:val="120"/>
                <w:sz w:val="20"/>
                <w:vertAlign w:val="subscript"/>
              </w:rPr>
              <w:t>risk</w:t>
            </w:r>
            <w:r>
              <w:rPr>
                <w:spacing w:val="24"/>
                <w:w w:val="120"/>
                <w:sz w:val="20"/>
              </w:rPr>
              <w:t xml:space="preserve"> </w:t>
            </w:r>
            <w:r>
              <w:rPr>
                <w:spacing w:val="-2"/>
                <w:w w:val="120"/>
                <w:sz w:val="20"/>
              </w:rPr>
              <w:t>only)</w:t>
            </w:r>
          </w:p>
        </w:tc>
        <w:tc>
          <w:tcPr>
            <w:tcW w:w="1477" w:type="dxa"/>
          </w:tcPr>
          <w:p w14:paraId="68A03EEF" w14:textId="77777777" w:rsidR="00861825" w:rsidRDefault="00861825" w:rsidP="003D1BAA">
            <w:pPr>
              <w:pStyle w:val="TableParagraph"/>
              <w:spacing w:line="223" w:lineRule="exact"/>
              <w:ind w:left="0"/>
              <w:rPr>
                <w:sz w:val="20"/>
              </w:rPr>
            </w:pPr>
            <w:r>
              <w:rPr>
                <w:w w:val="110"/>
                <w:sz w:val="20"/>
              </w:rPr>
              <w:t>—</w:t>
            </w:r>
          </w:p>
        </w:tc>
        <w:tc>
          <w:tcPr>
            <w:tcW w:w="1417" w:type="dxa"/>
          </w:tcPr>
          <w:p w14:paraId="669B48B4" w14:textId="77777777" w:rsidR="00861825" w:rsidRDefault="00861825" w:rsidP="003D1BAA">
            <w:pPr>
              <w:pStyle w:val="TableParagraph"/>
              <w:spacing w:line="223" w:lineRule="exact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56.80%</w:t>
            </w:r>
          </w:p>
        </w:tc>
        <w:tc>
          <w:tcPr>
            <w:tcW w:w="1381" w:type="dxa"/>
          </w:tcPr>
          <w:p w14:paraId="6E4115E7" w14:textId="77777777" w:rsidR="00861825" w:rsidRDefault="00861825" w:rsidP="003D1BAA">
            <w:pPr>
              <w:pStyle w:val="TableParagraph"/>
              <w:spacing w:line="223" w:lineRule="exact"/>
              <w:ind w:left="0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44.0%</w:t>
            </w:r>
          </w:p>
        </w:tc>
        <w:tc>
          <w:tcPr>
            <w:tcW w:w="875" w:type="dxa"/>
          </w:tcPr>
          <w:p w14:paraId="51F22A11" w14:textId="77777777" w:rsidR="00861825" w:rsidRDefault="00861825" w:rsidP="003D1BAA">
            <w:pPr>
              <w:pStyle w:val="TableParagraph"/>
              <w:spacing w:line="223" w:lineRule="exact"/>
              <w:ind w:right="1"/>
              <w:rPr>
                <w:sz w:val="20"/>
              </w:rPr>
            </w:pPr>
            <w:r>
              <w:rPr>
                <w:spacing w:val="-2"/>
                <w:sz w:val="20"/>
              </w:rPr>
              <w:t>0.0910</w:t>
            </w:r>
          </w:p>
        </w:tc>
      </w:tr>
      <w:tr w:rsidR="00861825" w14:paraId="6CBE9D03" w14:textId="77777777" w:rsidTr="003D1BAA">
        <w:trPr>
          <w:trHeight w:val="269"/>
        </w:trPr>
        <w:tc>
          <w:tcPr>
            <w:tcW w:w="3125" w:type="dxa"/>
            <w:tcBorders>
              <w:bottom w:val="single" w:sz="8" w:space="0" w:color="000000"/>
            </w:tcBorders>
          </w:tcPr>
          <w:p w14:paraId="2D7E83AE" w14:textId="77777777" w:rsidR="00861825" w:rsidRDefault="00861825" w:rsidP="003D1BAA">
            <w:pPr>
              <w:pStyle w:val="TableParagraph"/>
              <w:spacing w:line="216" w:lineRule="exact"/>
              <w:ind w:left="119"/>
              <w:jc w:val="left"/>
              <w:rPr>
                <w:b/>
                <w:sz w:val="20"/>
              </w:rPr>
            </w:pPr>
            <w:r>
              <w:rPr>
                <w:b/>
                <w:w w:val="135"/>
                <w:sz w:val="20"/>
              </w:rPr>
              <w:t>Dual</w:t>
            </w:r>
            <w:r>
              <w:rPr>
                <w:b/>
                <w:spacing w:val="-9"/>
                <w:w w:val="135"/>
                <w:sz w:val="20"/>
              </w:rPr>
              <w:t xml:space="preserve"> </w:t>
            </w:r>
            <w:r>
              <w:rPr>
                <w:b/>
                <w:w w:val="135"/>
                <w:sz w:val="20"/>
              </w:rPr>
              <w:t>Fusion</w:t>
            </w:r>
            <w:r>
              <w:rPr>
                <w:b/>
                <w:spacing w:val="-7"/>
                <w:w w:val="135"/>
                <w:sz w:val="20"/>
              </w:rPr>
              <w:t xml:space="preserve"> </w:t>
            </w:r>
            <w:r>
              <w:rPr>
                <w:b/>
                <w:w w:val="135"/>
                <w:sz w:val="20"/>
              </w:rPr>
              <w:t>(GRM</w:t>
            </w:r>
            <w:r>
              <w:rPr>
                <w:b/>
                <w:spacing w:val="-8"/>
                <w:w w:val="135"/>
                <w:sz w:val="20"/>
              </w:rPr>
              <w:t xml:space="preserve"> </w:t>
            </w:r>
            <w:r>
              <w:rPr>
                <w:b/>
                <w:w w:val="150"/>
                <w:sz w:val="20"/>
              </w:rPr>
              <w:t>+</w:t>
            </w:r>
            <w:r>
              <w:rPr>
                <w:b/>
                <w:spacing w:val="-14"/>
                <w:w w:val="150"/>
                <w:sz w:val="20"/>
              </w:rPr>
              <w:t xml:space="preserve"> </w:t>
            </w:r>
            <w:r>
              <w:rPr>
                <w:b/>
                <w:spacing w:val="-4"/>
                <w:w w:val="135"/>
                <w:sz w:val="20"/>
              </w:rPr>
              <w:t>LRM)</w:t>
            </w:r>
          </w:p>
        </w:tc>
        <w:tc>
          <w:tcPr>
            <w:tcW w:w="1477" w:type="dxa"/>
            <w:tcBorders>
              <w:bottom w:val="single" w:sz="8" w:space="0" w:color="000000"/>
            </w:tcBorders>
          </w:tcPr>
          <w:p w14:paraId="698E7A02" w14:textId="77777777" w:rsidR="00861825" w:rsidRDefault="00861825" w:rsidP="003D1BAA">
            <w:pPr>
              <w:pStyle w:val="TableParagraph"/>
              <w:spacing w:line="216" w:lineRule="exact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86.40%</w:t>
            </w:r>
          </w:p>
        </w:tc>
        <w:tc>
          <w:tcPr>
            <w:tcW w:w="1417" w:type="dxa"/>
            <w:tcBorders>
              <w:bottom w:val="single" w:sz="8" w:space="0" w:color="000000"/>
            </w:tcBorders>
          </w:tcPr>
          <w:p w14:paraId="19EB89BA" w14:textId="77777777" w:rsidR="00861825" w:rsidRDefault="00861825" w:rsidP="003D1BAA">
            <w:pPr>
              <w:pStyle w:val="TableParagraph"/>
              <w:spacing w:line="216" w:lineRule="exact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61.20%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 w14:paraId="7C0F66BB" w14:textId="77777777" w:rsidR="00861825" w:rsidRDefault="00861825" w:rsidP="003D1BAA">
            <w:pPr>
              <w:pStyle w:val="TableParagraph"/>
              <w:spacing w:line="216" w:lineRule="exact"/>
              <w:ind w:left="0"/>
              <w:rPr>
                <w:b/>
                <w:sz w:val="20"/>
              </w:rPr>
            </w:pPr>
            <w:r>
              <w:rPr>
                <w:b/>
                <w:spacing w:val="-2"/>
                <w:w w:val="120"/>
                <w:sz w:val="20"/>
              </w:rPr>
              <w:t>41.6%</w:t>
            </w:r>
          </w:p>
        </w:tc>
        <w:tc>
          <w:tcPr>
            <w:tcW w:w="875" w:type="dxa"/>
            <w:tcBorders>
              <w:bottom w:val="single" w:sz="8" w:space="0" w:color="000000"/>
            </w:tcBorders>
          </w:tcPr>
          <w:p w14:paraId="75E4FCAE" w14:textId="77777777" w:rsidR="00861825" w:rsidRDefault="00861825" w:rsidP="003D1BAA">
            <w:pPr>
              <w:pStyle w:val="TableParagraph"/>
              <w:spacing w:line="216" w:lineRule="exact"/>
              <w:ind w:left="0" w:right="1"/>
              <w:rPr>
                <w:b/>
                <w:sz w:val="20"/>
              </w:rPr>
            </w:pPr>
            <w:r>
              <w:rPr>
                <w:b/>
                <w:spacing w:val="-2"/>
                <w:w w:val="115"/>
                <w:sz w:val="20"/>
              </w:rPr>
              <w:t>0.0480</w:t>
            </w:r>
          </w:p>
        </w:tc>
      </w:tr>
    </w:tbl>
    <w:p w14:paraId="679A7B64" w14:textId="77777777" w:rsidR="00861825" w:rsidRDefault="00861825" w:rsidP="00861825">
      <w:pPr>
        <w:pStyle w:val="BodyText"/>
        <w:spacing w:before="130"/>
      </w:pPr>
    </w:p>
    <w:p w14:paraId="35AF89D5" w14:textId="77777777" w:rsidR="00194C66" w:rsidRDefault="003E3939">
      <w:pPr>
        <w:tabs>
          <w:tab w:val="left" w:pos="4917"/>
        </w:tabs>
        <w:ind w:left="222"/>
        <w:rPr>
          <w:position w:val="1"/>
          <w:sz w:val="20"/>
        </w:rPr>
      </w:pPr>
      <w:r>
        <w:rPr>
          <w:noProof/>
          <w:sz w:val="20"/>
        </w:rPr>
        <w:drawing>
          <wp:inline distT="0" distB="0" distL="0" distR="0" wp14:anchorId="7CAAB2DE" wp14:editId="3B9CDFB7">
            <wp:extent cx="2622613" cy="1853660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2613" cy="185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"/>
          <w:sz w:val="20"/>
        </w:rPr>
        <w:drawing>
          <wp:inline distT="0" distB="0" distL="0" distR="0" wp14:anchorId="0C3F4D12" wp14:editId="737C59FE">
            <wp:extent cx="2597372" cy="1568481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7372" cy="156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77251" w14:textId="77777777" w:rsidR="00194C66" w:rsidRDefault="003E3939">
      <w:pPr>
        <w:pStyle w:val="ListParagraph"/>
        <w:numPr>
          <w:ilvl w:val="0"/>
          <w:numId w:val="2"/>
        </w:numPr>
        <w:tabs>
          <w:tab w:val="left" w:pos="614"/>
          <w:tab w:val="left" w:pos="4904"/>
        </w:tabs>
        <w:spacing w:before="212"/>
        <w:ind w:left="614" w:hanging="320"/>
        <w:jc w:val="left"/>
        <w:rPr>
          <w:sz w:val="20"/>
        </w:rPr>
      </w:pPr>
      <w:r>
        <w:rPr>
          <w:w w:val="110"/>
          <w:sz w:val="20"/>
        </w:rPr>
        <w:t>Pareto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Frontier: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Accuracy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vs.</w:t>
      </w:r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Invocations.</w:t>
      </w:r>
      <w:r>
        <w:rPr>
          <w:sz w:val="20"/>
        </w:rPr>
        <w:tab/>
      </w:r>
      <w:r>
        <w:rPr>
          <w:w w:val="110"/>
          <w:sz w:val="20"/>
        </w:rPr>
        <w:t>(b)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Selective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Prediction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Risk-Coverage</w:t>
      </w:r>
      <w:r>
        <w:rPr>
          <w:spacing w:val="-2"/>
          <w:w w:val="110"/>
          <w:sz w:val="20"/>
        </w:rPr>
        <w:t xml:space="preserve"> (AURC).</w:t>
      </w:r>
    </w:p>
    <w:p w14:paraId="11F96146" w14:textId="77777777" w:rsidR="00194C66" w:rsidRDefault="003E3939">
      <w:pPr>
        <w:pStyle w:val="BodyText"/>
        <w:spacing w:before="198"/>
        <w:ind w:left="165"/>
      </w:pPr>
      <w:r>
        <w:rPr>
          <w:w w:val="110"/>
        </w:rPr>
        <w:t>Figure</w:t>
      </w:r>
      <w:r>
        <w:rPr>
          <w:spacing w:val="20"/>
          <w:w w:val="110"/>
        </w:rPr>
        <w:t xml:space="preserve"> </w:t>
      </w:r>
      <w:r>
        <w:rPr>
          <w:w w:val="110"/>
        </w:rPr>
        <w:t>2:</w:t>
      </w:r>
      <w:r>
        <w:rPr>
          <w:spacing w:val="50"/>
          <w:w w:val="110"/>
        </w:rPr>
        <w:t xml:space="preserve"> </w:t>
      </w:r>
      <w:r>
        <w:rPr>
          <w:w w:val="110"/>
        </w:rPr>
        <w:t>Empirical</w:t>
      </w:r>
      <w:r>
        <w:rPr>
          <w:spacing w:val="23"/>
          <w:w w:val="110"/>
        </w:rPr>
        <w:t xml:space="preserve"> </w:t>
      </w:r>
      <w:r>
        <w:rPr>
          <w:w w:val="110"/>
        </w:rPr>
        <w:t>trade-offs</w:t>
      </w:r>
      <w:r>
        <w:rPr>
          <w:spacing w:val="22"/>
          <w:w w:val="110"/>
        </w:rPr>
        <w:t xml:space="preserve"> </w:t>
      </w:r>
      <w:r>
        <w:rPr>
          <w:w w:val="110"/>
        </w:rPr>
        <w:t>in</w:t>
      </w:r>
      <w:r>
        <w:rPr>
          <w:spacing w:val="23"/>
          <w:w w:val="110"/>
        </w:rPr>
        <w:t xml:space="preserve"> </w:t>
      </w:r>
      <w:r>
        <w:rPr>
          <w:w w:val="110"/>
        </w:rPr>
        <w:t>ARES.</w:t>
      </w:r>
      <w:r>
        <w:rPr>
          <w:spacing w:val="23"/>
          <w:w w:val="110"/>
        </w:rPr>
        <w:t xml:space="preserve"> </w:t>
      </w:r>
      <w:r>
        <w:rPr>
          <w:w w:val="110"/>
        </w:rPr>
        <w:t>(a)</w:t>
      </w:r>
      <w:r>
        <w:rPr>
          <w:spacing w:val="23"/>
          <w:w w:val="110"/>
        </w:rPr>
        <w:t xml:space="preserve"> </w:t>
      </w:r>
      <w:r>
        <w:rPr>
          <w:w w:val="110"/>
        </w:rPr>
        <w:t>ARES</w:t>
      </w:r>
      <w:r>
        <w:rPr>
          <w:spacing w:val="22"/>
          <w:w w:val="110"/>
        </w:rPr>
        <w:t xml:space="preserve"> </w:t>
      </w:r>
      <w:r>
        <w:rPr>
          <w:w w:val="110"/>
        </w:rPr>
        <w:t>dominates</w:t>
      </w:r>
      <w:r>
        <w:rPr>
          <w:spacing w:val="23"/>
          <w:w w:val="110"/>
        </w:rPr>
        <w:t xml:space="preserve"> </w:t>
      </w:r>
      <w:r>
        <w:rPr>
          <w:w w:val="110"/>
        </w:rPr>
        <w:t>the</w:t>
      </w:r>
      <w:r>
        <w:rPr>
          <w:spacing w:val="23"/>
          <w:w w:val="110"/>
        </w:rPr>
        <w:t xml:space="preserve"> </w:t>
      </w:r>
      <w:r>
        <w:rPr>
          <w:w w:val="110"/>
        </w:rPr>
        <w:t>accuracy-compute</w:t>
      </w:r>
      <w:r>
        <w:rPr>
          <w:spacing w:val="23"/>
          <w:w w:val="110"/>
        </w:rPr>
        <w:t xml:space="preserve"> </w:t>
      </w:r>
      <w:r>
        <w:rPr>
          <w:spacing w:val="-2"/>
          <w:w w:val="110"/>
        </w:rPr>
        <w:t>frontier.</w:t>
      </w:r>
    </w:p>
    <w:p w14:paraId="271577B9" w14:textId="77777777" w:rsidR="00194C66" w:rsidRDefault="003E3939">
      <w:pPr>
        <w:pStyle w:val="ListParagraph"/>
        <w:numPr>
          <w:ilvl w:val="0"/>
          <w:numId w:val="2"/>
        </w:numPr>
        <w:tabs>
          <w:tab w:val="left" w:pos="497"/>
        </w:tabs>
        <w:spacing w:before="2"/>
        <w:ind w:left="497" w:hanging="358"/>
        <w:jc w:val="left"/>
      </w:pPr>
      <w:r>
        <w:t>Dual</w:t>
      </w:r>
      <w:r>
        <w:rPr>
          <w:spacing w:val="32"/>
        </w:rPr>
        <w:t xml:space="preserve"> </w:t>
      </w:r>
      <w:r>
        <w:t>reliability</w:t>
      </w:r>
      <w:r>
        <w:rPr>
          <w:spacing w:val="33"/>
        </w:rPr>
        <w:t xml:space="preserve"> </w:t>
      </w:r>
      <w:r>
        <w:t>signals</w:t>
      </w:r>
      <w:r>
        <w:rPr>
          <w:spacing w:val="33"/>
        </w:rPr>
        <w:t xml:space="preserve"> </w:t>
      </w:r>
      <w:r>
        <w:t>achieve</w:t>
      </w:r>
      <w:r>
        <w:rPr>
          <w:spacing w:val="32"/>
        </w:rPr>
        <w:t xml:space="preserve"> </w:t>
      </w:r>
      <w:r>
        <w:t>superior</w:t>
      </w:r>
      <w:r>
        <w:rPr>
          <w:spacing w:val="33"/>
        </w:rPr>
        <w:t xml:space="preserve"> </w:t>
      </w:r>
      <w:r>
        <w:t>selective</w:t>
      </w:r>
      <w:r>
        <w:rPr>
          <w:spacing w:val="33"/>
        </w:rPr>
        <w:t xml:space="preserve"> </w:t>
      </w:r>
      <w:r>
        <w:t>error</w:t>
      </w:r>
      <w:r>
        <w:rPr>
          <w:spacing w:val="32"/>
        </w:rPr>
        <w:t xml:space="preserve"> </w:t>
      </w:r>
      <w:r>
        <w:t>reduction</w:t>
      </w:r>
      <w:r>
        <w:rPr>
          <w:spacing w:val="33"/>
        </w:rPr>
        <w:t xml:space="preserve"> </w:t>
      </w:r>
      <w:r>
        <w:t>compared</w:t>
      </w:r>
      <w:r>
        <w:rPr>
          <w:spacing w:val="33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token</w:t>
      </w:r>
      <w:r>
        <w:rPr>
          <w:spacing w:val="32"/>
        </w:rPr>
        <w:t xml:space="preserve"> </w:t>
      </w:r>
      <w:r>
        <w:rPr>
          <w:spacing w:val="-2"/>
        </w:rPr>
        <w:t>entropy.</w:t>
      </w:r>
    </w:p>
    <w:p w14:paraId="7D9EBE02" w14:textId="77777777" w:rsidR="00194C66" w:rsidRDefault="003E3939">
      <w:pPr>
        <w:pStyle w:val="BodyText"/>
        <w:spacing w:before="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848" behindDoc="1" locked="0" layoutInCell="1" allowOverlap="1" wp14:anchorId="049556CB" wp14:editId="702F646A">
            <wp:simplePos x="0" y="0"/>
            <wp:positionH relativeFrom="page">
              <wp:posOffset>940617</wp:posOffset>
            </wp:positionH>
            <wp:positionV relativeFrom="paragraph">
              <wp:posOffset>602910</wp:posOffset>
            </wp:positionV>
            <wp:extent cx="2556319" cy="1288446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56319" cy="1288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251663872" behindDoc="1" locked="0" layoutInCell="1" allowOverlap="1" wp14:anchorId="652C18F6" wp14:editId="67C68947">
            <wp:simplePos x="0" y="0"/>
            <wp:positionH relativeFrom="page">
              <wp:posOffset>3926253</wp:posOffset>
            </wp:positionH>
            <wp:positionV relativeFrom="paragraph">
              <wp:posOffset>193491</wp:posOffset>
            </wp:positionV>
            <wp:extent cx="2581656" cy="1696307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656" cy="1696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C4FB5" w14:textId="77777777" w:rsidR="00194C66" w:rsidRDefault="003E3939">
      <w:pPr>
        <w:tabs>
          <w:tab w:val="left" w:pos="5108"/>
        </w:tabs>
        <w:spacing w:before="251"/>
        <w:ind w:left="312"/>
        <w:rPr>
          <w:sz w:val="20"/>
        </w:rPr>
      </w:pPr>
      <w:r>
        <w:rPr>
          <w:w w:val="110"/>
          <w:sz w:val="20"/>
        </w:rPr>
        <w:t>(a)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Reliability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Diagrams:</w:t>
      </w:r>
      <w:r>
        <w:rPr>
          <w:spacing w:val="41"/>
          <w:w w:val="110"/>
          <w:sz w:val="20"/>
        </w:rPr>
        <w:t xml:space="preserve"> </w:t>
      </w:r>
      <w:r>
        <w:rPr>
          <w:w w:val="110"/>
          <w:sz w:val="20"/>
        </w:rPr>
        <w:t>Raw</w:t>
      </w:r>
      <w:r>
        <w:rPr>
          <w:spacing w:val="19"/>
          <w:w w:val="110"/>
          <w:sz w:val="20"/>
        </w:rPr>
        <w:t xml:space="preserve"> </w:t>
      </w:r>
      <w:r>
        <w:rPr>
          <w:w w:val="110"/>
          <w:sz w:val="20"/>
        </w:rPr>
        <w:t>vs.</w:t>
      </w:r>
      <w:r>
        <w:rPr>
          <w:spacing w:val="4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Calibrated.</w:t>
      </w:r>
      <w:r>
        <w:rPr>
          <w:sz w:val="20"/>
        </w:rPr>
        <w:tab/>
      </w:r>
      <w:r>
        <w:rPr>
          <w:w w:val="110"/>
          <w:sz w:val="20"/>
        </w:rPr>
        <w:t>(b)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Router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Dispatch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Distribution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Heatmap.</w:t>
      </w:r>
    </w:p>
    <w:p w14:paraId="7DBAABB1" w14:textId="77777777" w:rsidR="00194C66" w:rsidRDefault="003E3939">
      <w:pPr>
        <w:pStyle w:val="BodyText"/>
        <w:spacing w:before="198" w:line="242" w:lineRule="auto"/>
        <w:ind w:left="165" w:right="1436"/>
        <w:jc w:val="both"/>
      </w:pPr>
      <w:r>
        <w:rPr>
          <w:w w:val="105"/>
        </w:rPr>
        <w:t>Figure 3:</w:t>
      </w:r>
      <w:r>
        <w:rPr>
          <w:spacing w:val="40"/>
          <w:w w:val="105"/>
        </w:rPr>
        <w:t xml:space="preserve"> </w:t>
      </w:r>
      <w:r>
        <w:rPr>
          <w:w w:val="105"/>
        </w:rPr>
        <w:t>(a) Calibration gaps (shaded) collapse under isotonic scaling.</w:t>
      </w:r>
      <w:r>
        <w:rPr>
          <w:spacing w:val="40"/>
          <w:w w:val="105"/>
        </w:rPr>
        <w:t xml:space="preserve"> </w:t>
      </w:r>
      <w:r>
        <w:rPr>
          <w:w w:val="105"/>
        </w:rPr>
        <w:t>(b) Router dispatch matrix</w:t>
      </w:r>
      <w:r>
        <w:rPr>
          <w:spacing w:val="-9"/>
          <w:w w:val="105"/>
        </w:rPr>
        <w:t xml:space="preserve"> </w:t>
      </w:r>
      <w:r>
        <w:rPr>
          <w:w w:val="105"/>
        </w:rPr>
        <w:t>reveals</w:t>
      </w:r>
      <w:r>
        <w:rPr>
          <w:spacing w:val="-9"/>
          <w:w w:val="105"/>
        </w:rPr>
        <w:t xml:space="preserve"> </w:t>
      </w:r>
      <w:r>
        <w:rPr>
          <w:w w:val="105"/>
        </w:rPr>
        <w:t>sharp</w:t>
      </w:r>
      <w:r>
        <w:rPr>
          <w:spacing w:val="-9"/>
          <w:w w:val="105"/>
        </w:rPr>
        <w:t xml:space="preserve"> </w:t>
      </w:r>
      <w:r>
        <w:rPr>
          <w:w w:val="105"/>
        </w:rPr>
        <w:t>domain</w:t>
      </w:r>
      <w:r>
        <w:rPr>
          <w:spacing w:val="-9"/>
          <w:w w:val="105"/>
        </w:rPr>
        <w:t xml:space="preserve"> </w:t>
      </w:r>
      <w:r>
        <w:rPr>
          <w:w w:val="105"/>
        </w:rPr>
        <w:t>specialization</w:t>
      </w:r>
      <w:r>
        <w:rPr>
          <w:spacing w:val="-9"/>
          <w:w w:val="105"/>
        </w:rPr>
        <w:t xml:space="preserve"> </w:t>
      </w:r>
      <w:r>
        <w:rPr>
          <w:w w:val="105"/>
        </w:rPr>
        <w:t>while</w:t>
      </w:r>
      <w:r>
        <w:rPr>
          <w:spacing w:val="-9"/>
          <w:w w:val="105"/>
        </w:rPr>
        <w:t xml:space="preserve"> </w:t>
      </w:r>
      <w:r>
        <w:rPr>
          <w:w w:val="105"/>
        </w:rPr>
        <w:t>preserving</w:t>
      </w:r>
      <w:r>
        <w:rPr>
          <w:spacing w:val="-9"/>
          <w:w w:val="105"/>
        </w:rPr>
        <w:t xml:space="preserve"> </w:t>
      </w:r>
      <w:r>
        <w:rPr>
          <w:w w:val="105"/>
        </w:rPr>
        <w:t>base</w:t>
      </w:r>
      <w:r>
        <w:rPr>
          <w:spacing w:val="-9"/>
          <w:w w:val="105"/>
        </w:rPr>
        <w:t xml:space="preserve"> </w:t>
      </w:r>
      <w:r>
        <w:rPr>
          <w:w w:val="105"/>
        </w:rPr>
        <w:t>model</w:t>
      </w:r>
      <w:r>
        <w:rPr>
          <w:spacing w:val="-9"/>
          <w:w w:val="105"/>
        </w:rPr>
        <w:t xml:space="preserve"> </w:t>
      </w:r>
      <w:r>
        <w:rPr>
          <w:w w:val="105"/>
        </w:rPr>
        <w:t>pass-through</w:t>
      </w:r>
      <w:r>
        <w:rPr>
          <w:spacing w:val="-9"/>
          <w:w w:val="105"/>
        </w:rPr>
        <w:t xml:space="preserve"> </w:t>
      </w:r>
      <w:r>
        <w:rPr>
          <w:w w:val="105"/>
        </w:rPr>
        <w:t>for</w:t>
      </w:r>
      <w:r>
        <w:rPr>
          <w:spacing w:val="-9"/>
          <w:w w:val="105"/>
        </w:rPr>
        <w:t xml:space="preserve"> </w:t>
      </w:r>
      <w:r>
        <w:rPr>
          <w:w w:val="105"/>
        </w:rPr>
        <w:t xml:space="preserve">routine </w:t>
      </w:r>
      <w:r>
        <w:rPr>
          <w:spacing w:val="-2"/>
          <w:w w:val="105"/>
        </w:rPr>
        <w:t>tasks.</w:t>
      </w:r>
    </w:p>
    <w:p w14:paraId="5B6357F3" w14:textId="77777777" w:rsidR="00194C66" w:rsidRDefault="00194C66">
      <w:pPr>
        <w:pStyle w:val="BodyText"/>
        <w:spacing w:before="89"/>
      </w:pPr>
    </w:p>
    <w:p w14:paraId="0D31FA18" w14:textId="77777777" w:rsidR="00194C66" w:rsidRDefault="003E3939">
      <w:pPr>
        <w:pStyle w:val="Heading2"/>
        <w:numPr>
          <w:ilvl w:val="0"/>
          <w:numId w:val="4"/>
        </w:numPr>
        <w:tabs>
          <w:tab w:val="left" w:pos="649"/>
        </w:tabs>
        <w:spacing w:before="1"/>
        <w:ind w:hanging="484"/>
      </w:pPr>
      <w:bookmarkStart w:id="14" w:name="Conclusion"/>
      <w:bookmarkEnd w:id="14"/>
      <w:r>
        <w:rPr>
          <w:spacing w:val="-2"/>
          <w:w w:val="120"/>
        </w:rPr>
        <w:t>Conclusion</w:t>
      </w:r>
    </w:p>
    <w:p w14:paraId="51542503" w14:textId="77777777" w:rsidR="00194C66" w:rsidRDefault="003E3939">
      <w:pPr>
        <w:pStyle w:val="BodyText"/>
        <w:spacing w:before="202" w:line="242" w:lineRule="auto"/>
        <w:ind w:left="157" w:right="1427" w:hanging="4"/>
        <w:jc w:val="both"/>
      </w:pPr>
      <w:r>
        <w:t>We presented ARE</w:t>
      </w:r>
      <w:r>
        <w:t xml:space="preserve">S, an adaptive routing framework that couples internal representation probing </w:t>
      </w:r>
      <w:r>
        <w:rPr>
          <w:w w:val="110"/>
        </w:rPr>
        <w:t xml:space="preserve">with domain-specialized </w:t>
      </w:r>
      <w:proofErr w:type="spellStart"/>
      <w:r>
        <w:rPr>
          <w:w w:val="110"/>
        </w:rPr>
        <w:t>LoRA</w:t>
      </w:r>
      <w:proofErr w:type="spellEnd"/>
      <w:r>
        <w:rPr>
          <w:w w:val="110"/>
        </w:rPr>
        <w:t xml:space="preserve"> experts over frozen language models.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ARES achieves 61.20% </w:t>
      </w:r>
      <w:r>
        <w:t xml:space="preserve">overall accuracy across diverse benchmarks, delivering 58.4% compute savings over always-on </w:t>
      </w:r>
      <w:r>
        <w:rPr>
          <w:w w:val="110"/>
        </w:rPr>
        <w:t>expert</w:t>
      </w:r>
      <w:r>
        <w:rPr>
          <w:spacing w:val="-8"/>
          <w:w w:val="110"/>
        </w:rPr>
        <w:t xml:space="preserve"> </w:t>
      </w:r>
      <w:r>
        <w:rPr>
          <w:w w:val="110"/>
        </w:rPr>
        <w:t>systems</w:t>
      </w:r>
      <w:r>
        <w:rPr>
          <w:spacing w:val="-7"/>
          <w:w w:val="110"/>
        </w:rPr>
        <w:t xml:space="preserve"> </w:t>
      </w:r>
      <w:r>
        <w:rPr>
          <w:w w:val="110"/>
        </w:rPr>
        <w:t>while</w:t>
      </w:r>
      <w:r>
        <w:rPr>
          <w:spacing w:val="-7"/>
          <w:w w:val="110"/>
        </w:rPr>
        <w:t xml:space="preserve"> </w:t>
      </w:r>
      <w:r>
        <w:rPr>
          <w:w w:val="110"/>
        </w:rPr>
        <w:t>providing</w:t>
      </w:r>
      <w:r>
        <w:rPr>
          <w:spacing w:val="-5"/>
          <w:w w:val="110"/>
        </w:rPr>
        <w:t xml:space="preserve"> </w:t>
      </w:r>
      <w:r>
        <w:rPr>
          <w:w w:val="110"/>
        </w:rPr>
        <w:t>well-calibrated</w:t>
      </w:r>
      <w:r>
        <w:rPr>
          <w:spacing w:val="-5"/>
          <w:w w:val="110"/>
        </w:rPr>
        <w:t xml:space="preserve"> </w:t>
      </w:r>
      <w:r>
        <w:rPr>
          <w:w w:val="110"/>
        </w:rPr>
        <w:t>confidence</w:t>
      </w:r>
      <w:r>
        <w:rPr>
          <w:spacing w:val="-5"/>
          <w:w w:val="110"/>
        </w:rPr>
        <w:t xml:space="preserve"> </w:t>
      </w:r>
      <w:r>
        <w:rPr>
          <w:w w:val="110"/>
        </w:rPr>
        <w:t>estimates</w:t>
      </w:r>
      <w:r>
        <w:rPr>
          <w:spacing w:val="-5"/>
          <w:w w:val="110"/>
        </w:rPr>
        <w:t xml:space="preserve"> </w:t>
      </w:r>
      <w:r>
        <w:rPr>
          <w:w w:val="130"/>
        </w:rPr>
        <w:t>(</w:t>
      </w:r>
      <w:r>
        <w:rPr>
          <w:i/>
          <w:w w:val="130"/>
        </w:rPr>
        <w:t>ECE</w:t>
      </w:r>
      <w:r>
        <w:rPr>
          <w:i/>
          <w:spacing w:val="-15"/>
          <w:w w:val="130"/>
        </w:rPr>
        <w:t xml:space="preserve"> </w:t>
      </w:r>
      <w:r>
        <w:rPr>
          <w:w w:val="130"/>
        </w:rPr>
        <w:t>=</w:t>
      </w:r>
      <w:r>
        <w:rPr>
          <w:spacing w:val="-17"/>
          <w:w w:val="130"/>
        </w:rPr>
        <w:t xml:space="preserve"> </w:t>
      </w:r>
      <w:r>
        <w:rPr>
          <w:w w:val="110"/>
        </w:rPr>
        <w:t>0</w:t>
      </w:r>
      <w:r>
        <w:rPr>
          <w:i/>
          <w:w w:val="110"/>
        </w:rPr>
        <w:t>.</w:t>
      </w:r>
      <w:r>
        <w:rPr>
          <w:w w:val="110"/>
        </w:rPr>
        <w:t>0480).</w:t>
      </w:r>
    </w:p>
    <w:p w14:paraId="241CCA12" w14:textId="3364E5A8" w:rsidR="00194C66" w:rsidRDefault="00194C66">
      <w:pPr>
        <w:pStyle w:val="BodyText"/>
        <w:spacing w:before="86"/>
      </w:pPr>
    </w:p>
    <w:p w14:paraId="40CB22E4" w14:textId="77777777" w:rsidR="00457C75" w:rsidRDefault="00457C75">
      <w:pPr>
        <w:pStyle w:val="BodyText"/>
        <w:spacing w:before="86"/>
      </w:pPr>
    </w:p>
    <w:p w14:paraId="7F80D02E" w14:textId="77777777" w:rsidR="00194C66" w:rsidRDefault="003E3939">
      <w:pPr>
        <w:pStyle w:val="Heading2"/>
        <w:ind w:left="165" w:firstLine="0"/>
      </w:pPr>
      <w:r>
        <w:rPr>
          <w:spacing w:val="-2"/>
          <w:w w:val="115"/>
        </w:rPr>
        <w:t>References</w:t>
      </w:r>
    </w:p>
    <w:p w14:paraId="0BBF6508" w14:textId="469E5711" w:rsidR="00194C66" w:rsidRDefault="003E3939">
      <w:pPr>
        <w:pStyle w:val="ListParagraph"/>
        <w:numPr>
          <w:ilvl w:val="0"/>
          <w:numId w:val="1"/>
        </w:numPr>
        <w:tabs>
          <w:tab w:val="left" w:pos="586"/>
          <w:tab w:val="left" w:pos="611"/>
        </w:tabs>
        <w:spacing w:before="202" w:line="242" w:lineRule="auto"/>
        <w:ind w:right="1437" w:hanging="313"/>
        <w:jc w:val="both"/>
      </w:pPr>
      <w:bookmarkStart w:id="15" w:name="_bookmark2"/>
      <w:bookmarkEnd w:id="15"/>
      <w:r>
        <w:tab/>
      </w:r>
      <w:r>
        <w:rPr>
          <w:w w:val="105"/>
        </w:rPr>
        <w:t>Amos Azaria and Tom Mitchell.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The internal state of an </w:t>
      </w:r>
      <w:r w:rsidR="00861825">
        <w:rPr>
          <w:w w:val="105"/>
        </w:rPr>
        <w:t>LLM</w:t>
      </w:r>
      <w:r>
        <w:rPr>
          <w:w w:val="105"/>
        </w:rPr>
        <w:t xml:space="preserve"> knows when it’s lying.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In </w:t>
      </w:r>
      <w:r>
        <w:rPr>
          <w:i/>
          <w:w w:val="105"/>
        </w:rPr>
        <w:t>Proceedings of the 2023 Conference on Empirical Methods in Natural Language Processing (EMNLP)</w:t>
      </w:r>
      <w:r>
        <w:rPr>
          <w:w w:val="105"/>
        </w:rPr>
        <w:t>, pages 967–976, 2023.</w:t>
      </w:r>
    </w:p>
    <w:p w14:paraId="4893A22C" w14:textId="77777777" w:rsidR="00194C66" w:rsidRDefault="003E3939">
      <w:pPr>
        <w:pStyle w:val="ListParagraph"/>
        <w:numPr>
          <w:ilvl w:val="0"/>
          <w:numId w:val="1"/>
        </w:numPr>
        <w:tabs>
          <w:tab w:val="left" w:pos="601"/>
          <w:tab w:val="left" w:pos="611"/>
        </w:tabs>
        <w:spacing w:before="170" w:line="242" w:lineRule="auto"/>
        <w:ind w:left="601" w:right="1401" w:hanging="328"/>
        <w:jc w:val="both"/>
      </w:pPr>
      <w:bookmarkStart w:id="16" w:name="_bookmark3"/>
      <w:bookmarkEnd w:id="16"/>
      <w:r>
        <w:tab/>
      </w:r>
      <w:r>
        <w:rPr>
          <w:w w:val="110"/>
        </w:rPr>
        <w:t xml:space="preserve">Collin Burns, </w:t>
      </w:r>
      <w:proofErr w:type="spellStart"/>
      <w:r>
        <w:rPr>
          <w:w w:val="110"/>
        </w:rPr>
        <w:t>Haotian</w:t>
      </w:r>
      <w:proofErr w:type="spellEnd"/>
      <w:r>
        <w:rPr>
          <w:w w:val="110"/>
        </w:rPr>
        <w:t xml:space="preserve"> Ye, Dan Klein, and Jacob Steinhardt.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Discovering latent </w:t>
      </w:r>
      <w:proofErr w:type="spellStart"/>
      <w:r>
        <w:rPr>
          <w:w w:val="110"/>
        </w:rPr>
        <w:t>knowl</w:t>
      </w:r>
      <w:proofErr w:type="spellEnd"/>
      <w:r>
        <w:rPr>
          <w:w w:val="110"/>
        </w:rPr>
        <w:t>-edge in language models wit</w:t>
      </w:r>
      <w:r>
        <w:rPr>
          <w:w w:val="110"/>
        </w:rPr>
        <w:t>hout supervision.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International Conference on Learning Representations (ICLR)</w:t>
      </w:r>
      <w:r>
        <w:rPr>
          <w:w w:val="110"/>
        </w:rPr>
        <w:t>, 2023.</w:t>
      </w:r>
    </w:p>
    <w:p w14:paraId="0E04EBA8" w14:textId="77777777" w:rsidR="00194C66" w:rsidRDefault="003E3939">
      <w:pPr>
        <w:pStyle w:val="ListParagraph"/>
        <w:numPr>
          <w:ilvl w:val="0"/>
          <w:numId w:val="1"/>
        </w:numPr>
        <w:tabs>
          <w:tab w:val="left" w:pos="611"/>
          <w:tab w:val="left" w:pos="613"/>
        </w:tabs>
        <w:spacing w:line="242" w:lineRule="auto"/>
        <w:ind w:left="613" w:right="1404"/>
        <w:jc w:val="both"/>
      </w:pPr>
      <w:bookmarkStart w:id="17" w:name="_bookmark4"/>
      <w:bookmarkStart w:id="18" w:name="_bookmark5"/>
      <w:bookmarkEnd w:id="17"/>
      <w:bookmarkEnd w:id="18"/>
      <w:r>
        <w:rPr>
          <w:w w:val="105"/>
        </w:rPr>
        <w:t>Shihan</w:t>
      </w:r>
      <w:r>
        <w:rPr>
          <w:spacing w:val="40"/>
          <w:w w:val="105"/>
        </w:rPr>
        <w:t xml:space="preserve"> </w:t>
      </w:r>
      <w:r>
        <w:rPr>
          <w:w w:val="105"/>
        </w:rPr>
        <w:t>Dou,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Enyu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Zhou,</w:t>
      </w:r>
      <w:r>
        <w:rPr>
          <w:spacing w:val="40"/>
          <w:w w:val="105"/>
        </w:rPr>
        <w:t xml:space="preserve"> </w:t>
      </w:r>
      <w:r>
        <w:rPr>
          <w:w w:val="105"/>
        </w:rPr>
        <w:t>Yan</w:t>
      </w:r>
      <w:r>
        <w:rPr>
          <w:spacing w:val="40"/>
          <w:w w:val="105"/>
        </w:rPr>
        <w:t xml:space="preserve"> </w:t>
      </w:r>
      <w:r>
        <w:rPr>
          <w:w w:val="105"/>
        </w:rPr>
        <w:t>Liu,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Songyang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Gao,</w:t>
      </w:r>
      <w:r>
        <w:rPr>
          <w:spacing w:val="40"/>
          <w:w w:val="105"/>
        </w:rPr>
        <w:t xml:space="preserve"> </w:t>
      </w:r>
      <w:r>
        <w:rPr>
          <w:w w:val="105"/>
        </w:rPr>
        <w:t>Wei</w:t>
      </w:r>
      <w:r>
        <w:rPr>
          <w:spacing w:val="40"/>
          <w:w w:val="105"/>
        </w:rPr>
        <w:t xml:space="preserve"> </w:t>
      </w:r>
      <w:r>
        <w:rPr>
          <w:w w:val="105"/>
        </w:rPr>
        <w:t>Zhao,</w:t>
      </w:r>
      <w:r>
        <w:rPr>
          <w:spacing w:val="40"/>
          <w:w w:val="105"/>
        </w:rPr>
        <w:t xml:space="preserve"> </w:t>
      </w:r>
      <w:proofErr w:type="spellStart"/>
      <w:r>
        <w:rPr>
          <w:w w:val="105"/>
        </w:rPr>
        <w:t>Yuran</w:t>
      </w:r>
      <w:proofErr w:type="spellEnd"/>
      <w:r>
        <w:rPr>
          <w:spacing w:val="40"/>
          <w:w w:val="105"/>
        </w:rPr>
        <w:t xml:space="preserve"> </w:t>
      </w:r>
      <w:r>
        <w:rPr>
          <w:w w:val="105"/>
        </w:rPr>
        <w:t>Shen,</w:t>
      </w:r>
      <w:r>
        <w:rPr>
          <w:spacing w:val="40"/>
          <w:w w:val="105"/>
        </w:rPr>
        <w:t xml:space="preserve"> </w:t>
      </w:r>
      <w:r>
        <w:rPr>
          <w:w w:val="105"/>
        </w:rPr>
        <w:t>Hao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Zhou, </w:t>
      </w:r>
      <w:proofErr w:type="spellStart"/>
      <w:r>
        <w:rPr>
          <w:w w:val="105"/>
        </w:rPr>
        <w:t>Zhiheng</w:t>
      </w:r>
      <w:proofErr w:type="spellEnd"/>
      <w:r>
        <w:rPr>
          <w:w w:val="105"/>
        </w:rPr>
        <w:t xml:space="preserve"> Xi, Xiao Wang, </w:t>
      </w:r>
      <w:proofErr w:type="spellStart"/>
      <w:r>
        <w:rPr>
          <w:w w:val="105"/>
        </w:rPr>
        <w:t>Xiaoran</w:t>
      </w:r>
      <w:proofErr w:type="spellEnd"/>
      <w:r>
        <w:rPr>
          <w:w w:val="105"/>
        </w:rPr>
        <w:t xml:space="preserve"> Fan, et al.</w:t>
      </w:r>
      <w:r>
        <w:rPr>
          <w:spacing w:val="35"/>
          <w:w w:val="105"/>
        </w:rPr>
        <w:t xml:space="preserve"> </w:t>
      </w:r>
      <w:proofErr w:type="spellStart"/>
      <w:r>
        <w:rPr>
          <w:w w:val="105"/>
        </w:rPr>
        <w:t>Loramoe</w:t>
      </w:r>
      <w:proofErr w:type="spellEnd"/>
      <w:r>
        <w:rPr>
          <w:w w:val="105"/>
        </w:rPr>
        <w:t>:</w:t>
      </w:r>
      <w:r>
        <w:rPr>
          <w:spacing w:val="40"/>
          <w:w w:val="105"/>
        </w:rPr>
        <w:t xml:space="preserve"> </w:t>
      </w:r>
      <w:r>
        <w:rPr>
          <w:w w:val="105"/>
        </w:rPr>
        <w:t>Alleviate world knowledge forgetting</w:t>
      </w:r>
      <w:r>
        <w:rPr>
          <w:spacing w:val="40"/>
          <w:w w:val="105"/>
        </w:rPr>
        <w:t xml:space="preserve"> </w:t>
      </w:r>
      <w:r>
        <w:rPr>
          <w:w w:val="105"/>
        </w:rPr>
        <w:t>in</w:t>
      </w:r>
      <w:r>
        <w:rPr>
          <w:spacing w:val="38"/>
          <w:w w:val="105"/>
        </w:rPr>
        <w:t xml:space="preserve"> </w:t>
      </w:r>
      <w:r>
        <w:rPr>
          <w:w w:val="105"/>
        </w:rPr>
        <w:t>large</w:t>
      </w:r>
      <w:r>
        <w:rPr>
          <w:spacing w:val="38"/>
          <w:w w:val="105"/>
        </w:rPr>
        <w:t xml:space="preserve"> </w:t>
      </w:r>
      <w:r>
        <w:rPr>
          <w:w w:val="105"/>
        </w:rPr>
        <w:t>language</w:t>
      </w:r>
      <w:r>
        <w:rPr>
          <w:spacing w:val="38"/>
          <w:w w:val="105"/>
        </w:rPr>
        <w:t xml:space="preserve"> </w:t>
      </w:r>
      <w:r>
        <w:rPr>
          <w:w w:val="105"/>
        </w:rPr>
        <w:t>models</w:t>
      </w:r>
      <w:r>
        <w:rPr>
          <w:spacing w:val="38"/>
          <w:w w:val="105"/>
        </w:rPr>
        <w:t xml:space="preserve"> </w:t>
      </w:r>
      <w:r>
        <w:rPr>
          <w:w w:val="105"/>
        </w:rPr>
        <w:t>via</w:t>
      </w:r>
      <w:r>
        <w:rPr>
          <w:spacing w:val="36"/>
          <w:w w:val="105"/>
        </w:rPr>
        <w:t xml:space="preserve"> </w:t>
      </w:r>
      <w:proofErr w:type="spellStart"/>
      <w:r>
        <w:rPr>
          <w:w w:val="105"/>
        </w:rPr>
        <w:t>moe</w:t>
      </w:r>
      <w:proofErr w:type="spellEnd"/>
      <w:r>
        <w:rPr>
          <w:w w:val="105"/>
        </w:rPr>
        <w:t>-style</w:t>
      </w:r>
      <w:r>
        <w:rPr>
          <w:spacing w:val="38"/>
          <w:w w:val="105"/>
        </w:rPr>
        <w:t xml:space="preserve"> </w:t>
      </w:r>
      <w:r>
        <w:rPr>
          <w:w w:val="105"/>
        </w:rPr>
        <w:t>plugin.</w:t>
      </w:r>
      <w:r>
        <w:rPr>
          <w:spacing w:val="40"/>
          <w:w w:val="105"/>
        </w:rPr>
        <w:t xml:space="preserve"> </w:t>
      </w:r>
      <w:proofErr w:type="spellStart"/>
      <w:r>
        <w:rPr>
          <w:i/>
          <w:w w:val="105"/>
        </w:rPr>
        <w:t>arXiv</w:t>
      </w:r>
      <w:proofErr w:type="spellEnd"/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preprint</w:t>
      </w:r>
      <w:r>
        <w:rPr>
          <w:i/>
          <w:spacing w:val="40"/>
          <w:w w:val="105"/>
        </w:rPr>
        <w:t xml:space="preserve"> </w:t>
      </w:r>
      <w:r>
        <w:rPr>
          <w:i/>
          <w:w w:val="105"/>
        </w:rPr>
        <w:t>arXiv:2312.09979</w:t>
      </w:r>
      <w:r>
        <w:rPr>
          <w:w w:val="105"/>
        </w:rPr>
        <w:t>,</w:t>
      </w:r>
      <w:r>
        <w:rPr>
          <w:spacing w:val="38"/>
          <w:w w:val="105"/>
        </w:rPr>
        <w:t xml:space="preserve"> </w:t>
      </w:r>
      <w:r>
        <w:rPr>
          <w:w w:val="105"/>
        </w:rPr>
        <w:t>2023.</w:t>
      </w:r>
    </w:p>
    <w:p w14:paraId="6DD13F21" w14:textId="77777777" w:rsidR="00194C66" w:rsidRDefault="003E3939">
      <w:pPr>
        <w:pStyle w:val="ListParagraph"/>
        <w:numPr>
          <w:ilvl w:val="0"/>
          <w:numId w:val="1"/>
        </w:numPr>
        <w:tabs>
          <w:tab w:val="left" w:pos="586"/>
          <w:tab w:val="left" w:pos="611"/>
        </w:tabs>
        <w:spacing w:before="179" w:line="242" w:lineRule="auto"/>
        <w:ind w:right="1436" w:hanging="313"/>
        <w:jc w:val="both"/>
      </w:pPr>
      <w:bookmarkStart w:id="19" w:name="_bookmark6"/>
      <w:bookmarkEnd w:id="19"/>
      <w:r>
        <w:tab/>
      </w:r>
      <w:r>
        <w:rPr>
          <w:w w:val="105"/>
        </w:rPr>
        <w:t xml:space="preserve">William </w:t>
      </w:r>
      <w:proofErr w:type="spellStart"/>
      <w:r>
        <w:rPr>
          <w:w w:val="105"/>
        </w:rPr>
        <w:t>Fedus</w:t>
      </w:r>
      <w:proofErr w:type="spellEnd"/>
      <w:r>
        <w:rPr>
          <w:w w:val="105"/>
        </w:rPr>
        <w:t xml:space="preserve">, Barret </w:t>
      </w:r>
      <w:proofErr w:type="spellStart"/>
      <w:r>
        <w:rPr>
          <w:w w:val="105"/>
        </w:rPr>
        <w:t>Zoph</w:t>
      </w:r>
      <w:proofErr w:type="spellEnd"/>
      <w:r>
        <w:rPr>
          <w:w w:val="105"/>
        </w:rPr>
        <w:t xml:space="preserve">, and Noam </w:t>
      </w:r>
      <w:proofErr w:type="spellStart"/>
      <w:r>
        <w:rPr>
          <w:w w:val="105"/>
        </w:rPr>
        <w:t>Shazeer</w:t>
      </w:r>
      <w:proofErr w:type="spellEnd"/>
      <w:r>
        <w:rPr>
          <w:w w:val="105"/>
        </w:rPr>
        <w:t>. Switch transformers: Scaling to trillion parameter</w:t>
      </w:r>
      <w:r>
        <w:rPr>
          <w:spacing w:val="-1"/>
          <w:w w:val="105"/>
        </w:rPr>
        <w:t xml:space="preserve"> </w:t>
      </w:r>
      <w:r>
        <w:rPr>
          <w:w w:val="105"/>
        </w:rPr>
        <w:t>models</w:t>
      </w:r>
      <w:r>
        <w:rPr>
          <w:spacing w:val="-1"/>
          <w:w w:val="105"/>
        </w:rPr>
        <w:t xml:space="preserve"> </w:t>
      </w:r>
      <w:r>
        <w:rPr>
          <w:w w:val="105"/>
        </w:rPr>
        <w:t>with</w:t>
      </w:r>
      <w:r>
        <w:rPr>
          <w:spacing w:val="-1"/>
          <w:w w:val="105"/>
        </w:rPr>
        <w:t xml:space="preserve"> </w:t>
      </w:r>
      <w:r>
        <w:rPr>
          <w:w w:val="105"/>
        </w:rPr>
        <w:t>simple</w:t>
      </w:r>
      <w:r>
        <w:rPr>
          <w:spacing w:val="-1"/>
          <w:w w:val="105"/>
        </w:rPr>
        <w:t xml:space="preserve"> </w:t>
      </w:r>
      <w:r>
        <w:rPr>
          <w:w w:val="105"/>
        </w:rPr>
        <w:t>and</w:t>
      </w:r>
      <w:r>
        <w:rPr>
          <w:spacing w:val="-1"/>
          <w:w w:val="105"/>
        </w:rPr>
        <w:t xml:space="preserve"> </w:t>
      </w:r>
      <w:r>
        <w:rPr>
          <w:w w:val="105"/>
        </w:rPr>
        <w:t>efficient</w:t>
      </w:r>
      <w:r>
        <w:rPr>
          <w:spacing w:val="-1"/>
          <w:w w:val="105"/>
        </w:rPr>
        <w:t xml:space="preserve"> </w:t>
      </w:r>
      <w:r>
        <w:rPr>
          <w:w w:val="105"/>
        </w:rPr>
        <w:t xml:space="preserve">sparsity. </w:t>
      </w:r>
      <w:r>
        <w:rPr>
          <w:i/>
          <w:w w:val="105"/>
        </w:rPr>
        <w:t>Journal of Machine Learning Research (JMLR)</w:t>
      </w:r>
      <w:r>
        <w:rPr>
          <w:w w:val="105"/>
        </w:rPr>
        <w:t>, 23(120):1–39, 2022.</w:t>
      </w:r>
    </w:p>
    <w:p w14:paraId="0F6FD08C" w14:textId="77777777" w:rsidR="00194C66" w:rsidRDefault="003E3939">
      <w:pPr>
        <w:pStyle w:val="ListParagraph"/>
        <w:numPr>
          <w:ilvl w:val="0"/>
          <w:numId w:val="1"/>
        </w:numPr>
        <w:tabs>
          <w:tab w:val="left" w:pos="612"/>
        </w:tabs>
        <w:spacing w:before="178"/>
        <w:ind w:left="612" w:hanging="338"/>
        <w:jc w:val="left"/>
      </w:pPr>
      <w:bookmarkStart w:id="20" w:name="_bookmark7"/>
      <w:bookmarkEnd w:id="20"/>
      <w:r>
        <w:rPr>
          <w:w w:val="110"/>
        </w:rPr>
        <w:t>Yonatan</w:t>
      </w:r>
      <w:r>
        <w:rPr>
          <w:spacing w:val="26"/>
          <w:w w:val="110"/>
        </w:rPr>
        <w:t xml:space="preserve"> </w:t>
      </w:r>
      <w:proofErr w:type="spellStart"/>
      <w:r>
        <w:rPr>
          <w:w w:val="110"/>
        </w:rPr>
        <w:t>Geifman</w:t>
      </w:r>
      <w:proofErr w:type="spellEnd"/>
      <w:r>
        <w:rPr>
          <w:spacing w:val="27"/>
          <w:w w:val="110"/>
        </w:rPr>
        <w:t xml:space="preserve"> </w:t>
      </w:r>
      <w:r>
        <w:rPr>
          <w:w w:val="110"/>
        </w:rPr>
        <w:t>and</w:t>
      </w:r>
      <w:r>
        <w:rPr>
          <w:spacing w:val="26"/>
          <w:w w:val="110"/>
        </w:rPr>
        <w:t xml:space="preserve"> </w:t>
      </w:r>
      <w:r>
        <w:rPr>
          <w:w w:val="110"/>
        </w:rPr>
        <w:t>Ran</w:t>
      </w:r>
      <w:r>
        <w:rPr>
          <w:spacing w:val="27"/>
          <w:w w:val="110"/>
        </w:rPr>
        <w:t xml:space="preserve"> </w:t>
      </w:r>
      <w:r>
        <w:rPr>
          <w:w w:val="110"/>
        </w:rPr>
        <w:t>El-Yaniv.</w:t>
      </w:r>
      <w:r>
        <w:rPr>
          <w:spacing w:val="63"/>
          <w:w w:val="150"/>
        </w:rPr>
        <w:t xml:space="preserve"> </w:t>
      </w:r>
      <w:r>
        <w:rPr>
          <w:w w:val="110"/>
        </w:rPr>
        <w:t>Selective</w:t>
      </w:r>
      <w:r>
        <w:rPr>
          <w:spacing w:val="27"/>
          <w:w w:val="110"/>
        </w:rPr>
        <w:t xml:space="preserve"> </w:t>
      </w:r>
      <w:r>
        <w:rPr>
          <w:w w:val="110"/>
        </w:rPr>
        <w:t>classif</w:t>
      </w:r>
      <w:r>
        <w:rPr>
          <w:w w:val="110"/>
        </w:rPr>
        <w:t>ication</w:t>
      </w:r>
      <w:r>
        <w:rPr>
          <w:spacing w:val="27"/>
          <w:w w:val="110"/>
        </w:rPr>
        <w:t xml:space="preserve"> </w:t>
      </w:r>
      <w:r>
        <w:rPr>
          <w:w w:val="110"/>
        </w:rPr>
        <w:t>for</w:t>
      </w:r>
      <w:r>
        <w:rPr>
          <w:spacing w:val="26"/>
          <w:w w:val="110"/>
        </w:rPr>
        <w:t xml:space="preserve"> </w:t>
      </w:r>
      <w:r>
        <w:rPr>
          <w:w w:val="110"/>
        </w:rPr>
        <w:t>deep</w:t>
      </w:r>
      <w:r>
        <w:rPr>
          <w:spacing w:val="27"/>
          <w:w w:val="110"/>
        </w:rPr>
        <w:t xml:space="preserve"> </w:t>
      </w:r>
      <w:r>
        <w:rPr>
          <w:w w:val="110"/>
        </w:rPr>
        <w:t>neural</w:t>
      </w:r>
      <w:r>
        <w:rPr>
          <w:spacing w:val="26"/>
          <w:w w:val="110"/>
        </w:rPr>
        <w:t xml:space="preserve"> </w:t>
      </w:r>
      <w:r>
        <w:rPr>
          <w:spacing w:val="-2"/>
          <w:w w:val="110"/>
        </w:rPr>
        <w:t>networks.</w:t>
      </w:r>
    </w:p>
    <w:p w14:paraId="4FA05291" w14:textId="77777777" w:rsidR="00194C66" w:rsidRDefault="003E3939">
      <w:pPr>
        <w:spacing w:before="3"/>
        <w:ind w:left="597"/>
      </w:pPr>
      <w:r>
        <w:rPr>
          <w:i/>
          <w:w w:val="110"/>
        </w:rPr>
        <w:t>Advances</w:t>
      </w:r>
      <w:r>
        <w:rPr>
          <w:i/>
          <w:spacing w:val="1"/>
          <w:w w:val="110"/>
        </w:rPr>
        <w:t xml:space="preserve"> </w:t>
      </w:r>
      <w:r>
        <w:rPr>
          <w:i/>
          <w:w w:val="110"/>
        </w:rPr>
        <w:t>in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Neural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Information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Processing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Systems</w:t>
      </w:r>
      <w:r>
        <w:rPr>
          <w:i/>
          <w:spacing w:val="2"/>
          <w:w w:val="110"/>
        </w:rPr>
        <w:t xml:space="preserve"> </w:t>
      </w:r>
      <w:r>
        <w:rPr>
          <w:i/>
          <w:w w:val="110"/>
        </w:rPr>
        <w:t>(NIPS)</w:t>
      </w:r>
      <w:r>
        <w:rPr>
          <w:w w:val="110"/>
        </w:rPr>
        <w:t>,</w:t>
      </w:r>
      <w:r>
        <w:rPr>
          <w:spacing w:val="-1"/>
          <w:w w:val="110"/>
        </w:rPr>
        <w:t xml:space="preserve"> </w:t>
      </w:r>
      <w:r>
        <w:rPr>
          <w:w w:val="110"/>
        </w:rPr>
        <w:t>30,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2017.</w:t>
      </w:r>
    </w:p>
    <w:p w14:paraId="548C57FF" w14:textId="77777777" w:rsidR="00194C66" w:rsidRDefault="003E3939">
      <w:pPr>
        <w:pStyle w:val="ListParagraph"/>
        <w:numPr>
          <w:ilvl w:val="0"/>
          <w:numId w:val="1"/>
        </w:numPr>
        <w:tabs>
          <w:tab w:val="left" w:pos="611"/>
          <w:tab w:val="left" w:pos="613"/>
        </w:tabs>
        <w:spacing w:before="182" w:line="242" w:lineRule="auto"/>
        <w:ind w:left="613" w:right="1392"/>
        <w:jc w:val="both"/>
      </w:pPr>
      <w:bookmarkStart w:id="21" w:name="_bookmark8"/>
      <w:bookmarkEnd w:id="21"/>
      <w:proofErr w:type="spellStart"/>
      <w:r>
        <w:t>Chuan</w:t>
      </w:r>
      <w:proofErr w:type="spellEnd"/>
      <w:r>
        <w:t xml:space="preserve"> Guo, Geoff Pleiss, Yu Sun, and Kilian Q Weinberger. On calibration of modern neural </w:t>
      </w:r>
      <w:r>
        <w:rPr>
          <w:w w:val="110"/>
        </w:rPr>
        <w:t>networks.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International Conference on Machine Learning (ICML)</w:t>
      </w:r>
      <w:r>
        <w:rPr>
          <w:w w:val="110"/>
        </w:rPr>
        <w:t>, pages 1321–1330. PMLR, 2017.</w:t>
      </w:r>
    </w:p>
    <w:p w14:paraId="2718AAE1" w14:textId="77777777" w:rsidR="00194C66" w:rsidRDefault="003E3939">
      <w:pPr>
        <w:pStyle w:val="ListParagraph"/>
        <w:numPr>
          <w:ilvl w:val="0"/>
          <w:numId w:val="1"/>
        </w:numPr>
        <w:tabs>
          <w:tab w:val="left" w:pos="601"/>
          <w:tab w:val="left" w:pos="611"/>
        </w:tabs>
        <w:spacing w:before="178" w:line="242" w:lineRule="auto"/>
        <w:ind w:left="601" w:right="1405" w:hanging="328"/>
        <w:jc w:val="both"/>
      </w:pPr>
      <w:bookmarkStart w:id="22" w:name="_bookmark9"/>
      <w:bookmarkEnd w:id="22"/>
      <w:r>
        <w:tab/>
      </w:r>
      <w:r>
        <w:rPr>
          <w:w w:val="115"/>
        </w:rPr>
        <w:t>Edward</w:t>
      </w:r>
      <w:r>
        <w:rPr>
          <w:spacing w:val="-3"/>
          <w:w w:val="115"/>
        </w:rPr>
        <w:t xml:space="preserve"> </w:t>
      </w:r>
      <w:r>
        <w:rPr>
          <w:w w:val="130"/>
        </w:rPr>
        <w:t>J</w:t>
      </w:r>
      <w:r>
        <w:rPr>
          <w:spacing w:val="-9"/>
          <w:w w:val="130"/>
        </w:rPr>
        <w:t xml:space="preserve"> </w:t>
      </w:r>
      <w:r>
        <w:rPr>
          <w:w w:val="115"/>
        </w:rPr>
        <w:t>Hu,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Yelong</w:t>
      </w:r>
      <w:proofErr w:type="spellEnd"/>
      <w:r>
        <w:rPr>
          <w:spacing w:val="-3"/>
          <w:w w:val="115"/>
        </w:rPr>
        <w:t xml:space="preserve"> </w:t>
      </w:r>
      <w:r>
        <w:rPr>
          <w:w w:val="115"/>
        </w:rPr>
        <w:t>Shen,</w:t>
      </w:r>
      <w:r>
        <w:rPr>
          <w:spacing w:val="-2"/>
          <w:w w:val="115"/>
        </w:rPr>
        <w:t xml:space="preserve"> </w:t>
      </w:r>
      <w:r>
        <w:rPr>
          <w:w w:val="115"/>
        </w:rPr>
        <w:t>Phillip</w:t>
      </w:r>
      <w:r>
        <w:rPr>
          <w:spacing w:val="-2"/>
          <w:w w:val="115"/>
        </w:rPr>
        <w:t xml:space="preserve"> </w:t>
      </w:r>
      <w:r>
        <w:rPr>
          <w:w w:val="115"/>
        </w:rPr>
        <w:t>Wallis,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Zeyuan</w:t>
      </w:r>
      <w:proofErr w:type="spellEnd"/>
      <w:r>
        <w:rPr>
          <w:spacing w:val="-3"/>
          <w:w w:val="115"/>
        </w:rPr>
        <w:t xml:space="preserve"> </w:t>
      </w:r>
      <w:r>
        <w:rPr>
          <w:w w:val="115"/>
        </w:rPr>
        <w:t>Allen-Zhu,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Yuanzhi</w:t>
      </w:r>
      <w:proofErr w:type="spellEnd"/>
      <w:r>
        <w:rPr>
          <w:spacing w:val="-2"/>
          <w:w w:val="115"/>
        </w:rPr>
        <w:t xml:space="preserve"> </w:t>
      </w:r>
      <w:r>
        <w:rPr>
          <w:w w:val="115"/>
        </w:rPr>
        <w:t>Li,</w:t>
      </w:r>
      <w:r>
        <w:rPr>
          <w:spacing w:val="-2"/>
          <w:w w:val="115"/>
        </w:rPr>
        <w:t xml:space="preserve"> </w:t>
      </w:r>
      <w:proofErr w:type="spellStart"/>
      <w:r>
        <w:rPr>
          <w:w w:val="115"/>
        </w:rPr>
        <w:t>Shean</w:t>
      </w:r>
      <w:proofErr w:type="spellEnd"/>
      <w:r>
        <w:rPr>
          <w:spacing w:val="-2"/>
          <w:w w:val="115"/>
        </w:rPr>
        <w:t xml:space="preserve"> </w:t>
      </w:r>
      <w:r>
        <w:rPr>
          <w:w w:val="115"/>
        </w:rPr>
        <w:t>Wang, Lu</w:t>
      </w:r>
      <w:r>
        <w:rPr>
          <w:spacing w:val="-8"/>
          <w:w w:val="115"/>
        </w:rPr>
        <w:t xml:space="preserve"> </w:t>
      </w:r>
      <w:r>
        <w:rPr>
          <w:w w:val="115"/>
        </w:rPr>
        <w:t>Wang,</w:t>
      </w:r>
      <w:r>
        <w:rPr>
          <w:spacing w:val="-6"/>
          <w:w w:val="115"/>
        </w:rPr>
        <w:t xml:space="preserve"> </w:t>
      </w:r>
      <w:r>
        <w:rPr>
          <w:w w:val="115"/>
        </w:rPr>
        <w:t>and</w:t>
      </w:r>
      <w:r>
        <w:rPr>
          <w:spacing w:val="-8"/>
          <w:w w:val="115"/>
        </w:rPr>
        <w:t xml:space="preserve"> </w:t>
      </w:r>
      <w:proofErr w:type="spellStart"/>
      <w:r>
        <w:rPr>
          <w:w w:val="115"/>
        </w:rPr>
        <w:t>Weizhu</w:t>
      </w:r>
      <w:proofErr w:type="spellEnd"/>
      <w:r>
        <w:rPr>
          <w:spacing w:val="-8"/>
          <w:w w:val="115"/>
        </w:rPr>
        <w:t xml:space="preserve"> </w:t>
      </w:r>
      <w:r>
        <w:rPr>
          <w:w w:val="115"/>
        </w:rPr>
        <w:t>Chen.</w:t>
      </w:r>
      <w:r>
        <w:rPr>
          <w:spacing w:val="20"/>
          <w:w w:val="115"/>
        </w:rPr>
        <w:t xml:space="preserve"> </w:t>
      </w:r>
      <w:r>
        <w:rPr>
          <w:w w:val="115"/>
        </w:rPr>
        <w:t>Lora: Low-rank</w:t>
      </w:r>
      <w:r>
        <w:rPr>
          <w:spacing w:val="-8"/>
          <w:w w:val="115"/>
        </w:rPr>
        <w:t xml:space="preserve"> </w:t>
      </w:r>
      <w:r>
        <w:rPr>
          <w:w w:val="115"/>
        </w:rPr>
        <w:t>adaptation</w:t>
      </w:r>
      <w:r>
        <w:rPr>
          <w:spacing w:val="-8"/>
          <w:w w:val="115"/>
        </w:rPr>
        <w:t xml:space="preserve"> </w:t>
      </w:r>
      <w:r>
        <w:rPr>
          <w:w w:val="115"/>
        </w:rPr>
        <w:t>of</w:t>
      </w:r>
      <w:r>
        <w:rPr>
          <w:spacing w:val="-8"/>
          <w:w w:val="115"/>
        </w:rPr>
        <w:t xml:space="preserve"> </w:t>
      </w:r>
      <w:r>
        <w:rPr>
          <w:w w:val="115"/>
        </w:rPr>
        <w:t>large</w:t>
      </w:r>
      <w:r>
        <w:rPr>
          <w:spacing w:val="-8"/>
          <w:w w:val="115"/>
        </w:rPr>
        <w:t xml:space="preserve"> </w:t>
      </w:r>
      <w:r>
        <w:rPr>
          <w:w w:val="115"/>
        </w:rPr>
        <w:t>language</w:t>
      </w:r>
      <w:r>
        <w:rPr>
          <w:spacing w:val="-8"/>
          <w:w w:val="115"/>
        </w:rPr>
        <w:t xml:space="preserve"> </w:t>
      </w:r>
      <w:r>
        <w:rPr>
          <w:w w:val="115"/>
        </w:rPr>
        <w:t>models.</w:t>
      </w:r>
      <w:r>
        <w:rPr>
          <w:spacing w:val="20"/>
          <w:w w:val="115"/>
        </w:rPr>
        <w:t xml:space="preserve"> </w:t>
      </w:r>
      <w:r>
        <w:rPr>
          <w:w w:val="115"/>
        </w:rPr>
        <w:t xml:space="preserve">In </w:t>
      </w:r>
      <w:r>
        <w:rPr>
          <w:i/>
          <w:spacing w:val="-2"/>
          <w:w w:val="115"/>
        </w:rPr>
        <w:t>International Conference on Learning Representations (ICLR)</w:t>
      </w:r>
      <w:r>
        <w:rPr>
          <w:spacing w:val="-2"/>
          <w:w w:val="115"/>
        </w:rPr>
        <w:t>,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2022.</w:t>
      </w:r>
    </w:p>
    <w:p w14:paraId="78603A06" w14:textId="77777777" w:rsidR="00194C66" w:rsidRDefault="003E3939">
      <w:pPr>
        <w:pStyle w:val="ListParagraph"/>
        <w:numPr>
          <w:ilvl w:val="0"/>
          <w:numId w:val="1"/>
        </w:numPr>
        <w:tabs>
          <w:tab w:val="left" w:pos="601"/>
          <w:tab w:val="left" w:pos="611"/>
        </w:tabs>
        <w:spacing w:before="179" w:line="242" w:lineRule="auto"/>
        <w:ind w:left="601" w:right="1435" w:hanging="328"/>
        <w:jc w:val="both"/>
      </w:pPr>
      <w:bookmarkStart w:id="23" w:name="_bookmark10"/>
      <w:bookmarkEnd w:id="23"/>
      <w:r>
        <w:tab/>
      </w:r>
      <w:r>
        <w:rPr>
          <w:w w:val="110"/>
        </w:rPr>
        <w:t xml:space="preserve">Dmitry </w:t>
      </w:r>
      <w:proofErr w:type="spellStart"/>
      <w:r>
        <w:rPr>
          <w:w w:val="110"/>
        </w:rPr>
        <w:t>Lepikhin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HyoukJeong</w:t>
      </w:r>
      <w:proofErr w:type="spellEnd"/>
      <w:r>
        <w:rPr>
          <w:w w:val="110"/>
        </w:rPr>
        <w:t xml:space="preserve"> Lee, </w:t>
      </w:r>
      <w:proofErr w:type="spellStart"/>
      <w:r>
        <w:rPr>
          <w:w w:val="110"/>
        </w:rPr>
        <w:t>Yuanzhong</w:t>
      </w:r>
      <w:proofErr w:type="spellEnd"/>
      <w:r>
        <w:rPr>
          <w:w w:val="110"/>
        </w:rPr>
        <w:t xml:space="preserve"> Xu, </w:t>
      </w:r>
      <w:proofErr w:type="spellStart"/>
      <w:r>
        <w:rPr>
          <w:w w:val="110"/>
        </w:rPr>
        <w:t>Dehao</w:t>
      </w:r>
      <w:proofErr w:type="spellEnd"/>
      <w:r>
        <w:rPr>
          <w:w w:val="110"/>
        </w:rPr>
        <w:t xml:space="preserve"> Chen, Orhan </w:t>
      </w:r>
      <w:proofErr w:type="spellStart"/>
      <w:r>
        <w:rPr>
          <w:w w:val="110"/>
        </w:rPr>
        <w:t>Firat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Yanping</w:t>
      </w:r>
      <w:proofErr w:type="spellEnd"/>
      <w:r>
        <w:rPr>
          <w:w w:val="110"/>
        </w:rPr>
        <w:t xml:space="preserve"> Hua</w:t>
      </w:r>
      <w:r>
        <w:rPr>
          <w:w w:val="110"/>
        </w:rPr>
        <w:t xml:space="preserve">ng, Maxim </w:t>
      </w:r>
      <w:proofErr w:type="spellStart"/>
      <w:r>
        <w:rPr>
          <w:w w:val="110"/>
        </w:rPr>
        <w:t>Krikun</w:t>
      </w:r>
      <w:proofErr w:type="spellEnd"/>
      <w:r>
        <w:rPr>
          <w:w w:val="110"/>
        </w:rPr>
        <w:t xml:space="preserve">, Noam </w:t>
      </w:r>
      <w:proofErr w:type="spellStart"/>
      <w:r>
        <w:rPr>
          <w:w w:val="110"/>
        </w:rPr>
        <w:t>Shazeer</w:t>
      </w:r>
      <w:proofErr w:type="spellEnd"/>
      <w:r>
        <w:rPr>
          <w:w w:val="110"/>
        </w:rPr>
        <w:t xml:space="preserve">, and </w:t>
      </w:r>
      <w:proofErr w:type="spellStart"/>
      <w:r>
        <w:rPr>
          <w:w w:val="110"/>
        </w:rPr>
        <w:t>Zhifeng</w:t>
      </w:r>
      <w:proofErr w:type="spellEnd"/>
      <w:r>
        <w:rPr>
          <w:w w:val="110"/>
        </w:rPr>
        <w:t xml:space="preserve"> Chen. </w:t>
      </w:r>
      <w:proofErr w:type="spellStart"/>
      <w:r>
        <w:rPr>
          <w:w w:val="110"/>
        </w:rPr>
        <w:t>Gshard</w:t>
      </w:r>
      <w:proofErr w:type="spellEnd"/>
      <w:r>
        <w:rPr>
          <w:w w:val="110"/>
        </w:rPr>
        <w:t xml:space="preserve">: Scaling giant models with conditional computation and automatic </w:t>
      </w:r>
      <w:proofErr w:type="spellStart"/>
      <w:r>
        <w:rPr>
          <w:w w:val="110"/>
        </w:rPr>
        <w:t>sharding</w:t>
      </w:r>
      <w:proofErr w:type="spellEnd"/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International Conference on Learning Representations (ICLR)</w:t>
      </w:r>
      <w:r>
        <w:rPr>
          <w:w w:val="110"/>
        </w:rPr>
        <w:t>, 2021.</w:t>
      </w:r>
    </w:p>
    <w:p w14:paraId="1E9EF28A" w14:textId="77777777" w:rsidR="00194C66" w:rsidRDefault="003E3939">
      <w:pPr>
        <w:pStyle w:val="ListParagraph"/>
        <w:numPr>
          <w:ilvl w:val="0"/>
          <w:numId w:val="1"/>
        </w:numPr>
        <w:tabs>
          <w:tab w:val="left" w:pos="608"/>
          <w:tab w:val="left" w:pos="612"/>
        </w:tabs>
        <w:spacing w:before="178" w:line="242" w:lineRule="auto"/>
        <w:ind w:left="608" w:right="1404" w:hanging="334"/>
        <w:jc w:val="both"/>
      </w:pPr>
      <w:bookmarkStart w:id="24" w:name="_bookmark11"/>
      <w:bookmarkEnd w:id="24"/>
      <w:r>
        <w:tab/>
      </w:r>
      <w:r>
        <w:rPr>
          <w:w w:val="110"/>
        </w:rPr>
        <w:t xml:space="preserve">Matthias </w:t>
      </w:r>
      <w:proofErr w:type="spellStart"/>
      <w:r>
        <w:rPr>
          <w:w w:val="110"/>
        </w:rPr>
        <w:t>Minderer</w:t>
      </w:r>
      <w:proofErr w:type="spellEnd"/>
      <w:r>
        <w:rPr>
          <w:w w:val="110"/>
        </w:rPr>
        <w:t xml:space="preserve">, Josip </w:t>
      </w:r>
      <w:proofErr w:type="spellStart"/>
      <w:r>
        <w:rPr>
          <w:w w:val="110"/>
        </w:rPr>
        <w:t>Djolonga</w:t>
      </w:r>
      <w:proofErr w:type="spellEnd"/>
      <w:r>
        <w:rPr>
          <w:w w:val="110"/>
        </w:rPr>
        <w:t xml:space="preserve">, Rob </w:t>
      </w:r>
      <w:proofErr w:type="spellStart"/>
      <w:r>
        <w:rPr>
          <w:w w:val="110"/>
        </w:rPr>
        <w:t>Romijnders</w:t>
      </w:r>
      <w:proofErr w:type="spellEnd"/>
      <w:r>
        <w:rPr>
          <w:w w:val="110"/>
        </w:rPr>
        <w:t>, Fr</w:t>
      </w:r>
      <w:r>
        <w:rPr>
          <w:w w:val="110"/>
        </w:rPr>
        <w:t xml:space="preserve">ances </w:t>
      </w:r>
      <w:proofErr w:type="spellStart"/>
      <w:r>
        <w:rPr>
          <w:w w:val="110"/>
        </w:rPr>
        <w:t>Hubis</w:t>
      </w:r>
      <w:proofErr w:type="spellEnd"/>
      <w:r>
        <w:rPr>
          <w:w w:val="110"/>
        </w:rPr>
        <w:t xml:space="preserve">, </w:t>
      </w:r>
      <w:proofErr w:type="spellStart"/>
      <w:r>
        <w:rPr>
          <w:w w:val="110"/>
        </w:rPr>
        <w:t>Xiaohua</w:t>
      </w:r>
      <w:proofErr w:type="spellEnd"/>
      <w:r>
        <w:rPr>
          <w:w w:val="110"/>
        </w:rPr>
        <w:t xml:space="preserve"> </w:t>
      </w:r>
      <w:proofErr w:type="spellStart"/>
      <w:r>
        <w:rPr>
          <w:w w:val="110"/>
        </w:rPr>
        <w:t>Zhai</w:t>
      </w:r>
      <w:proofErr w:type="spellEnd"/>
      <w:r>
        <w:rPr>
          <w:w w:val="110"/>
        </w:rPr>
        <w:t xml:space="preserve">, Neil </w:t>
      </w:r>
      <w:proofErr w:type="spellStart"/>
      <w:r>
        <w:rPr>
          <w:w w:val="110"/>
        </w:rPr>
        <w:t>Houlsby</w:t>
      </w:r>
      <w:proofErr w:type="spellEnd"/>
      <w:r>
        <w:rPr>
          <w:w w:val="110"/>
        </w:rPr>
        <w:t xml:space="preserve">, Dustin Tran, and Mario </w:t>
      </w:r>
      <w:proofErr w:type="spellStart"/>
      <w:r>
        <w:rPr>
          <w:w w:val="110"/>
        </w:rPr>
        <w:t>Lucic</w:t>
      </w:r>
      <w:proofErr w:type="spellEnd"/>
      <w:r>
        <w:rPr>
          <w:w w:val="110"/>
        </w:rPr>
        <w:t>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Revisiting the calibration of modern neural </w:t>
      </w:r>
      <w:r>
        <w:t xml:space="preserve">networks. </w:t>
      </w:r>
      <w:r>
        <w:rPr>
          <w:i/>
        </w:rPr>
        <w:t>Advances in Neural Information Processing Systems (</w:t>
      </w:r>
      <w:proofErr w:type="spellStart"/>
      <w:r>
        <w:rPr>
          <w:i/>
        </w:rPr>
        <w:t>NeurIPS</w:t>
      </w:r>
      <w:proofErr w:type="spellEnd"/>
      <w:r>
        <w:rPr>
          <w:i/>
        </w:rPr>
        <w:t>)</w:t>
      </w:r>
      <w:r>
        <w:t>, 34:15682–15694,</w:t>
      </w:r>
      <w:r>
        <w:rPr>
          <w:w w:val="110"/>
        </w:rPr>
        <w:t xml:space="preserve"> </w:t>
      </w:r>
      <w:r>
        <w:rPr>
          <w:spacing w:val="-4"/>
          <w:w w:val="110"/>
        </w:rPr>
        <w:t>2021.</w:t>
      </w:r>
    </w:p>
    <w:p w14:paraId="52CB636F" w14:textId="77777777" w:rsidR="00194C66" w:rsidRDefault="003E3939">
      <w:pPr>
        <w:pStyle w:val="ListParagraph"/>
        <w:numPr>
          <w:ilvl w:val="0"/>
          <w:numId w:val="1"/>
        </w:numPr>
        <w:tabs>
          <w:tab w:val="left" w:pos="611"/>
          <w:tab w:val="left" w:pos="613"/>
        </w:tabs>
        <w:spacing w:before="178" w:line="242" w:lineRule="auto"/>
        <w:ind w:left="613" w:right="1405" w:hanging="449"/>
        <w:jc w:val="both"/>
      </w:pPr>
      <w:bookmarkStart w:id="25" w:name="_bookmark12"/>
      <w:bookmarkEnd w:id="25"/>
      <w:r>
        <w:t>Noam</w:t>
      </w:r>
      <w:r>
        <w:rPr>
          <w:spacing w:val="37"/>
        </w:rPr>
        <w:t xml:space="preserve"> </w:t>
      </w:r>
      <w:proofErr w:type="spellStart"/>
      <w:r>
        <w:t>Shazeer</w:t>
      </w:r>
      <w:proofErr w:type="spellEnd"/>
      <w:r>
        <w:t>,</w:t>
      </w:r>
      <w:r>
        <w:rPr>
          <w:spacing w:val="40"/>
        </w:rPr>
        <w:t xml:space="preserve"> </w:t>
      </w:r>
      <w:proofErr w:type="spellStart"/>
      <w:r>
        <w:t>Azalia</w:t>
      </w:r>
      <w:proofErr w:type="spellEnd"/>
      <w:r>
        <w:rPr>
          <w:spacing w:val="37"/>
        </w:rPr>
        <w:t xml:space="preserve"> </w:t>
      </w:r>
      <w:proofErr w:type="spellStart"/>
      <w:r>
        <w:t>Mirhoseini</w:t>
      </w:r>
      <w:proofErr w:type="spellEnd"/>
      <w:r>
        <w:t>,</w:t>
      </w:r>
      <w:r>
        <w:rPr>
          <w:spacing w:val="40"/>
        </w:rPr>
        <w:t xml:space="preserve"> </w:t>
      </w:r>
      <w:r>
        <w:t>Krzysztof</w:t>
      </w:r>
      <w:r>
        <w:rPr>
          <w:spacing w:val="39"/>
        </w:rPr>
        <w:t xml:space="preserve"> </w:t>
      </w:r>
      <w:proofErr w:type="spellStart"/>
      <w:r>
        <w:t>Maziarz</w:t>
      </w:r>
      <w:proofErr w:type="spellEnd"/>
      <w:r>
        <w:t>,</w:t>
      </w:r>
      <w:r>
        <w:rPr>
          <w:spacing w:val="40"/>
        </w:rPr>
        <w:t xml:space="preserve"> </w:t>
      </w:r>
      <w:r>
        <w:t>Andy</w:t>
      </w:r>
      <w:r>
        <w:rPr>
          <w:spacing w:val="39"/>
        </w:rPr>
        <w:t xml:space="preserve"> </w:t>
      </w:r>
      <w:r>
        <w:t>Davis,</w:t>
      </w:r>
      <w:r>
        <w:rPr>
          <w:spacing w:val="40"/>
        </w:rPr>
        <w:t xml:space="preserve"> </w:t>
      </w:r>
      <w:r>
        <w:t>Quoc</w:t>
      </w:r>
      <w:r>
        <w:rPr>
          <w:spacing w:val="37"/>
        </w:rPr>
        <w:t xml:space="preserve"> </w:t>
      </w:r>
      <w:r>
        <w:t>Le,</w:t>
      </w:r>
      <w:r>
        <w:rPr>
          <w:spacing w:val="40"/>
        </w:rPr>
        <w:t xml:space="preserve"> </w:t>
      </w:r>
      <w:r>
        <w:t>Geoffrey</w:t>
      </w:r>
      <w:r>
        <w:rPr>
          <w:spacing w:val="39"/>
        </w:rPr>
        <w:t xml:space="preserve"> </w:t>
      </w:r>
      <w:r>
        <w:t>Hinton, and Jeff Dean. Outrageously large neural networks: The sparsely-gated mixture-of-experts</w:t>
      </w:r>
      <w:r>
        <w:rPr>
          <w:spacing w:val="40"/>
          <w:w w:val="110"/>
        </w:rPr>
        <w:t xml:space="preserve"> </w:t>
      </w:r>
      <w:r>
        <w:rPr>
          <w:w w:val="110"/>
        </w:rPr>
        <w:t>layer.</w:t>
      </w:r>
      <w:r>
        <w:rPr>
          <w:spacing w:val="40"/>
          <w:w w:val="110"/>
        </w:rPr>
        <w:t xml:space="preserve"> </w:t>
      </w:r>
      <w:r>
        <w:rPr>
          <w:w w:val="110"/>
        </w:rPr>
        <w:t xml:space="preserve">In </w:t>
      </w:r>
      <w:r>
        <w:rPr>
          <w:i/>
          <w:w w:val="110"/>
        </w:rPr>
        <w:t>International Conference on Learning Representations (ICLR)</w:t>
      </w:r>
      <w:r>
        <w:rPr>
          <w:w w:val="110"/>
        </w:rPr>
        <w:t>, 2017.</w:t>
      </w:r>
    </w:p>
    <w:p w14:paraId="5FB28837" w14:textId="77777777" w:rsidR="00194C66" w:rsidRDefault="003E3939">
      <w:pPr>
        <w:pStyle w:val="ListParagraph"/>
        <w:numPr>
          <w:ilvl w:val="0"/>
          <w:numId w:val="1"/>
        </w:numPr>
        <w:tabs>
          <w:tab w:val="left" w:pos="596"/>
          <w:tab w:val="left" w:pos="611"/>
        </w:tabs>
        <w:spacing w:before="179" w:line="242" w:lineRule="auto"/>
        <w:ind w:left="596" w:right="1435" w:hanging="432"/>
        <w:jc w:val="both"/>
      </w:pPr>
      <w:bookmarkStart w:id="26" w:name="_bookmark13"/>
      <w:bookmarkEnd w:id="26"/>
      <w:r>
        <w:tab/>
      </w:r>
      <w:r>
        <w:rPr>
          <w:w w:val="105"/>
        </w:rPr>
        <w:t xml:space="preserve">Bianca </w:t>
      </w:r>
      <w:proofErr w:type="spellStart"/>
      <w:r>
        <w:rPr>
          <w:w w:val="105"/>
        </w:rPr>
        <w:t>Zadrozny</w:t>
      </w:r>
      <w:proofErr w:type="spellEnd"/>
      <w:r>
        <w:rPr>
          <w:w w:val="105"/>
        </w:rPr>
        <w:t xml:space="preserve"> and Charles Elka</w:t>
      </w:r>
      <w:r>
        <w:rPr>
          <w:w w:val="105"/>
        </w:rPr>
        <w:t xml:space="preserve">n. Transforming classifier scores into accurate multiclass probability estimates. In </w:t>
      </w:r>
      <w:r>
        <w:rPr>
          <w:i/>
          <w:w w:val="105"/>
        </w:rPr>
        <w:t>Proceedings of the Eighth ACM SIGKDD International Conference on Knowledge Discovery and Data Mining</w:t>
      </w:r>
      <w:r>
        <w:rPr>
          <w:w w:val="105"/>
        </w:rPr>
        <w:t>, pages 694–699, 2002.</w:t>
      </w:r>
    </w:p>
    <w:sectPr w:rsidR="00194C66">
      <w:pgSz w:w="11910" w:h="16840"/>
      <w:pgMar w:top="1360" w:right="0" w:bottom="1000" w:left="1275" w:header="0" w:footer="80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C49FC" w14:textId="77777777" w:rsidR="003E3939" w:rsidRDefault="003E3939">
      <w:r>
        <w:separator/>
      </w:r>
    </w:p>
  </w:endnote>
  <w:endnote w:type="continuationSeparator" w:id="0">
    <w:p w14:paraId="148FABA7" w14:textId="77777777" w:rsidR="003E3939" w:rsidRDefault="003E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DB0EFF" w14:textId="77777777" w:rsidR="00194C66" w:rsidRDefault="003E3939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90880" behindDoc="1" locked="0" layoutInCell="1" allowOverlap="1" wp14:anchorId="18966BE4" wp14:editId="5DB5D282">
              <wp:simplePos x="0" y="0"/>
              <wp:positionH relativeFrom="page">
                <wp:posOffset>3707269</wp:posOffset>
              </wp:positionH>
              <wp:positionV relativeFrom="page">
                <wp:posOffset>10040571</wp:posOffset>
              </wp:positionV>
              <wp:extent cx="158750" cy="1644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644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513B1C" w14:textId="77777777" w:rsidR="00194C66" w:rsidRDefault="003E3939">
                          <w:pPr>
                            <w:pStyle w:val="BodyText"/>
                            <w:spacing w:line="24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966BE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8" type="#_x0000_t202" style="position:absolute;margin-left:291.9pt;margin-top:790.6pt;width:12.5pt;height:12.9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" filled="f" stroked="f">
              <v:textbox inset="0,0,0,0">
                <w:txbxContent>
                  <w:p w14:paraId="65513B1C" w14:textId="77777777" w:rsidR="00194C66" w:rsidRDefault="003E3939">
                    <w:pPr>
                      <w:pStyle w:val="BodyText"/>
                      <w:spacing w:line="24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34714D" w14:textId="77777777" w:rsidR="003E3939" w:rsidRDefault="003E3939">
      <w:r>
        <w:separator/>
      </w:r>
    </w:p>
  </w:footnote>
  <w:footnote w:type="continuationSeparator" w:id="0">
    <w:p w14:paraId="2538C957" w14:textId="77777777" w:rsidR="003E3939" w:rsidRDefault="003E39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30B29"/>
    <w:multiLevelType w:val="hybridMultilevel"/>
    <w:tmpl w:val="B77C9924"/>
    <w:lvl w:ilvl="0" w:tplc="701C7286">
      <w:start w:val="1"/>
      <w:numFmt w:val="decimal"/>
      <w:lvlText w:val="[%1]"/>
      <w:lvlJc w:val="left"/>
      <w:pPr>
        <w:ind w:left="586" w:hanging="340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3"/>
        <w:sz w:val="22"/>
        <w:szCs w:val="22"/>
        <w:lang w:val="en-US" w:eastAsia="en-US" w:bidi="ar-SA"/>
      </w:rPr>
    </w:lvl>
    <w:lvl w:ilvl="1" w:tplc="E5B63864">
      <w:numFmt w:val="bullet"/>
      <w:lvlText w:val="•"/>
      <w:lvlJc w:val="left"/>
      <w:pPr>
        <w:ind w:left="1585" w:hanging="340"/>
      </w:pPr>
      <w:rPr>
        <w:rFonts w:hint="default"/>
        <w:lang w:val="en-US" w:eastAsia="en-US" w:bidi="ar-SA"/>
      </w:rPr>
    </w:lvl>
    <w:lvl w:ilvl="2" w:tplc="E65CFA08">
      <w:numFmt w:val="bullet"/>
      <w:lvlText w:val="•"/>
      <w:lvlJc w:val="left"/>
      <w:pPr>
        <w:ind w:left="2590" w:hanging="340"/>
      </w:pPr>
      <w:rPr>
        <w:rFonts w:hint="default"/>
        <w:lang w:val="en-US" w:eastAsia="en-US" w:bidi="ar-SA"/>
      </w:rPr>
    </w:lvl>
    <w:lvl w:ilvl="3" w:tplc="B86EEF20">
      <w:numFmt w:val="bullet"/>
      <w:lvlText w:val="•"/>
      <w:lvlJc w:val="left"/>
      <w:pPr>
        <w:ind w:left="3595" w:hanging="340"/>
      </w:pPr>
      <w:rPr>
        <w:rFonts w:hint="default"/>
        <w:lang w:val="en-US" w:eastAsia="en-US" w:bidi="ar-SA"/>
      </w:rPr>
    </w:lvl>
    <w:lvl w:ilvl="4" w:tplc="319EDA84">
      <w:numFmt w:val="bullet"/>
      <w:lvlText w:val="•"/>
      <w:lvlJc w:val="left"/>
      <w:pPr>
        <w:ind w:left="4600" w:hanging="340"/>
      </w:pPr>
      <w:rPr>
        <w:rFonts w:hint="default"/>
        <w:lang w:val="en-US" w:eastAsia="en-US" w:bidi="ar-SA"/>
      </w:rPr>
    </w:lvl>
    <w:lvl w:ilvl="5" w:tplc="B3264FA4">
      <w:numFmt w:val="bullet"/>
      <w:lvlText w:val="•"/>
      <w:lvlJc w:val="left"/>
      <w:pPr>
        <w:ind w:left="5605" w:hanging="340"/>
      </w:pPr>
      <w:rPr>
        <w:rFonts w:hint="default"/>
        <w:lang w:val="en-US" w:eastAsia="en-US" w:bidi="ar-SA"/>
      </w:rPr>
    </w:lvl>
    <w:lvl w:ilvl="6" w:tplc="BEB836C2">
      <w:numFmt w:val="bullet"/>
      <w:lvlText w:val="•"/>
      <w:lvlJc w:val="left"/>
      <w:pPr>
        <w:ind w:left="6610" w:hanging="340"/>
      </w:pPr>
      <w:rPr>
        <w:rFonts w:hint="default"/>
        <w:lang w:val="en-US" w:eastAsia="en-US" w:bidi="ar-SA"/>
      </w:rPr>
    </w:lvl>
    <w:lvl w:ilvl="7" w:tplc="11DA508C">
      <w:numFmt w:val="bullet"/>
      <w:lvlText w:val="•"/>
      <w:lvlJc w:val="left"/>
      <w:pPr>
        <w:ind w:left="7615" w:hanging="340"/>
      </w:pPr>
      <w:rPr>
        <w:rFonts w:hint="default"/>
        <w:lang w:val="en-US" w:eastAsia="en-US" w:bidi="ar-SA"/>
      </w:rPr>
    </w:lvl>
    <w:lvl w:ilvl="8" w:tplc="77626972">
      <w:numFmt w:val="bullet"/>
      <w:lvlText w:val="•"/>
      <w:lvlJc w:val="left"/>
      <w:pPr>
        <w:ind w:left="8620" w:hanging="340"/>
      </w:pPr>
      <w:rPr>
        <w:rFonts w:hint="default"/>
        <w:lang w:val="en-US" w:eastAsia="en-US" w:bidi="ar-SA"/>
      </w:rPr>
    </w:lvl>
  </w:abstractNum>
  <w:abstractNum w:abstractNumId="1" w15:restartNumberingAfterBreak="0">
    <w:nsid w:val="52107602"/>
    <w:multiLevelType w:val="multilevel"/>
    <w:tmpl w:val="DB443ECA"/>
    <w:lvl w:ilvl="0">
      <w:start w:val="1"/>
      <w:numFmt w:val="decimal"/>
      <w:lvlText w:val="%1"/>
      <w:lvlJc w:val="left"/>
      <w:pPr>
        <w:ind w:left="649" w:hanging="485"/>
      </w:pPr>
      <w:rPr>
        <w:rFonts w:ascii="Calibri" w:eastAsia="Calibri" w:hAnsi="Calibri" w:cs="Calibri" w:hint="default"/>
        <w:b/>
        <w:bCs/>
        <w:i w:val="0"/>
        <w:iCs w:val="0"/>
        <w:spacing w:val="0"/>
        <w:w w:val="113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77" w:hanging="613"/>
      </w:pPr>
      <w:rPr>
        <w:rFonts w:ascii="Calibri" w:eastAsia="Calibri" w:hAnsi="Calibri" w:cs="Calibri" w:hint="default"/>
        <w:b/>
        <w:bCs/>
        <w:i w:val="0"/>
        <w:iCs w:val="0"/>
        <w:spacing w:val="0"/>
        <w:w w:val="111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74" w:hanging="61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69" w:hanging="61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063" w:hanging="61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158" w:hanging="61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52" w:hanging="61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47" w:hanging="61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441" w:hanging="613"/>
      </w:pPr>
      <w:rPr>
        <w:rFonts w:hint="default"/>
        <w:lang w:val="en-US" w:eastAsia="en-US" w:bidi="ar-SA"/>
      </w:rPr>
    </w:lvl>
  </w:abstractNum>
  <w:abstractNum w:abstractNumId="2" w15:restartNumberingAfterBreak="0">
    <w:nsid w:val="58D9356E"/>
    <w:multiLevelType w:val="hybridMultilevel"/>
    <w:tmpl w:val="058C45E2"/>
    <w:lvl w:ilvl="0" w:tplc="412462D6">
      <w:start w:val="1"/>
      <w:numFmt w:val="decimal"/>
      <w:lvlText w:val="%1."/>
      <w:lvlJc w:val="left"/>
      <w:pPr>
        <w:ind w:left="710" w:hanging="279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2"/>
        <w:szCs w:val="22"/>
        <w:lang w:val="en-US" w:eastAsia="en-US" w:bidi="ar-SA"/>
      </w:rPr>
    </w:lvl>
    <w:lvl w:ilvl="1" w:tplc="34FE552C">
      <w:numFmt w:val="bullet"/>
      <w:lvlText w:val="•"/>
      <w:lvlJc w:val="left"/>
      <w:pPr>
        <w:ind w:left="710" w:hanging="21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0"/>
        <w:sz w:val="22"/>
        <w:szCs w:val="22"/>
        <w:lang w:val="en-US" w:eastAsia="en-US" w:bidi="ar-SA"/>
      </w:rPr>
    </w:lvl>
    <w:lvl w:ilvl="2" w:tplc="0F826C8C">
      <w:numFmt w:val="bullet"/>
      <w:lvlText w:val="•"/>
      <w:lvlJc w:val="left"/>
      <w:pPr>
        <w:ind w:left="2702" w:hanging="218"/>
      </w:pPr>
      <w:rPr>
        <w:rFonts w:hint="default"/>
        <w:lang w:val="en-US" w:eastAsia="en-US" w:bidi="ar-SA"/>
      </w:rPr>
    </w:lvl>
    <w:lvl w:ilvl="3" w:tplc="B06481F4">
      <w:numFmt w:val="bullet"/>
      <w:lvlText w:val="•"/>
      <w:lvlJc w:val="left"/>
      <w:pPr>
        <w:ind w:left="3693" w:hanging="218"/>
      </w:pPr>
      <w:rPr>
        <w:rFonts w:hint="default"/>
        <w:lang w:val="en-US" w:eastAsia="en-US" w:bidi="ar-SA"/>
      </w:rPr>
    </w:lvl>
    <w:lvl w:ilvl="4" w:tplc="056EB680">
      <w:numFmt w:val="bullet"/>
      <w:lvlText w:val="•"/>
      <w:lvlJc w:val="left"/>
      <w:pPr>
        <w:ind w:left="4684" w:hanging="218"/>
      </w:pPr>
      <w:rPr>
        <w:rFonts w:hint="default"/>
        <w:lang w:val="en-US" w:eastAsia="en-US" w:bidi="ar-SA"/>
      </w:rPr>
    </w:lvl>
    <w:lvl w:ilvl="5" w:tplc="E15C1E92">
      <w:numFmt w:val="bullet"/>
      <w:lvlText w:val="•"/>
      <w:lvlJc w:val="left"/>
      <w:pPr>
        <w:ind w:left="5675" w:hanging="218"/>
      </w:pPr>
      <w:rPr>
        <w:rFonts w:hint="default"/>
        <w:lang w:val="en-US" w:eastAsia="en-US" w:bidi="ar-SA"/>
      </w:rPr>
    </w:lvl>
    <w:lvl w:ilvl="6" w:tplc="123ABFA2">
      <w:numFmt w:val="bullet"/>
      <w:lvlText w:val="•"/>
      <w:lvlJc w:val="left"/>
      <w:pPr>
        <w:ind w:left="6666" w:hanging="218"/>
      </w:pPr>
      <w:rPr>
        <w:rFonts w:hint="default"/>
        <w:lang w:val="en-US" w:eastAsia="en-US" w:bidi="ar-SA"/>
      </w:rPr>
    </w:lvl>
    <w:lvl w:ilvl="7" w:tplc="4A5048E4">
      <w:numFmt w:val="bullet"/>
      <w:lvlText w:val="•"/>
      <w:lvlJc w:val="left"/>
      <w:pPr>
        <w:ind w:left="7657" w:hanging="218"/>
      </w:pPr>
      <w:rPr>
        <w:rFonts w:hint="default"/>
        <w:lang w:val="en-US" w:eastAsia="en-US" w:bidi="ar-SA"/>
      </w:rPr>
    </w:lvl>
    <w:lvl w:ilvl="8" w:tplc="AF34F8A0">
      <w:numFmt w:val="bullet"/>
      <w:lvlText w:val="•"/>
      <w:lvlJc w:val="left"/>
      <w:pPr>
        <w:ind w:left="8648" w:hanging="218"/>
      </w:pPr>
      <w:rPr>
        <w:rFonts w:hint="default"/>
        <w:lang w:val="en-US" w:eastAsia="en-US" w:bidi="ar-SA"/>
      </w:rPr>
    </w:lvl>
  </w:abstractNum>
  <w:abstractNum w:abstractNumId="3" w15:restartNumberingAfterBreak="0">
    <w:nsid w:val="6AD07C3C"/>
    <w:multiLevelType w:val="hybridMultilevel"/>
    <w:tmpl w:val="D662EA4A"/>
    <w:lvl w:ilvl="0" w:tplc="B2D41824">
      <w:start w:val="1"/>
      <w:numFmt w:val="lowerLetter"/>
      <w:lvlText w:val="(%1)"/>
      <w:lvlJc w:val="left"/>
      <w:pPr>
        <w:ind w:left="615" w:hanging="322"/>
        <w:jc w:val="right"/>
      </w:pPr>
      <w:rPr>
        <w:rFonts w:hint="default"/>
        <w:spacing w:val="0"/>
        <w:w w:val="117"/>
        <w:lang w:val="en-US" w:eastAsia="en-US" w:bidi="ar-SA"/>
      </w:rPr>
    </w:lvl>
    <w:lvl w:ilvl="1" w:tplc="90F8F4C2">
      <w:numFmt w:val="bullet"/>
      <w:lvlText w:val="•"/>
      <w:lvlJc w:val="left"/>
      <w:pPr>
        <w:ind w:left="1621" w:hanging="322"/>
      </w:pPr>
      <w:rPr>
        <w:rFonts w:hint="default"/>
        <w:lang w:val="en-US" w:eastAsia="en-US" w:bidi="ar-SA"/>
      </w:rPr>
    </w:lvl>
    <w:lvl w:ilvl="2" w:tplc="5030DA46">
      <w:numFmt w:val="bullet"/>
      <w:lvlText w:val="•"/>
      <w:lvlJc w:val="left"/>
      <w:pPr>
        <w:ind w:left="2622" w:hanging="322"/>
      </w:pPr>
      <w:rPr>
        <w:rFonts w:hint="default"/>
        <w:lang w:val="en-US" w:eastAsia="en-US" w:bidi="ar-SA"/>
      </w:rPr>
    </w:lvl>
    <w:lvl w:ilvl="3" w:tplc="71A43CE0">
      <w:numFmt w:val="bullet"/>
      <w:lvlText w:val="•"/>
      <w:lvlJc w:val="left"/>
      <w:pPr>
        <w:ind w:left="3623" w:hanging="322"/>
      </w:pPr>
      <w:rPr>
        <w:rFonts w:hint="default"/>
        <w:lang w:val="en-US" w:eastAsia="en-US" w:bidi="ar-SA"/>
      </w:rPr>
    </w:lvl>
    <w:lvl w:ilvl="4" w:tplc="DB8AF940">
      <w:numFmt w:val="bullet"/>
      <w:lvlText w:val="•"/>
      <w:lvlJc w:val="left"/>
      <w:pPr>
        <w:ind w:left="4624" w:hanging="322"/>
      </w:pPr>
      <w:rPr>
        <w:rFonts w:hint="default"/>
        <w:lang w:val="en-US" w:eastAsia="en-US" w:bidi="ar-SA"/>
      </w:rPr>
    </w:lvl>
    <w:lvl w:ilvl="5" w:tplc="99FA9B8A">
      <w:numFmt w:val="bullet"/>
      <w:lvlText w:val="•"/>
      <w:lvlJc w:val="left"/>
      <w:pPr>
        <w:ind w:left="5625" w:hanging="322"/>
      </w:pPr>
      <w:rPr>
        <w:rFonts w:hint="default"/>
        <w:lang w:val="en-US" w:eastAsia="en-US" w:bidi="ar-SA"/>
      </w:rPr>
    </w:lvl>
    <w:lvl w:ilvl="6" w:tplc="ACB8A3E4">
      <w:numFmt w:val="bullet"/>
      <w:lvlText w:val="•"/>
      <w:lvlJc w:val="left"/>
      <w:pPr>
        <w:ind w:left="6626" w:hanging="322"/>
      </w:pPr>
      <w:rPr>
        <w:rFonts w:hint="default"/>
        <w:lang w:val="en-US" w:eastAsia="en-US" w:bidi="ar-SA"/>
      </w:rPr>
    </w:lvl>
    <w:lvl w:ilvl="7" w:tplc="EE36425C">
      <w:numFmt w:val="bullet"/>
      <w:lvlText w:val="•"/>
      <w:lvlJc w:val="left"/>
      <w:pPr>
        <w:ind w:left="7627" w:hanging="322"/>
      </w:pPr>
      <w:rPr>
        <w:rFonts w:hint="default"/>
        <w:lang w:val="en-US" w:eastAsia="en-US" w:bidi="ar-SA"/>
      </w:rPr>
    </w:lvl>
    <w:lvl w:ilvl="8" w:tplc="1FA0C94A">
      <w:numFmt w:val="bullet"/>
      <w:lvlText w:val="•"/>
      <w:lvlJc w:val="left"/>
      <w:pPr>
        <w:ind w:left="8628" w:hanging="322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4C66"/>
    <w:rsid w:val="00194C66"/>
    <w:rsid w:val="003E3939"/>
    <w:rsid w:val="00457C75"/>
    <w:rsid w:val="00861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7AAD9"/>
  <w15:docId w15:val="{91F7C693-0C7F-4231-8AFB-CED6403E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56" w:right="1418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ind w:left="649" w:hanging="484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777" w:hanging="612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spacing w:line="153" w:lineRule="exact"/>
      <w:ind w:left="165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ListParagraph">
    <w:name w:val="List Paragraph"/>
    <w:basedOn w:val="Normal"/>
    <w:uiPriority w:val="1"/>
    <w:qFormat/>
    <w:pPr>
      <w:ind w:left="710" w:hanging="484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19" w:lineRule="exact"/>
      <w:ind w:left="1"/>
      <w:jc w:val="center"/>
    </w:pPr>
  </w:style>
  <w:style w:type="character" w:customStyle="1" w:styleId="BodyTextChar">
    <w:name w:val="Body Text Char"/>
    <w:basedOn w:val="DefaultParagraphFont"/>
    <w:link w:val="BodyText"/>
    <w:uiPriority w:val="1"/>
    <w:rsid w:val="00861825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861825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14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ettings" Target="settings.xml"/><Relationship Id="rId7" Type="http://schemas.openxmlformats.org/officeDocument/2006/relationships/hyperlink" Target="mailto:24cu0330065@student.hindustanuniv.ac.in" TargetMode="Externa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2463</Words>
  <Characters>14045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Aliasghar Jawadwala</cp:lastModifiedBy>
  <cp:revision>2</cp:revision>
  <dcterms:created xsi:type="dcterms:W3CDTF">2026-09-04T11:28:00Z</dcterms:created>
  <dcterms:modified xsi:type="dcterms:W3CDTF">2026-09-04T11:44:00Z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2026-09-04T00:00:00Z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2026-09-04T00:00:00Z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