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r>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ff0000"/>
                                    <w:sz w:val="48"/>
                                    <w:vertAlign w:val="baseline"/>
                                  </w:rPr>
                                </w:r>
                                <w:r>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Pr>
                <w:rtl w:val="0"/>
              </w:rPr>
            </w:r>
          </w:p>
        </w:tc>
      </w:tr>
    </w:tbl>
    <w:p w:rsidR="00000000" w:rsidDel="00000000" w:rsidP="00000000" w:rsidRDefault="00000000" w:rsidRPr="00000000" w14:paraId="0000000D">
      <w:pPr>
        <w:rPr>
          <w:b w:val="1"/>
          <w:bCs w:val="1"/>
        </w:rPr>
      </w:pPr>
      <w:r>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Pr>
                <w:rFonts w:ascii="Calibri" w:cs="Calibri" w:eastAsia="Calibri" w:hAnsi="Calibri"/>
                <w:color w:val="1f3864"/>
                <w:rtl w:val="0"/>
              </w:rPr>
              <w:t xml:space="preserve">Nombre del proyecto</w:t>
            </w:r>
          </w:p>
        </w:tc>
        <w:tc>
          <w:tcPr>
            <w:vAlign w:val="center"/>
          </w:tcPr>
          <w:p>
            <w:pPr>
              <w:jc w:val="left"/>
            </w:pPr>
            <w:r>
              <w:rPr>
                <w:rFonts w:ascii="Calibri" w:cs="Calibri" w:eastAsia="Calibri" w:hAnsi="Calibri"/>
                <w:sz w:val="20"/>
                <w:szCs w:val="20"/>
                <w:rtl w:val="0"/>
              </w:rPr>
              <w:t xml:space="preserve">Kinetia: aplicación móvil de rutinas guiadas para complementar la práctica del baile urbano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Pr>
                <w:rFonts w:ascii="Calibri" w:cs="Calibri" w:eastAsia="Calibri" w:hAnsi="Calibri"/>
                <w:color w:val="1f3864"/>
                <w:rtl w:val="0"/>
              </w:rPr>
              <w:t xml:space="preserve">Área (s) de desempeño(s)</w:t>
            </w:r>
          </w:p>
        </w:tc>
        <w:tc>
          <w:tcPr>
            <w:vAlign w:val="center"/>
          </w:tcPr>
          <w:p>
            <w:pPr>
              <w:jc w:val="left"/>
            </w:pPr>
            <w:r>
              <w:rPr>
                <w:rFonts w:ascii="Calibri" w:cs="Calibri" w:eastAsia="Calibri" w:hAnsi="Calibri"/>
                <w:sz w:val="20"/>
                <w:szCs w:val="20"/>
                <w:rtl w:val="0"/>
              </w:rPr>
              <w:t xml:space="preserve">Desarrollo e integración de software móvil, gestión de proyectos informáticos, persistencia y modelado de datos, y aseguramiento de calidad.</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Pr>
                <w:rtl w:val="0"/>
              </w:rPr>
            </w:r>
          </w:p>
        </w:tc>
        <w:tc>
          <w:tcPr>
            <w:vAlign w:val="center"/>
          </w:tcPr>
          <w:p>
            <w:pPr>
              <w:jc w:val="left"/>
            </w:pPr>
            <w:r>
              <w:rPr>
                <w:rFonts w:ascii="Calibri" w:cs="Calibri" w:eastAsia="Calibri" w:hAnsi="Calibri"/>
                <w:b w:val="1"/>
                <w:bCs w:val="1"/>
                <w:sz w:val="20"/>
                <w:szCs w:val="20"/>
                <w:rtl w:val="0"/>
              </w:rPr>
              <w:t xml:space="preserve">C1: </w:t>
            </w:r>
            <w:r>
              <w:rPr>
                <w:rFonts w:ascii="Calibri" w:cs="Calibri" w:eastAsia="Calibri" w:hAnsi="Calibri"/>
                <w:sz w:val="20"/>
                <w:szCs w:val="20"/>
                <w:rtl w:val="0"/>
              </w:rPr>
              <w:t xml:space="preserve">Realizar pruebas de certificación tanto de los productos como de los procesos utilizando buenas prácticas definidas por la industria.</w:t>
            </w:r>
          </w:p>
          <w:p>
            <w:pPr>
              <w:jc w:val="left"/>
            </w:pPr>
            <w:r>
              <w:rPr>
                <w:rFonts w:ascii="Calibri" w:cs="Calibri" w:eastAsia="Calibri" w:hAnsi="Calibri"/>
                <w:b w:val="1"/>
                <w:bCs w:val="1"/>
                <w:sz w:val="20"/>
                <w:szCs w:val="20"/>
                <w:rtl w:val="0"/>
              </w:rPr>
              <w:t xml:space="preserve">C2: </w:t>
            </w:r>
            <w:r>
              <w:rPr>
                <w:rFonts w:ascii="Calibri" w:cs="Calibri" w:eastAsia="Calibri" w:hAnsi="Calibri"/>
                <w:sz w:val="20"/>
                <w:szCs w:val="20"/>
                <w:rtl w:val="0"/>
              </w:rPr>
              <w:t xml:space="preserve">Gestionar proyectos informáticos, ofreciendo alternativas para la toma de decisiones de acuerdo a los requerimientos de la organización.</w:t>
            </w:r>
          </w:p>
          <w:p>
            <w:pPr>
              <w:jc w:val="left"/>
            </w:pPr>
            <w:r>
              <w:rPr>
                <w:rFonts w:ascii="Calibri" w:cs="Calibri" w:eastAsia="Calibri" w:hAnsi="Calibri"/>
                <w:b w:val="1"/>
                <w:bCs w:val="1"/>
                <w:sz w:val="20"/>
                <w:szCs w:val="20"/>
                <w:rtl w:val="0"/>
              </w:rPr>
              <w:t xml:space="preserve">C3: </w:t>
            </w:r>
            <w:r>
              <w:rPr>
                <w:rFonts w:ascii="Calibri" w:cs="Calibri" w:eastAsia="Calibri" w:hAnsi="Calibri"/>
                <w:sz w:val="20"/>
                <w:szCs w:val="20"/>
                <w:rtl w:val="0"/>
              </w:rPr>
              <w:t xml:space="preserve">Construir modelos de datos para soportar los requerimientos de la organización de acuerdo a un diseño definido y escalable en el tiempo.</w:t>
            </w:r>
          </w:p>
          <w:p>
            <w:pPr>
              <w:jc w:val="left"/>
            </w:pPr>
            <w:r>
              <w:rPr>
                <w:rFonts w:ascii="Calibri" w:cs="Calibri" w:eastAsia="Calibri" w:hAnsi="Calibri"/>
                <w:b w:val="1"/>
                <w:bCs w:val="1"/>
                <w:sz w:val="20"/>
                <w:szCs w:val="20"/>
                <w:rtl w:val="0"/>
              </w:rPr>
              <w:t xml:space="preserve">C4: </w:t>
            </w:r>
            <w:r>
              <w:rPr>
                <w:rFonts w:ascii="Calibri" w:cs="Calibri" w:eastAsia="Calibri" w:hAnsi="Calibri"/>
                <w:sz w:val="20"/>
                <w:szCs w:val="20"/>
                <w:rtl w:val="0"/>
              </w:rPr>
              <w:t xml:space="preserve">Desarrollar una solución de software utilizando técnicas que permitan sistematizar el proceso de desarrollo y mantenimiento, asegurando el logro de los objetivos.</w:t>
            </w:r>
          </w:p>
          <w:p>
            <w:pPr>
              <w:jc w:val="left"/>
            </w:pPr>
            <w:r>
              <w:rPr>
                <w:rFonts w:ascii="Calibri" w:cs="Calibri" w:eastAsia="Calibri" w:hAnsi="Calibri"/>
                <w:sz w:val="20"/>
                <w:szCs w:val="20"/>
                <w:rtl w:val="0"/>
              </w:rPr>
              <w:t xml:space="preserve">Estas competencias provienen de las pautas de Fase 2. Que estén presentes en el proyecto no significa que todos sus indicadores estén completamente logrados.</w:t>
            </w:r>
          </w:p>
        </w:tc>
      </w:tr>
    </w:tbl>
    <w:p w:rsidR="00000000" w:rsidDel="00000000" w:rsidP="00000000" w:rsidRDefault="00000000" w:rsidRPr="00000000" w14:paraId="00000015">
      <w:pPr>
        <w:rPr>
          <w:b w:val="1"/>
          <w:bCs w:val="1"/>
        </w:rPr>
      </w:pPr>
      <w:r>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Pr>
                <w:rFonts w:ascii="Calibri" w:cs="Calibri" w:eastAsia="Calibri" w:hAnsi="Calibri"/>
                <w:b w:val="1"/>
                <w:bCs w:val="1"/>
                <w:color w:val="1f3864"/>
                <w:sz w:val="18"/>
                <w:szCs w:val="18"/>
                <w:rtl w:val="0"/>
              </w:rPr>
              <w:t xml:space="preserve">Contenidos del informe final</w:t>
            </w:r>
            <w:r>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Pr>
                <w:rFonts w:ascii="Calibri" w:cs="Calibri" w:eastAsia="Calibri" w:hAnsi="Calibri"/>
                <w:color w:val="1f3864"/>
                <w:sz w:val="18"/>
                <w:szCs w:val="18"/>
                <w:rtl w:val="0"/>
              </w:rPr>
              <w:t xml:space="preserve">1. Relevancia del proyecto APT</w:t>
            </w:r>
          </w:p>
        </w:tc>
        <w:tc>
          <w:tcPr>
            <w:vAlign w:val="center"/>
          </w:tcPr>
          <w:p>
            <w:pPr>
              <w:jc w:val="both"/>
            </w:pPr>
            <w:r>
              <w:rPr>
                <w:rFonts w:ascii="Calibri" w:cs="Calibri" w:eastAsia="Calibri" w:hAnsi="Calibri"/>
                <w:sz w:val="18"/>
                <w:szCs w:val="18"/>
                <w:rtl w:val="0"/>
              </w:rPr>
              <w:t xml:space="preserve">Kinetia busca resolver cómo organizar rutinas complementarias para personas adultas que practican baile urbano de forma recreativa. La propuesta se centra en la fuerza de piernas y el control del tronco y la pelvis, que se relacionan con los apoyos, los cambios de nivel y las transiciones. Esta relación orienta el diseño, pero todavía no he medido si mejora el desempeño en el baile.</w:t>
            </w:r>
          </w:p>
          <w:p>
            <w:pPr>
              <w:jc w:val="both"/>
            </w:pPr>
            <w:r>
              <w:rPr>
                <w:rFonts w:ascii="Calibri" w:cs="Calibri" w:eastAsia="Calibri" w:hAnsi="Calibri"/>
                <w:sz w:val="18"/>
                <w:szCs w:val="18"/>
                <w:rtl w:val="0"/>
              </w:rPr>
              <w:t xml:space="preserve">El proyecto se desarrolla en el contexto académico de Ingeniería en Informática de Duoc UC, sede Maipú, en Santiago de Chile. Para mi profesión es relevante porque transforma las necesidades de un usuario en una aplicación móvil con datos persistentes, reglas verificables y un componente experimental de aprendizaje supervisado. No presento a una academia ni a una población local como beneficiaria validada, ni atribuyo a una encuesta una necesidad que no medí.</w:t>
            </w:r>
          </w:p>
          <w:p>
            <w:pPr>
              <w:jc w:val="both"/>
            </w:pPr>
            <w:r>
              <w:rPr>
                <w:rFonts w:ascii="Calibri" w:cs="Calibri" w:eastAsia="Calibri" w:hAnsi="Calibri"/>
                <w:sz w:val="18"/>
                <w:szCs w:val="18"/>
                <w:rtl w:val="0"/>
              </w:rPr>
              <w:t xml:space="preserve">La app está dirigida a mayores de 18 años, principiantes e intermedios, que entrenan con peso corporal o una mancuerna. Su aporte esperado es reunir la configuración, la selección y la guía de rutinas en un solo flujo fácil de entender. No enseña pasos de baile, no hace diagnóstico ni rehabilitación, no evalúa la técnica de forma automática y deja fuera a las personas lesionadas o en recuperación.</w:t>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Pr>
                <w:rFonts w:ascii="Calibri" w:cs="Calibri" w:eastAsia="Calibri" w:hAnsi="Calibri"/>
                <w:color w:val="1f3864"/>
                <w:sz w:val="18"/>
                <w:szCs w:val="18"/>
                <w:rtl w:val="0"/>
              </w:rPr>
              <w:t xml:space="preserve">2. Objetivos </w:t>
            </w:r>
          </w:p>
        </w:tc>
        <w:tc>
          <w:tcPr>
            <w:vAlign w:val="center"/>
          </w:tcPr>
          <w:p>
            <w:pPr>
              <w:jc w:val="both"/>
            </w:pPr>
            <w:r>
              <w:rPr>
                <w:rFonts w:ascii="Calibri" w:cs="Calibri" w:eastAsia="Calibri" w:hAnsi="Calibri"/>
                <w:b w:val="1"/>
                <w:bCs w:val="1"/>
                <w:sz w:val="18"/>
                <w:szCs w:val="18"/>
                <w:rtl w:val="0"/>
              </w:rPr>
              <w:t xml:space="preserve">Objetivo general: </w:t>
            </w:r>
            <w:r>
              <w:rPr>
                <w:rFonts w:ascii="Calibri" w:cs="Calibri" w:eastAsia="Calibri" w:hAnsi="Calibri"/>
                <w:sz w:val="18"/>
                <w:szCs w:val="18"/>
                <w:rtl w:val="0"/>
              </w:rPr>
              <w:t xml:space="preserve">desarrollar un prototipo de aplicación móvil que genere y presente rutinas guiadas de fuerza de piernas y control del core para complementar la práctica del baile urbano en personas adultas, incorporando un perfil persistente y una selección experimental de ejercicios mediante IA, siempre dentro de restricciones definidas.</w:t>
            </w:r>
          </w:p>
          <w:p>
            <w:pPr>
              <w:jc w:val="both"/>
            </w:pPr>
            <w:r>
              <w:rPr>
                <w:rFonts w:ascii="Calibri" w:cs="Calibri" w:eastAsia="Calibri" w:hAnsi="Calibri"/>
                <w:b w:val="1"/>
                <w:bCs w:val="1"/>
                <w:sz w:val="18"/>
                <w:szCs w:val="18"/>
                <w:rtl w:val="0"/>
              </w:rPr>
              <w:t xml:space="preserve">OE1: </w:t>
            </w:r>
            <w:r>
              <w:rPr>
                <w:rFonts w:ascii="Calibri" w:cs="Calibri" w:eastAsia="Calibri" w:hAnsi="Calibri"/>
                <w:sz w:val="18"/>
                <w:szCs w:val="18"/>
                <w:rtl w:val="0"/>
              </w:rPr>
              <w:t xml:space="preserve">definir el alcance y estructurar un catálogo de ejercicios con nivel, equipamiento, instrucciones, alternativas y restricciones. Estado: base definida; las fichas aún están por revisar.</w:t>
            </w:r>
          </w:p>
          <w:p>
            <w:pPr>
              <w:jc w:val="both"/>
            </w:pPr>
            <w:r>
              <w:rPr>
                <w:rFonts w:ascii="Calibri" w:cs="Calibri" w:eastAsia="Calibri" w:hAnsi="Calibri"/>
                <w:b w:val="1"/>
                <w:bCs w:val="1"/>
                <w:sz w:val="18"/>
                <w:szCs w:val="18"/>
                <w:rtl w:val="0"/>
              </w:rPr>
              <w:t xml:space="preserve">OE2: </w:t>
            </w:r>
            <w:r>
              <w:rPr>
                <w:rFonts w:ascii="Calibri" w:cs="Calibri" w:eastAsia="Calibri" w:hAnsi="Calibri"/>
                <w:sz w:val="18"/>
                <w:szCs w:val="18"/>
                <w:rtl w:val="0"/>
              </w:rPr>
              <w:t xml:space="preserve">implementar un perfil persistente y la configuración y visualización de rutinas compatibles. Estado: CRUD y persistencia probados; la generación y la vista de rutina funcionan.</w:t>
            </w:r>
          </w:p>
          <w:p>
            <w:pPr>
              <w:jc w:val="both"/>
            </w:pPr>
            <w:r>
              <w:rPr>
                <w:rFonts w:ascii="Calibri" w:cs="Calibri" w:eastAsia="Calibri" w:hAnsi="Calibri"/>
                <w:b w:val="1"/>
                <w:bCs w:val="1"/>
                <w:sz w:val="18"/>
                <w:szCs w:val="18"/>
                <w:rtl w:val="0"/>
              </w:rPr>
              <w:t xml:space="preserve">OE3: </w:t>
            </w:r>
            <w:r>
              <w:rPr>
                <w:rFonts w:ascii="Calibri" w:cs="Calibri" w:eastAsia="Calibri" w:hAnsi="Calibri"/>
                <w:sz w:val="18"/>
                <w:szCs w:val="18"/>
                <w:rtl w:val="0"/>
              </w:rPr>
              <w:t xml:space="preserve">entrenar y evaluar modelos experimentales que seleccionen entre ejercicios compatibles a partir de antecedentes relevantes del usuario. Estado: pilotos K06/K08 y K11/K12 en desarrollo; falta la evaluación reservada de K11/K12.</w:t>
            </w:r>
          </w:p>
          <w:p>
            <w:pPr>
              <w:jc w:val="both"/>
            </w:pPr>
            <w:r>
              <w:rPr>
                <w:rFonts w:ascii="Calibri" w:cs="Calibri" w:eastAsia="Calibri" w:hAnsi="Calibri"/>
                <w:b w:val="1"/>
                <w:bCs w:val="1"/>
                <w:sz w:val="18"/>
                <w:szCs w:val="18"/>
                <w:rtl w:val="0"/>
              </w:rPr>
              <w:t xml:space="preserve">OE4: </w:t>
            </w:r>
            <w:r>
              <w:rPr>
                <w:rFonts w:ascii="Calibri" w:cs="Calibri" w:eastAsia="Calibri" w:hAnsi="Calibri"/>
                <w:sz w:val="18"/>
                <w:szCs w:val="18"/>
                <w:rtl w:val="0"/>
              </w:rPr>
              <w:t xml:space="preserve">completar la guía de ejecución y documentar las pruebas, limitaciones y resultados del prototipo. Estado: en curso; Entrenar, Finalizar y el historial aún no están cerrados.</w:t>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Pr>
                <w:rFonts w:ascii="Calibri" w:cs="Calibri" w:eastAsia="Calibri" w:hAnsi="Calibri"/>
                <w:color w:val="1f3864"/>
                <w:sz w:val="18"/>
                <w:szCs w:val="18"/>
                <w:rtl w:val="0"/>
              </w:rPr>
              <w:t xml:space="preserve">3. Metodología</w:t>
            </w:r>
          </w:p>
        </w:tc>
        <w:tc>
          <w:tcPr>
            <w:vAlign w:val="center"/>
          </w:tcPr>
          <w:p>
            <w:pPr>
              <w:jc w:val="both"/>
            </w:pPr>
            <w:r>
              <w:rPr>
                <w:rFonts w:ascii="Calibri" w:cs="Calibri" w:eastAsia="Calibri" w:hAnsi="Calibri"/>
                <w:sz w:val="18"/>
                <w:szCs w:val="18"/>
                <w:rtl w:val="0"/>
              </w:rPr>
              <w:t xml:space="preserve">Trabajo con desarrollo incremental: cada incremento produce una parte que se puede verificar, reviso el resultado y ajusto las tareas siguientes según las pruebas y la retroalimentación que recibo. Las fases fueron: primero el alcance y el catálogo; luego el motor de rutinas; después la interfaz y el perfil persistente; y, por último, los pilotos de selección con IA.</w:t>
            </w:r>
          </w:p>
          <w:p>
            <w:pPr>
              <w:jc w:val="both"/>
            </w:pPr>
            <w:r>
              <w:rPr>
                <w:rFonts w:ascii="Calibri" w:cs="Calibri" w:eastAsia="Calibri" w:hAnsi="Calibri"/>
                <w:sz w:val="18"/>
                <w:szCs w:val="18"/>
                <w:rtl w:val="0"/>
              </w:rPr>
              <w:t xml:space="preserve">Cuando incorporé la IA, el plan se amplió. El procedimiento consiste en definir comparaciones concretas entre ejercicios, recoger preferencias revisadas, representar los antecedentes relevantes, entrenar un árbol de decisión y compararlo con el generador original y con una regla sencilla. Los casos que se relacionan entre sí los mantengo en un mismo grupo, para no presentar variantes de una misma historia como si fueran evaluaciones independientes.</w:t>
            </w:r>
          </w:p>
          <w:p>
            <w:pPr>
              <w:jc w:val="both"/>
            </w:pPr>
            <w:r>
              <w:rPr>
                <w:rFonts w:ascii="Calibri" w:cs="Calibri" w:eastAsia="Calibri" w:hAnsi="Calibri"/>
                <w:sz w:val="18"/>
                <w:szCs w:val="18"/>
                <w:rtl w:val="0"/>
              </w:rPr>
              <w:t xml:space="preserve">Elegí esta metodología porque, al trabajar de forma individual, me permite mantener siempre una base funcional mientras desarrollo la innovación. Además, las pruebas del programa y la evaluación del modelo frente a preferencias las registro por separado. No declaro sprints ni ceremonias de Scrum, ya que no las he documentado.</w:t>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Pr>
                <w:rFonts w:ascii="Calibri" w:cs="Calibri" w:eastAsia="Calibri" w:hAnsi="Calibri"/>
                <w:color w:val="1f3864"/>
                <w:sz w:val="18"/>
                <w:szCs w:val="18"/>
                <w:rtl w:val="0"/>
              </w:rPr>
              <w:t xml:space="preserve">4. Desarrollo</w:t>
            </w:r>
          </w:p>
        </w:tc>
        <w:tc>
          <w:tcPr>
            <w:vAlign w:val="center"/>
          </w:tcPr>
          <w:p>
            <w:pPr>
              <w:jc w:val="both"/>
            </w:pPr>
            <w:r>
              <w:rPr>
                <w:rFonts w:ascii="Calibri" w:cs="Calibri" w:eastAsia="Calibri" w:hAnsi="Calibri"/>
                <w:b w:val="1"/>
                <w:bCs w:val="1"/>
                <w:sz w:val="18"/>
                <w:szCs w:val="18"/>
                <w:rtl w:val="0"/>
              </w:rPr>
              <w:t xml:space="preserve">Etapas del proyecto</w:t>
            </w:r>
          </w:p>
          <w:p>
            <w:pPr>
              <w:jc w:val="both"/>
            </w:pPr>
            <w:r>
              <w:rPr>
                <w:rFonts w:ascii="Calibri" w:cs="Calibri" w:eastAsia="Calibri" w:hAnsi="Calibri"/>
                <w:b w:val="1"/>
                <w:bCs w:val="1"/>
                <w:sz w:val="18"/>
                <w:szCs w:val="18"/>
                <w:rtl w:val="0"/>
              </w:rPr>
              <w:t xml:space="preserve">Definición y catálogo: </w:t>
            </w:r>
            <w:r>
              <w:rPr>
                <w:rFonts w:ascii="Calibri" w:cs="Calibri" w:eastAsia="Calibri" w:hAnsi="Calibri"/>
                <w:sz w:val="18"/>
                <w:szCs w:val="18"/>
                <w:rtl w:val="0"/>
              </w:rPr>
              <w:t xml:space="preserve">acoté el alcance al baile urbano y definí 14 ejercicios principales (K01 a K14) en 8 familias: sentadilla, split squat, bisagra, puente, pantorrilla, dead bug, bird dog y plancha lateral. Escribí las fichas de cada variante y dos cierres opcionales (C02 y C03). Los niveles, las dosis y las demostraciones exactas todavía requieren revisión.</w:t>
            </w:r>
          </w:p>
          <w:p>
            <w:pPr>
              <w:jc w:val="both"/>
            </w:pPr>
            <w:r>
              <w:rPr>
                <w:rFonts w:ascii="Calibri" w:cs="Calibri" w:eastAsia="Calibri" w:hAnsi="Calibri"/>
                <w:b w:val="1"/>
                <w:bCs w:val="1"/>
                <w:sz w:val="18"/>
                <w:szCs w:val="18"/>
                <w:rtl w:val="0"/>
              </w:rPr>
              <w:t xml:space="preserve">Motor de rutinas e interfaz: </w:t>
            </w:r>
            <w:r>
              <w:rPr>
                <w:rFonts w:ascii="Calibri" w:cs="Calibri" w:eastAsia="Calibri" w:hAnsi="Calibri"/>
                <w:sz w:val="18"/>
                <w:szCs w:val="18"/>
                <w:rtl w:val="0"/>
              </w:rPr>
              <w:t xml:space="preserve">el motor elige una plantilla, descarta las incompatibilidades, toma la primera alternativa compatible y arma la sesión, sin relajar exclusiones para completar cupos. Definí tiempos referenciales y mensajes para cuando se omite un cupo. Lo adapté a React Native, Expo y TypeScript, y así pude probar la configuración y la visualización en Android.</w:t>
            </w:r>
          </w:p>
          <w:p>
            <w:pPr>
              <w:jc w:val="both"/>
            </w:pPr>
            <w:r>
              <w:rPr>
                <w:rFonts w:ascii="Calibri" w:cs="Calibri" w:eastAsia="Calibri" w:hAnsi="Calibri"/>
                <w:b w:val="1"/>
                <w:bCs w:val="1"/>
                <w:sz w:val="18"/>
                <w:szCs w:val="18"/>
                <w:rtl w:val="0"/>
              </w:rPr>
              <w:t xml:space="preserve">Perfil persistente: </w:t>
            </w:r>
            <w:r>
              <w:rPr>
                <w:rFonts w:ascii="Calibri" w:cs="Calibri" w:eastAsia="Calibri" w:hAnsi="Calibri"/>
                <w:sz w:val="18"/>
                <w:szCs w:val="18"/>
                <w:rtl w:val="0"/>
              </w:rPr>
              <w:t xml:space="preserve">incorporé edad, peso, estatura y nivel, y los guardo localmente con SQLite. Verifiqué el CRUD con creación, lectura, edición y eliminación, incluida la cancelación del borrado y la conservación de los datos al recargar. Estos datos no se convierten automáticamente en predictores del modelo, porque cada variable de selección necesita una justificación.</w:t>
            </w:r>
          </w:p>
          <w:p>
            <w:pPr>
              <w:jc w:val="both"/>
            </w:pPr>
            <w:r>
              <w:rPr>
                <w:rFonts w:ascii="Calibri" w:cs="Calibri" w:eastAsia="Calibri" w:hAnsi="Calibri"/>
                <w:b w:val="1"/>
                <w:bCs w:val="1"/>
                <w:sz w:val="18"/>
                <w:szCs w:val="18"/>
                <w:rtl w:val="0"/>
              </w:rPr>
              <w:t xml:space="preserve">Selección con IA: </w:t>
            </w:r>
            <w:r>
              <w:rPr>
                <w:rFonts w:ascii="Calibri" w:cs="Calibri" w:eastAsia="Calibri" w:hAnsi="Calibri"/>
                <w:sz w:val="18"/>
                <w:szCs w:val="18"/>
                <w:rtl w:val="0"/>
              </w:rPr>
              <w:t xml:space="preserve">el componente aprendido actúa después del filtrado y solo puede elegir entre opciones compatibles; el programa mantiene las dosis, los descansos, el orden y el montaje. El piloto K06/K08 abrió esta línea y su integración inicial, y el K11/K12 v0.3 la amplió con la experiencia en la variante exacta, el control recordado, la práctica actual de core y la antigüedad de la experiencia. El control recordado es un antecedente declarado, no una observación automática de la técnica.</w:t>
            </w:r>
          </w:p>
          <w:p>
            <w:pPr>
              <w:jc w:val="both"/>
            </w:pPr>
            <w:r>
              <w:rPr>
                <w:rFonts w:ascii="Calibri" w:cs="Calibri" w:eastAsia="Calibri" w:hAnsi="Calibri"/>
                <w:b w:val="1"/>
                <w:bCs w:val="1"/>
                <w:sz w:val="18"/>
                <w:szCs w:val="18"/>
                <w:rtl w:val="0"/>
              </w:rPr>
              <w:t xml:space="preserve">Facilitadores y dificultades</w:t>
            </w:r>
          </w:p>
          <w:p>
            <w:pPr>
              <w:jc w:val="both"/>
            </w:pPr>
            <w:r>
              <w:rPr>
                <w:rFonts w:ascii="Calibri" w:cs="Calibri" w:eastAsia="Calibri" w:hAnsi="Calibri"/>
                <w:sz w:val="18"/>
                <w:szCs w:val="18"/>
                <w:rtl w:val="0"/>
              </w:rPr>
              <w:t xml:space="preserve">Lo que me facilitó avanzar por incrementos fue mi conocimiento previo de programación y el uso de fichas para cada ejercicio. Lo que me costó fue acotar el alcance y agregar la innovación, lo que me obligó a revisar prioridades, además de resolver problemas del entorno y de separar archivos antiguos que interferían con Expo.</w:t>
            </w:r>
          </w:p>
          <w:p>
            <w:pPr>
              <w:jc w:val="both"/>
            </w:pPr>
            <w:r>
              <w:rPr>
                <w:rFonts w:ascii="Calibri" w:cs="Calibri" w:eastAsia="Calibri" w:hAnsi="Calibri"/>
                <w:b w:val="1"/>
                <w:bCs w:val="1"/>
                <w:sz w:val="18"/>
                <w:szCs w:val="18"/>
                <w:rtl w:val="0"/>
              </w:rPr>
              <w:t xml:space="preserve">Ajustes realizados</w:t>
            </w:r>
          </w:p>
          <w:p>
            <w:pPr>
              <w:jc w:val="both"/>
            </w:pPr>
            <w:r>
              <w:rPr>
                <w:rFonts w:ascii="Calibri" w:cs="Calibri" w:eastAsia="Calibri" w:hAnsi="Calibri"/>
                <w:sz w:val="18"/>
                <w:szCs w:val="18"/>
                <w:rtl w:val="0"/>
              </w:rPr>
              <w:t xml:space="preserve">Para enfrentar estas dificultades conservé una base por reglas que se puede verificar, agregué el perfil y desarrollé la IA en comparaciones pequeñas antes de extenderla. Aún debo consolidar la evidencia de las pruebas manuales, con sus entradas, salidas y la versión del código. El flujo Entrenar → Finalizar y el historial no los describo como terminados; lo que sigue es priorizar ese recorrido, la evaluación reservada y la documentación del sistema que realmente implementé.</w:t>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Pr>
                <w:rFonts w:ascii="Calibri" w:cs="Calibri" w:eastAsia="Calibri" w:hAnsi="Calibri"/>
                <w:color w:val="1f3864"/>
                <w:sz w:val="18"/>
                <w:szCs w:val="18"/>
                <w:rtl w:val="0"/>
              </w:rPr>
              <w:t xml:space="preserve">5. Evidencias</w:t>
            </w:r>
          </w:p>
        </w:tc>
        <w:tc>
          <w:tcPr>
            <w:vAlign w:val="center"/>
          </w:tcPr>
          <w:p>
            <w:pPr>
              <w:jc w:val="both"/>
            </w:pPr>
            <w:r>
              <w:rPr>
                <w:rFonts w:ascii="Calibri" w:cs="Calibri" w:eastAsia="Calibri" w:hAnsi="Calibri"/>
                <w:sz w:val="18"/>
                <w:szCs w:val="18"/>
                <w:rtl w:val="0"/>
              </w:rPr>
              <w:t xml:space="preserve">Estas son las evidencias disponibles al corte, que muestran las etapas del proyecto y sus resultados hasta ahora:</w:t>
            </w:r>
          </w:p>
          <w:p>
            <w:pPr>
              <w:jc w:val="both"/>
            </w:pPr>
            <w:r>
              <w:rPr>
                <w:rFonts w:ascii="Calibri" w:cs="Calibri" w:eastAsia="Calibri" w:hAnsi="Calibri"/>
                <w:b w:val="1"/>
                <w:bCs w:val="1"/>
                <w:sz w:val="18"/>
                <w:szCs w:val="18"/>
                <w:rtl w:val="0"/>
              </w:rPr>
              <w:t xml:space="preserve">E1 · Catálogo y fichas: </w:t>
            </w:r>
            <w:r>
              <w:rPr>
                <w:rFonts w:ascii="Calibri" w:cs="Calibri" w:eastAsia="Calibri" w:hAnsi="Calibri"/>
                <w:sz w:val="18"/>
                <w:szCs w:val="18"/>
                <w:rtl w:val="0"/>
              </w:rPr>
              <w:t xml:space="preserve">14 ejercicios principales en 8 familias, con fichas y dosis que siguen siendo preliminares (Kinetia_catalogo_candidato_v0.1.md y fichas simples).</w:t>
            </w:r>
          </w:p>
          <w:p>
            <w:pPr>
              <w:jc w:val="both"/>
            </w:pPr>
            <w:r>
              <w:rPr>
                <w:rFonts w:ascii="Calibri" w:cs="Calibri" w:eastAsia="Calibri" w:hAnsi="Calibri"/>
                <w:b w:val="1"/>
                <w:bCs w:val="1"/>
                <w:sz w:val="18"/>
                <w:szCs w:val="18"/>
                <w:rtl w:val="0"/>
              </w:rPr>
              <w:t xml:space="preserve">E2 · Reglas de generación v0.7: </w:t>
            </w:r>
            <w:r>
              <w:rPr>
                <w:rFonts w:ascii="Calibri" w:cs="Calibri" w:eastAsia="Calibri" w:hAnsi="Calibri"/>
                <w:sz w:val="18"/>
                <w:szCs w:val="18"/>
                <w:rtl w:val="0"/>
              </w:rPr>
              <w:t xml:space="preserve">filtros de compatibilidad y montaje determinístico; omite los cupos sin alternativa y lo informa, y si no queda ningún ejercicio principal no genera sesión (Kinetia_reglas_generacion_v0.7.md).</w:t>
            </w:r>
          </w:p>
          <w:p>
            <w:pPr>
              <w:jc w:val="both"/>
            </w:pPr>
            <w:r>
              <w:rPr>
                <w:rFonts w:ascii="Calibri" w:cs="Calibri" w:eastAsia="Calibri" w:hAnsi="Calibri"/>
                <w:b w:val="1"/>
                <w:bCs w:val="1"/>
                <w:sz w:val="18"/>
                <w:szCs w:val="18"/>
                <w:rtl w:val="0"/>
              </w:rPr>
              <w:t xml:space="preserve">E3 · Prueba del generador: </w:t>
            </w:r>
            <w:r>
              <w:rPr>
                <w:rFonts w:ascii="Calibri" w:cs="Calibri" w:eastAsia="Calibri" w:hAnsi="Calibri"/>
                <w:sz w:val="18"/>
                <w:szCs w:val="18"/>
                <w:rtl w:val="0"/>
              </w:rPr>
              <w:t xml:space="preserve">50 de 50 casos específicos y 360 de 360 combinaciones, según el informe del 02/10. Verifica la lógica, no la eficacia física ni el funcionamiento completo de la interfaz (Kinetia_resultado_prueba_generador_v0.1.md).</w:t>
            </w:r>
          </w:p>
          <w:p>
            <w:pPr>
              <w:jc w:val="both"/>
            </w:pPr>
            <w:r>
              <w:rPr>
                <w:rFonts w:ascii="Calibri" w:cs="Calibri" w:eastAsia="Calibri" w:hAnsi="Calibri"/>
                <w:b w:val="1"/>
                <w:bCs w:val="1"/>
                <w:sz w:val="18"/>
                <w:szCs w:val="18"/>
                <w:rtl w:val="0"/>
              </w:rPr>
              <w:t xml:space="preserve">E4 · Desarrollo de la app: </w:t>
            </w:r>
            <w:r>
              <w:rPr>
                <w:rFonts w:ascii="Calibri" w:cs="Calibri" w:eastAsia="Calibri" w:hAnsi="Calibri"/>
                <w:sz w:val="18"/>
                <w:szCs w:val="18"/>
                <w:rtl w:val="0"/>
              </w:rPr>
              <w:t xml:space="preserve">registro del flujo Configurar → Ver rutina y del perfil con SQLite y CRUD, confirmados con pruebas manuales en octubre.</w:t>
            </w:r>
          </w:p>
          <w:p>
            <w:pPr>
              <w:jc w:val="both"/>
            </w:pPr>
            <w:r>
              <w:rPr>
                <w:rFonts w:ascii="Calibri" w:cs="Calibri" w:eastAsia="Calibri" w:hAnsi="Calibri"/>
                <w:b w:val="1"/>
                <w:bCs w:val="1"/>
                <w:sz w:val="18"/>
                <w:szCs w:val="18"/>
                <w:rtl w:val="0"/>
              </w:rPr>
              <w:t xml:space="preserve">E5 · Piloto K06/K08: </w:t>
            </w:r>
            <w:r>
              <w:rPr>
                <w:rFonts w:ascii="Calibri" w:cs="Calibri" w:eastAsia="Calibri" w:hAnsi="Calibri"/>
                <w:sz w:val="18"/>
                <w:szCs w:val="18"/>
                <w:rtl w:val="0"/>
              </w:rPr>
              <w:t xml:space="preserve">11 casos de entrenamiento y 3 de reserva; el árbol acertó 3 de 3, la regla sencilla 3 de 3 y el generador 2 de 3. Es un resultado exploratorio con una muestra pequeña.</w:t>
            </w:r>
          </w:p>
          <w:p>
            <w:pPr>
              <w:jc w:val="both"/>
            </w:pPr>
            <w:r>
              <w:rPr>
                <w:rFonts w:ascii="Calibri" w:cs="Calibri" w:eastAsia="Calibri" w:hAnsi="Calibri"/>
                <w:b w:val="1"/>
                <w:bCs w:val="1"/>
                <w:sz w:val="18"/>
                <w:szCs w:val="18"/>
                <w:rtl w:val="0"/>
              </w:rPr>
              <w:t xml:space="preserve">E6 · Piloto K11/K12 v0.3: </w:t>
            </w:r>
            <w:r>
              <w:rPr>
                <w:rFonts w:ascii="Calibri" w:cs="Calibri" w:eastAsia="Calibri" w:hAnsi="Calibri"/>
                <w:sz w:val="18"/>
                <w:szCs w:val="18"/>
                <w:rtl w:val="0"/>
              </w:rPr>
              <w:t xml:space="preserve">modelo entrenado y congelado, con 11 historias de desarrollo del grupo G03 y una reserva de 3 historias aún sin evaluar (Kinetia_arbol_k11_k12_v0_3.zip y Kinetia_reserva_K11_K12_v0_1_completado.xlsx).</w:t>
            </w:r>
          </w:p>
          <w:p>
            <w:pPr>
              <w:jc w:val="both"/>
            </w:pPr>
            <w:r>
              <w:rPr>
                <w:rFonts w:ascii="Calibri" w:cs="Calibri" w:eastAsia="Calibri" w:hAnsi="Calibri"/>
                <w:b w:val="1"/>
                <w:bCs w:val="1"/>
                <w:sz w:val="18"/>
                <w:szCs w:val="18"/>
                <w:rtl w:val="0"/>
              </w:rPr>
              <w:t xml:space="preserve">Resultados de K11/K12: </w:t>
            </w:r>
            <w:r>
              <w:rPr>
                <w:rFonts w:ascii="Calibri" w:cs="Calibri" w:eastAsia="Calibri" w:hAnsi="Calibri"/>
                <w:sz w:val="18"/>
                <w:szCs w:val="18"/>
                <w:rtl w:val="0"/>
              </w:rPr>
              <w:t xml:space="preserve">diez preferencias únicas se usaron para el ajuste, y el caso DB11, que es un empate, lo conservé para el análisis de aceptabilidad. En desarrollo, el generador coincidió con 7 de 10 preferencias, la regla con 10 de 10 y el árbol v0.3 con 10 de 10; los tres alcanzaron 11 de 11 en aceptabilidad, porque ambas opciones eran aceptables en todas las historias. Son resultados de desarrollo, no una prueba independiente.</w:t>
            </w:r>
          </w:p>
          <w:p>
            <w:pPr>
              <w:jc w:val="both"/>
            </w:pPr>
            <w:r>
              <w:rPr>
                <w:rFonts w:ascii="Calibri" w:cs="Calibri" w:eastAsia="Calibri" w:hAnsi="Calibri"/>
                <w:b w:val="1"/>
                <w:bCs w:val="1"/>
                <w:sz w:val="18"/>
                <w:szCs w:val="18"/>
                <w:rtl w:val="0"/>
              </w:rPr>
              <w:t xml:space="preserve">Evaluación pendiente: </w:t>
            </w:r>
            <w:r>
              <w:rPr>
                <w:rFonts w:ascii="Calibri" w:cs="Calibri" w:eastAsia="Calibri" w:hAnsi="Calibri"/>
                <w:sz w:val="18"/>
                <w:szCs w:val="18"/>
                <w:rtl w:val="0"/>
              </w:rPr>
              <w:t xml:space="preserve">la reserva tiene tres historias (RDB01, RDB02 y RDB03). Antes de evaluarla debo verificar su procedencia, las relaciones entre historias, la exposición previa y la admisión técnica. La fecha de revisión figura el 09/10, pero la congelación y la recepción quedaron registradas el 12/10 en Chile, por lo que debo aclararlo y mantener el registro original. Por eso todavía no informo una exactitud reservada de K11/K12.</w:t>
            </w:r>
          </w:p>
          <w:p>
            <w:pPr>
              <w:jc w:val="both"/>
            </w:pPr>
            <w:r>
              <w:rPr>
                <w:rFonts w:ascii="Calibri" w:cs="Calibri" w:eastAsia="Calibri" w:hAnsi="Calibri"/>
                <w:sz w:val="18"/>
                <w:szCs w:val="18"/>
                <w:rtl w:val="0"/>
              </w:rPr>
              <w:t xml:space="preserve">El resultado final de la fase deberá incluir un recorrido completo del prototipo y evidencia trazable de sus restricciones, persistencia, selección y manejo de errores. Las pruebas actuales no miden eficacia física, prevención de lesiones ni mejora del rendimiento en el baile. Las capturas de la app y la versión del código las incorporaré al repositorio.</w:t>
            </w:r>
          </w:p>
        </w:tc>
      </w:tr>
      <w:tr>
        <w:trPr>
          <w:cantSplit w:val="0"/>
          <w:trHeight w:val="254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Pr>
                <w:rFonts w:ascii="Calibri" w:cs="Calibri" w:eastAsia="Calibri" w:hAnsi="Calibri"/>
                <w:color w:val="1f3864"/>
                <w:sz w:val="18"/>
                <w:szCs w:val="18"/>
                <w:rtl w:val="0"/>
              </w:rPr>
              <w:t xml:space="preserve">6. Intereses y proyecciones profesionales</w:t>
            </w:r>
          </w:p>
        </w:tc>
        <w:tc>
          <w:tcPr>
            <w:vAlign w:val="center"/>
          </w:tcPr>
          <w:p>
            <w:pPr>
              <w:jc w:val="both"/>
            </w:pPr>
            <w:r>
              <w:rPr>
                <w:rFonts w:ascii="Calibri" w:cs="Calibri" w:eastAsia="Calibri" w:hAnsi="Calibri"/>
                <w:b w:val="1"/>
                <w:bCs w:val="1"/>
                <w:sz w:val="18"/>
                <w:szCs w:val="18"/>
                <w:rtl w:val="0"/>
              </w:rPr>
              <w:t xml:space="preserve">Aporte del proyecto a mis intereses</w:t>
            </w:r>
          </w:p>
          <w:p>
            <w:pPr>
              <w:jc w:val="both"/>
            </w:pPr>
            <w:r>
              <w:rPr>
                <w:rFonts w:ascii="Calibri" w:cs="Calibri" w:eastAsia="Calibri" w:hAnsi="Calibri"/>
                <w:sz w:val="18"/>
                <w:szCs w:val="18"/>
                <w:rtl w:val="0"/>
              </w:rPr>
              <w:t xml:space="preserve">Este proyecto me sirvió para conocer mejor qué partes del trabajo en informática me interesan más. Disfruté convertir una idea en reglas claras y en una aplicación que funciona, y me di cuenta de que me gusta tanto programar como probar que todo se comporte como corresponde. Al incorporar la inteligencia artificial a pedido del docente, vi que trabajar con datos y modelos también me llama la atención, aunque requiere mucho cuidado para no afirmar más de lo que los resultados permiten.</w:t>
            </w:r>
          </w:p>
          <w:p>
            <w:pPr>
              <w:jc w:val="both"/>
            </w:pPr>
            <w:r>
              <w:rPr>
                <w:rFonts w:ascii="Calibri" w:cs="Calibri" w:eastAsia="Calibri" w:hAnsi="Calibri"/>
                <w:sz w:val="18"/>
                <w:szCs w:val="18"/>
                <w:rtl w:val="0"/>
              </w:rPr>
              <w:t xml:space="preserve">Mis intereses siguen en la misma línea del desarrollo de software, en especial el móvil, pero ahora se suma una mayor curiosidad por la inteligencia artificial aplicada a problemas concretos.</w:t>
            </w:r>
          </w:p>
          <w:p>
            <w:pPr>
              <w:jc w:val="both"/>
            </w:pPr>
            <w:r>
              <w:rPr>
                <w:rFonts w:ascii="Calibri" w:cs="Calibri" w:eastAsia="Calibri" w:hAnsi="Calibri"/>
                <w:b w:val="1"/>
                <w:bCs w:val="1"/>
                <w:sz w:val="18"/>
                <w:szCs w:val="18"/>
                <w:rtl w:val="0"/>
              </w:rPr>
              <w:t xml:space="preserve">Proyecciones laborales</w:t>
            </w:r>
          </w:p>
          <w:p>
            <w:pPr>
              <w:jc w:val="both"/>
            </w:pPr>
            <w:r>
              <w:rPr>
                <w:rFonts w:ascii="Calibri" w:cs="Calibri" w:eastAsia="Calibri" w:hAnsi="Calibri"/>
                <w:sz w:val="18"/>
                <w:szCs w:val="18"/>
                <w:rtl w:val="0"/>
              </w:rPr>
              <w:t xml:space="preserve">Me gustaría seguir profundizando en el desarrollo de aplicaciones móviles, en el modelado de datos y en el aprendizaje supervisado. Después de terminar este proyecto me proyecto trabajando como desarrolladora de software, en un equipo donde pueda construir aplicaciones con datos y reglas verificables, y donde pueda ir aprendiendo la parte de inteligencia artificial de forma gradual. Para eso quiero seguir reforzando las pruebas, la documentación y las buenas prácticas, que fueron las partes que más me costó ordenar durante el proyecto.</w:t>
            </w:r>
          </w:p>
        </w:tc>
      </w:tr>
    </w:tbl>
    <w:p w:rsidR="00000000" w:rsidDel="00000000" w:rsidP="00000000" w:rsidRDefault="00000000" w:rsidRPr="00000000" w14:paraId="00000037">
      <w:pPr>
        <w:rPr>
          <w:b w:val="1"/>
          <w:bCs w:val="1"/>
        </w:rPr>
      </w:pPr>
      <w:r>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Pr>
          <w:rtl w:val="0"/>
        </w:rPr>
      </w:r>
    </w:p>
    <w:p w:rsidR="00000000" w:rsidDel="00000000" w:rsidP="00000000" w:rsidRDefault="00000000" w:rsidRPr="00000000" w14:paraId="0000003A">
      <w:pPr>
        <w:rPr/>
      </w:pPr>
      <w:r>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