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9B18B35" w:rsidR="00D110EC" w:rsidRDefault="00C04237" w:rsidP="00C27FB0">
            <w:pPr>
              <w:rPr>
                <w:b/>
              </w:rPr>
            </w:pPr>
            <w:r>
              <w:rPr>
                <w:b/>
              </w:rPr>
              <w:t>Karla Acuña Bravo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C738D7F" w:rsidR="00D110EC" w:rsidRDefault="00C04237" w:rsidP="00C27FB0">
            <w:pPr>
              <w:rPr>
                <w:b/>
              </w:rPr>
            </w:pPr>
            <w:r>
              <w:rPr>
                <w:b/>
              </w:rPr>
              <w:t>18.840.335-2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677D8113" w:rsidR="00D110EC" w:rsidRDefault="00C04237"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784F58F" w:rsidR="00D110EC" w:rsidRDefault="00FC31B4" w:rsidP="00C27FB0">
            <w:pPr>
              <w:rPr>
                <w:b/>
              </w:rPr>
            </w:pPr>
            <w:r w:rsidRPr="00FC31B4">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13666CF" w:rsidR="00D110EC" w:rsidRDefault="00A65046" w:rsidP="00DC7A34">
            <w:pPr>
              <w:rPr>
                <w:b/>
              </w:rPr>
            </w:pPr>
            <w:r>
              <w:rPr>
                <w:b/>
              </w:rPr>
              <w:t xml:space="preserve">Sistema de Apoyo al </w:t>
            </w:r>
            <w:r w:rsidR="009637B3">
              <w:rPr>
                <w:b/>
              </w:rPr>
              <w:t>Diagnóstico</w:t>
            </w:r>
            <w:r>
              <w:rPr>
                <w:b/>
              </w:rPr>
              <w:t xml:space="preserve"> Temprano de Cancer de Mama mediante Modelos Predictivos de Machine </w:t>
            </w:r>
            <w:proofErr w:type="spellStart"/>
            <w:r>
              <w:rPr>
                <w:b/>
              </w:rPr>
              <w:t>Learning</w:t>
            </w:r>
            <w:proofErr w:type="spellEnd"/>
            <w:r>
              <w:rPr>
                <w:b/>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F3660A0" w:rsidR="00D110EC" w:rsidRDefault="000663E2" w:rsidP="00C27FB0">
            <w:pPr>
              <w:rPr>
                <w:b/>
              </w:rPr>
            </w:pPr>
            <w:r>
              <w:rPr>
                <w:b/>
              </w:rPr>
              <w:t>Análisis</w:t>
            </w:r>
            <w:r w:rsidR="00A65046">
              <w:rPr>
                <w:b/>
              </w:rPr>
              <w:t xml:space="preserve"> y </w:t>
            </w:r>
            <w:r>
              <w:rPr>
                <w:b/>
              </w:rPr>
              <w:t>Evaluación</w:t>
            </w:r>
            <w:r w:rsidR="00A65046">
              <w:rPr>
                <w:b/>
              </w:rPr>
              <w:t xml:space="preserve"> de soluciones informáticas. Desarrollo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071CA7B" w14:textId="1E9BE959" w:rsidR="00D110EC" w:rsidRDefault="009C5DC0" w:rsidP="14C86939">
            <w:pPr>
              <w:rPr>
                <w:b/>
                <w:bCs/>
              </w:rPr>
            </w:pPr>
            <w:r>
              <w:rPr>
                <w:b/>
                <w:bCs/>
              </w:rPr>
              <w:t>1. Construir modelos de datos para soportar los requerimientos de la organización de acuerdo con un diseño definido y escalable en el tiempo.</w:t>
            </w:r>
          </w:p>
          <w:p w14:paraId="19FAD4CD" w14:textId="3CB33FA9" w:rsidR="009C5DC0" w:rsidRDefault="009C5DC0" w:rsidP="14C86939">
            <w:pPr>
              <w:rPr>
                <w:b/>
                <w:bCs/>
              </w:rPr>
            </w:pPr>
            <w:r>
              <w:rPr>
                <w:b/>
                <w:bCs/>
              </w:rPr>
              <w:t xml:space="preserve">2. Realizar pruebas de certificación tanto de los productos como de los procesos utilizando buenas </w:t>
            </w:r>
            <w:r w:rsidR="009637B3">
              <w:rPr>
                <w:b/>
                <w:bCs/>
              </w:rPr>
              <w:t>prácticas</w:t>
            </w:r>
            <w:r>
              <w:rPr>
                <w:b/>
                <w:bCs/>
              </w:rPr>
              <w:t xml:space="preserve"> definidas por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6496D3F6" w:rsidR="00E20DFE" w:rsidRPr="00C61CE2" w:rsidDel="008018E6" w:rsidRDefault="00C61CE2" w:rsidP="00C61CE2">
            <w:pPr>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El cáncer de mama representa la primera causa de muerte por cáncer en mujeres en Chile. El problema central radica en que un diagnóstico tardío reduce drásticamente las tasas de supervivencia. Este proyecto busca implementar una herramienta tecnológica que utilice Machine </w:t>
            </w:r>
            <w:proofErr w:type="spellStart"/>
            <w:r>
              <w:rPr>
                <w:rFonts w:ascii="Calibri" w:hAnsi="Calibri" w:cs="Arial"/>
                <w:i/>
                <w:iCs/>
                <w:color w:val="548DD4"/>
                <w:sz w:val="20"/>
                <w:szCs w:val="20"/>
                <w:lang w:eastAsia="es-CL"/>
              </w:rPr>
              <w:t>Learning</w:t>
            </w:r>
            <w:proofErr w:type="spellEnd"/>
            <w:r>
              <w:rPr>
                <w:rFonts w:ascii="Calibri" w:hAnsi="Calibri" w:cs="Arial"/>
                <w:i/>
                <w:iCs/>
                <w:color w:val="548DD4"/>
                <w:sz w:val="20"/>
                <w:szCs w:val="20"/>
                <w:lang w:eastAsia="es-CL"/>
              </w:rPr>
              <w:t xml:space="preserve"> para identificar patrones de riesgo de forma precoz. Se si sitúa en un contexto de salud digital a nivel nacional, impactando directamente al personal médico (radiólogos y oncólogos) y a pacientes en etapas de tamizaje. El aporte de valor reside en aumentar la precisión diagn</w:t>
            </w:r>
            <w:r w:rsidR="0077756E">
              <w:rPr>
                <w:rFonts w:ascii="Calibri" w:hAnsi="Calibri" w:cs="Arial"/>
                <w:i/>
                <w:iCs/>
                <w:color w:val="548DD4"/>
                <w:sz w:val="20"/>
                <w:szCs w:val="20"/>
                <w:lang w:eastAsia="es-CL"/>
              </w:rPr>
              <w:t>ó</w:t>
            </w:r>
            <w:r>
              <w:rPr>
                <w:rFonts w:ascii="Calibri" w:hAnsi="Calibri" w:cs="Arial"/>
                <w:i/>
                <w:iCs/>
                <w:color w:val="548DD4"/>
                <w:sz w:val="20"/>
                <w:szCs w:val="20"/>
                <w:lang w:eastAsia="es-CL"/>
              </w:rPr>
              <w:t>stica y reducir los tiempos de respuesta en la detección de tumores malignos.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7395694" w14:textId="77777777" w:rsidR="00E45104" w:rsidRDefault="00D110EC" w:rsidP="00E45104">
            <w:pPr>
              <w:jc w:val="both"/>
              <w:rPr>
                <w:rFonts w:ascii="Calibri" w:hAnsi="Calibri" w:cs="Arial"/>
                <w:i/>
                <w:color w:val="548DD4"/>
                <w:sz w:val="20"/>
                <w:szCs w:val="20"/>
                <w:lang w:eastAsia="es-CL"/>
              </w:rPr>
            </w:pPr>
            <w:r w:rsidRPr="00E62FEB">
              <w:rPr>
                <w:rFonts w:ascii="Calibri" w:hAnsi="Calibri" w:cs="Arial"/>
                <w:i/>
                <w:color w:val="548DD4"/>
                <w:sz w:val="20"/>
                <w:szCs w:val="20"/>
                <w:lang w:eastAsia="es-CL"/>
              </w:rPr>
              <w:t>S</w:t>
            </w:r>
            <w:r w:rsidR="001D14EE">
              <w:rPr>
                <w:rFonts w:ascii="Calibri" w:hAnsi="Calibri" w:cs="Arial"/>
                <w:i/>
                <w:color w:val="548DD4"/>
                <w:sz w:val="20"/>
                <w:szCs w:val="20"/>
                <w:lang w:eastAsia="es-CL"/>
              </w:rPr>
              <w:t xml:space="preserve">e espera </w:t>
            </w:r>
            <w:r w:rsidR="004D1426">
              <w:rPr>
                <w:rFonts w:ascii="Calibri" w:hAnsi="Calibri" w:cs="Arial"/>
                <w:i/>
                <w:color w:val="548DD4"/>
                <w:sz w:val="20"/>
                <w:szCs w:val="20"/>
                <w:lang w:eastAsia="es-CL"/>
              </w:rPr>
              <w:t>construir un sistema informático capaz de predecir la malignidad de lesiones mamarias basándose en datos clínicos e históricos. El proyecto consiste en el análisis de un dataset especializado (</w:t>
            </w:r>
            <w:r w:rsidR="008377DE">
              <w:rPr>
                <w:rFonts w:ascii="Calibri" w:hAnsi="Calibri" w:cs="Arial"/>
                <w:i/>
                <w:color w:val="548DD4"/>
                <w:sz w:val="20"/>
                <w:szCs w:val="20"/>
                <w:lang w:eastAsia="es-CL"/>
              </w:rPr>
              <w:t>ej.</w:t>
            </w:r>
            <w:r w:rsidR="004D1426">
              <w:rPr>
                <w:rFonts w:ascii="Calibri" w:hAnsi="Calibri" w:cs="Arial"/>
                <w:i/>
                <w:color w:val="548DD4"/>
                <w:sz w:val="20"/>
                <w:szCs w:val="20"/>
                <w:lang w:eastAsia="es-CL"/>
              </w:rPr>
              <w:t xml:space="preserve"> Wisconsin </w:t>
            </w:r>
            <w:proofErr w:type="spellStart"/>
            <w:r w:rsidR="004D1426">
              <w:rPr>
                <w:rFonts w:ascii="Calibri" w:hAnsi="Calibri" w:cs="Arial"/>
                <w:i/>
                <w:color w:val="548DD4"/>
                <w:sz w:val="20"/>
                <w:szCs w:val="20"/>
                <w:lang w:eastAsia="es-CL"/>
              </w:rPr>
              <w:t>Breast</w:t>
            </w:r>
            <w:proofErr w:type="spellEnd"/>
            <w:r w:rsidR="004D1426">
              <w:rPr>
                <w:rFonts w:ascii="Calibri" w:hAnsi="Calibri" w:cs="Arial"/>
                <w:i/>
                <w:color w:val="548DD4"/>
                <w:sz w:val="20"/>
                <w:szCs w:val="20"/>
                <w:lang w:eastAsia="es-CL"/>
              </w:rPr>
              <w:t xml:space="preserve"> Cancer), la evaluación de tres algoritmos predictivos para seleccionar el de mayor rendimiento y la visualización de indicadores clave a través de un dashboard en Power BI y una interfaz de usuario funcional para el personal de salud.</w:t>
            </w:r>
          </w:p>
          <w:p w14:paraId="1AF634B7" w14:textId="77777777" w:rsidR="00E45104" w:rsidRDefault="00E45104" w:rsidP="00E45104">
            <w:pPr>
              <w:pStyle w:val="Prrafodelista"/>
              <w:numPr>
                <w:ilvl w:val="0"/>
                <w:numId w:val="10"/>
              </w:numPr>
              <w:jc w:val="both"/>
              <w:rPr>
                <w:rFonts w:ascii="Calibri" w:hAnsi="Calibri" w:cs="Arial"/>
                <w:i/>
                <w:color w:val="548DD4"/>
                <w:sz w:val="20"/>
                <w:szCs w:val="20"/>
                <w:lang w:eastAsia="es-CL"/>
              </w:rPr>
            </w:pPr>
            <w:r>
              <w:rPr>
                <w:rFonts w:ascii="Calibri" w:hAnsi="Calibri" w:cs="Arial"/>
                <w:i/>
                <w:color w:val="548DD4"/>
                <w:sz w:val="20"/>
                <w:szCs w:val="20"/>
                <w:lang w:eastAsia="es-CL"/>
              </w:rPr>
              <w:t>¿Cuál es la correlación entre las características morfológicas del tumor (radio, textura, perímetro) y su clasificación como benigno o maligno?</w:t>
            </w:r>
          </w:p>
          <w:p w14:paraId="781C4ECE" w14:textId="77777777" w:rsidR="00E45104" w:rsidRDefault="00822218" w:rsidP="00E45104">
            <w:pPr>
              <w:pStyle w:val="Prrafodelista"/>
              <w:numPr>
                <w:ilvl w:val="0"/>
                <w:numId w:val="10"/>
              </w:num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¿Qué algoritmo de Machine </w:t>
            </w:r>
            <w:proofErr w:type="spellStart"/>
            <w:r>
              <w:rPr>
                <w:rFonts w:ascii="Calibri" w:hAnsi="Calibri" w:cs="Arial"/>
                <w:i/>
                <w:color w:val="548DD4"/>
                <w:sz w:val="20"/>
                <w:szCs w:val="20"/>
                <w:lang w:eastAsia="es-CL"/>
              </w:rPr>
              <w:t>Learning</w:t>
            </w:r>
            <w:proofErr w:type="spellEnd"/>
            <w:r>
              <w:rPr>
                <w:rFonts w:ascii="Calibri" w:hAnsi="Calibri" w:cs="Arial"/>
                <w:i/>
                <w:color w:val="548DD4"/>
                <w:sz w:val="20"/>
                <w:szCs w:val="20"/>
                <w:lang w:eastAsia="es-CL"/>
              </w:rPr>
              <w:t xml:space="preserve"> (entre los 3 evaluados) presenta el menor índice de falsos negativos, considerando el riesgo critico que esto implica en salud?</w:t>
            </w:r>
          </w:p>
          <w:p w14:paraId="69D02F1E" w14:textId="77777777" w:rsidR="00822218" w:rsidRDefault="00822218" w:rsidP="00E45104">
            <w:pPr>
              <w:pStyle w:val="Prrafodelista"/>
              <w:numPr>
                <w:ilvl w:val="0"/>
                <w:numId w:val="10"/>
              </w:numPr>
              <w:jc w:val="both"/>
              <w:rPr>
                <w:rFonts w:ascii="Calibri" w:hAnsi="Calibri" w:cs="Arial"/>
                <w:i/>
                <w:color w:val="548DD4"/>
                <w:sz w:val="20"/>
                <w:szCs w:val="20"/>
                <w:lang w:eastAsia="es-CL"/>
              </w:rPr>
            </w:pPr>
            <w:r>
              <w:rPr>
                <w:rFonts w:ascii="Calibri" w:hAnsi="Calibri" w:cs="Arial"/>
                <w:i/>
                <w:color w:val="548DD4"/>
                <w:sz w:val="20"/>
                <w:szCs w:val="20"/>
                <w:lang w:eastAsia="es-CL"/>
              </w:rPr>
              <w:t>¿Existen rangos de edad o factores ambientales específicos en el conjunto de datos que incrementen significativamente la probabilidad de detección positiva?</w:t>
            </w:r>
          </w:p>
          <w:p w14:paraId="499F5282" w14:textId="77777777" w:rsidR="00822218" w:rsidRDefault="00822218" w:rsidP="00E45104">
            <w:pPr>
              <w:pStyle w:val="Prrafodelista"/>
              <w:numPr>
                <w:ilvl w:val="0"/>
                <w:numId w:val="10"/>
              </w:numPr>
              <w:jc w:val="both"/>
              <w:rPr>
                <w:rFonts w:ascii="Calibri" w:hAnsi="Calibri" w:cs="Arial"/>
                <w:i/>
                <w:color w:val="548DD4"/>
                <w:sz w:val="20"/>
                <w:szCs w:val="20"/>
                <w:lang w:eastAsia="es-CL"/>
              </w:rPr>
            </w:pPr>
            <w:r>
              <w:rPr>
                <w:rFonts w:ascii="Calibri" w:hAnsi="Calibri" w:cs="Arial"/>
                <w:i/>
                <w:color w:val="548DD4"/>
                <w:sz w:val="20"/>
                <w:szCs w:val="20"/>
                <w:lang w:eastAsia="es-CL"/>
              </w:rPr>
              <w:t>¿Cuál es la precisión esperada del modelo al ser utilizado por personal de salud no informático a través de la interfaz desarrollada?</w:t>
            </w:r>
          </w:p>
          <w:p w14:paraId="3DC0602F" w14:textId="5D17C3D1" w:rsidR="00CE4DA2" w:rsidRPr="00CE4DA2" w:rsidRDefault="00822218" w:rsidP="00CE4DA2">
            <w:pPr>
              <w:pStyle w:val="Prrafodelista"/>
              <w:numPr>
                <w:ilvl w:val="0"/>
                <w:numId w:val="10"/>
              </w:numPr>
              <w:jc w:val="both"/>
              <w:rPr>
                <w:rFonts w:ascii="Calibri" w:hAnsi="Calibri" w:cs="Arial"/>
                <w:i/>
                <w:color w:val="548DD4"/>
                <w:sz w:val="20"/>
                <w:szCs w:val="20"/>
                <w:lang w:eastAsia="es-CL"/>
              </w:rPr>
            </w:pPr>
            <w:r w:rsidRPr="00CE4DA2">
              <w:rPr>
                <w:rFonts w:ascii="Calibri" w:hAnsi="Calibri" w:cs="Arial"/>
                <w:i/>
                <w:color w:val="548DD4"/>
                <w:sz w:val="20"/>
                <w:szCs w:val="20"/>
                <w:lang w:eastAsia="es-CL"/>
              </w:rPr>
              <w:t>¿Cómo influye la selección de características (</w:t>
            </w:r>
            <w:proofErr w:type="spellStart"/>
            <w:r w:rsidRPr="00CE4DA2">
              <w:rPr>
                <w:rFonts w:ascii="Calibri" w:hAnsi="Calibri" w:cs="Arial"/>
                <w:i/>
                <w:color w:val="548DD4"/>
                <w:sz w:val="20"/>
                <w:szCs w:val="20"/>
                <w:lang w:eastAsia="es-CL"/>
              </w:rPr>
              <w:t>feature</w:t>
            </w:r>
            <w:proofErr w:type="spellEnd"/>
            <w:r w:rsidRPr="00CE4DA2">
              <w:rPr>
                <w:rFonts w:ascii="Calibri" w:hAnsi="Calibri" w:cs="Arial"/>
                <w:i/>
                <w:color w:val="548DD4"/>
                <w:sz w:val="20"/>
                <w:szCs w:val="20"/>
                <w:lang w:eastAsia="es-CL"/>
              </w:rPr>
              <w:t xml:space="preserve"> </w:t>
            </w:r>
            <w:proofErr w:type="spellStart"/>
            <w:r w:rsidRPr="00CE4DA2">
              <w:rPr>
                <w:rFonts w:ascii="Calibri" w:hAnsi="Calibri" w:cs="Arial"/>
                <w:i/>
                <w:color w:val="548DD4"/>
                <w:sz w:val="20"/>
                <w:szCs w:val="20"/>
                <w:lang w:eastAsia="es-CL"/>
              </w:rPr>
              <w:t>engineering</w:t>
            </w:r>
            <w:proofErr w:type="spellEnd"/>
            <w:r w:rsidRPr="00CE4DA2">
              <w:rPr>
                <w:rFonts w:ascii="Calibri" w:hAnsi="Calibri" w:cs="Arial"/>
                <w:i/>
                <w:color w:val="548DD4"/>
                <w:sz w:val="20"/>
                <w:szCs w:val="20"/>
                <w:lang w:eastAsia="es-CL"/>
              </w:rPr>
              <w:t>) en la reducción del tiempo de procesamiento y mejora del rendimiento del modelo?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1A58D8C5" w:rsidR="00D110EC" w:rsidRPr="006E5F80" w:rsidRDefault="006E5F80"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proyecto es pertinente ya que exige la integración de competencias clave del perfil de egreso: el diseño de arquitecturas de software para la interfaz, la construcción y manipulación de modelos de datos complejos para el entrenamiento de la IA y la aplicación de protocolos de pruebas para asegurar la confiabilidad de una solución de salud. Estas competencias son esenciales para resolver el </w:t>
            </w:r>
            <w:r w:rsidR="009B13D0">
              <w:rPr>
                <w:rFonts w:ascii="Calibri" w:hAnsi="Calibri" w:cs="Arial"/>
                <w:i/>
                <w:color w:val="548DD4"/>
                <w:sz w:val="20"/>
                <w:szCs w:val="20"/>
                <w:lang w:eastAsia="es-CL"/>
              </w:rPr>
              <w:t>desafío</w:t>
            </w:r>
            <w:r>
              <w:rPr>
                <w:rFonts w:ascii="Calibri" w:hAnsi="Calibri" w:cs="Arial"/>
                <w:i/>
                <w:color w:val="548DD4"/>
                <w:sz w:val="20"/>
                <w:szCs w:val="20"/>
                <w:lang w:eastAsia="es-CL"/>
              </w:rPr>
              <w:t xml:space="preserve"> técnico de procesar grandes volúmenes de datos médicos con exactitud.</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2140A6B7" w:rsidR="00D110EC" w:rsidRPr="009B13D0" w:rsidRDefault="009B13D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Mis intereses se centran en la Ciencia de Datos y el desarrollo de soluciones informáticas con alto impacto social. Este proyecto permite aplicar tecnologías emergentes como la Inteligencia Artificial en un problema </w:t>
            </w:r>
            <w:r w:rsidR="009637B3">
              <w:rPr>
                <w:rFonts w:ascii="Calibri" w:hAnsi="Calibri" w:cs="Arial"/>
                <w:i/>
                <w:color w:val="548DD4"/>
                <w:sz w:val="20"/>
                <w:szCs w:val="20"/>
                <w:lang w:eastAsia="es-CL"/>
              </w:rPr>
              <w:t>crítico</w:t>
            </w:r>
            <w:r>
              <w:rPr>
                <w:rFonts w:ascii="Calibri" w:hAnsi="Calibri" w:cs="Arial"/>
                <w:i/>
                <w:color w:val="548DD4"/>
                <w:sz w:val="20"/>
                <w:szCs w:val="20"/>
                <w:lang w:eastAsia="es-CL"/>
              </w:rPr>
              <w:t xml:space="preserve"> para la salud publica chilena, contribuyendo a mi formación como un</w:t>
            </w:r>
            <w:r w:rsidR="00776FEB">
              <w:rPr>
                <w:rFonts w:ascii="Calibri" w:hAnsi="Calibri" w:cs="Arial"/>
                <w:i/>
                <w:color w:val="548DD4"/>
                <w:sz w:val="20"/>
                <w:szCs w:val="20"/>
                <w:lang w:eastAsia="es-CL"/>
              </w:rPr>
              <w:t>a</w:t>
            </w:r>
            <w:r>
              <w:rPr>
                <w:rFonts w:ascii="Calibri" w:hAnsi="Calibri" w:cs="Arial"/>
                <w:i/>
                <w:color w:val="548DD4"/>
                <w:sz w:val="20"/>
                <w:szCs w:val="20"/>
                <w:lang w:eastAsia="es-CL"/>
              </w:rPr>
              <w:t xml:space="preserve"> profesional capaz de liderar proyectos de innovación tecnológica que </w:t>
            </w:r>
            <w:r w:rsidR="00776FEB">
              <w:rPr>
                <w:rFonts w:ascii="Calibri" w:hAnsi="Calibri" w:cs="Arial"/>
                <w:i/>
                <w:color w:val="548DD4"/>
                <w:sz w:val="20"/>
                <w:szCs w:val="20"/>
                <w:lang w:eastAsia="es-CL"/>
              </w:rPr>
              <w:t>podria salvar</w:t>
            </w:r>
            <w:r>
              <w:rPr>
                <w:rFonts w:ascii="Calibri" w:hAnsi="Calibri" w:cs="Arial"/>
                <w:i/>
                <w:color w:val="548DD4"/>
                <w:sz w:val="20"/>
                <w:szCs w:val="20"/>
                <w:lang w:eastAsia="es-CL"/>
              </w:rPr>
              <w:t xml:space="preserve"> vidas.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25C2897A" w14:textId="406CAFF6" w:rsidR="00D110EC" w:rsidRPr="00C174A9" w:rsidRDefault="00C174A9" w:rsidP="00C174A9">
            <w:pPr>
              <w:jc w:val="both"/>
              <w:rPr>
                <w:rFonts w:ascii="Calibri" w:hAnsi="Calibri" w:cs="Arial"/>
                <w:i/>
                <w:color w:val="548DD4"/>
                <w:sz w:val="20"/>
                <w:szCs w:val="20"/>
                <w:lang w:eastAsia="es-CL"/>
              </w:rPr>
            </w:pPr>
            <w:r>
              <w:rPr>
                <w:rFonts w:ascii="Calibri" w:hAnsi="Calibri" w:cs="Arial"/>
                <w:i/>
                <w:color w:val="548DD4"/>
                <w:sz w:val="20"/>
                <w:szCs w:val="20"/>
                <w:lang w:eastAsia="es-CL"/>
              </w:rPr>
              <w:t>El desarrollo es factible dentro d</w:t>
            </w:r>
            <w:r w:rsidR="00512919">
              <w:rPr>
                <w:rFonts w:ascii="Calibri" w:hAnsi="Calibri" w:cs="Arial"/>
                <w:i/>
                <w:color w:val="548DD4"/>
                <w:sz w:val="20"/>
                <w:szCs w:val="20"/>
                <w:lang w:eastAsia="es-CL"/>
              </w:rPr>
              <w:t xml:space="preserve">el periodo intensivo del TAV (6 de enero al 6 de febrero). Para mitigar el riesgo del tiempo reducido y el trabajo individual, se </w:t>
            </w:r>
            <w:r w:rsidR="00822218">
              <w:rPr>
                <w:rFonts w:ascii="Calibri" w:hAnsi="Calibri" w:cs="Arial"/>
                <w:i/>
                <w:color w:val="548DD4"/>
                <w:sz w:val="20"/>
                <w:szCs w:val="20"/>
                <w:lang w:eastAsia="es-CL"/>
              </w:rPr>
              <w:t>utilizará</w:t>
            </w:r>
            <w:r w:rsidR="00512919">
              <w:rPr>
                <w:rFonts w:ascii="Calibri" w:hAnsi="Calibri" w:cs="Arial"/>
                <w:i/>
                <w:color w:val="548DD4"/>
                <w:sz w:val="20"/>
                <w:szCs w:val="20"/>
                <w:lang w:eastAsia="es-CL"/>
              </w:rPr>
              <w:t xml:space="preserve"> un dataset </w:t>
            </w:r>
            <w:proofErr w:type="spellStart"/>
            <w:r w:rsidR="00512919">
              <w:rPr>
                <w:rFonts w:ascii="Calibri" w:hAnsi="Calibri" w:cs="Arial"/>
                <w:i/>
                <w:color w:val="548DD4"/>
                <w:sz w:val="20"/>
                <w:szCs w:val="20"/>
                <w:lang w:eastAsia="es-CL"/>
              </w:rPr>
              <w:t>pre-etiquetado</w:t>
            </w:r>
            <w:proofErr w:type="spellEnd"/>
            <w:r w:rsidR="00512919">
              <w:rPr>
                <w:rFonts w:ascii="Calibri" w:hAnsi="Calibri" w:cs="Arial"/>
                <w:i/>
                <w:color w:val="548DD4"/>
                <w:sz w:val="20"/>
                <w:szCs w:val="20"/>
                <w:lang w:eastAsia="es-CL"/>
              </w:rPr>
              <w:t xml:space="preserve"> (Wisconsin </w:t>
            </w:r>
            <w:proofErr w:type="spellStart"/>
            <w:r w:rsidR="00512919">
              <w:rPr>
                <w:rFonts w:ascii="Calibri" w:hAnsi="Calibri" w:cs="Arial"/>
                <w:i/>
                <w:color w:val="548DD4"/>
                <w:sz w:val="20"/>
                <w:szCs w:val="20"/>
                <w:lang w:eastAsia="es-CL"/>
              </w:rPr>
              <w:t>Breast</w:t>
            </w:r>
            <w:proofErr w:type="spellEnd"/>
            <w:r w:rsidR="00512919">
              <w:rPr>
                <w:rFonts w:ascii="Calibri" w:hAnsi="Calibri" w:cs="Arial"/>
                <w:i/>
                <w:color w:val="548DD4"/>
                <w:sz w:val="20"/>
                <w:szCs w:val="20"/>
                <w:lang w:eastAsia="es-CL"/>
              </w:rPr>
              <w:t xml:space="preserve"> Cancer) y librerías de alto nivel (</w:t>
            </w:r>
            <w:proofErr w:type="spellStart"/>
            <w:r w:rsidR="00512919">
              <w:rPr>
                <w:rFonts w:ascii="Calibri" w:hAnsi="Calibri" w:cs="Arial"/>
                <w:i/>
                <w:color w:val="548DD4"/>
                <w:sz w:val="20"/>
                <w:szCs w:val="20"/>
                <w:lang w:eastAsia="es-CL"/>
              </w:rPr>
              <w:t>Scikit</w:t>
            </w:r>
            <w:proofErr w:type="spellEnd"/>
            <w:r w:rsidR="00512919">
              <w:rPr>
                <w:rFonts w:ascii="Calibri" w:hAnsi="Calibri" w:cs="Arial"/>
                <w:i/>
                <w:color w:val="548DD4"/>
                <w:sz w:val="20"/>
                <w:szCs w:val="20"/>
                <w:lang w:eastAsia="es-CL"/>
              </w:rPr>
              <w:t>-Learn), permitiendo centrar el esfuerzo en la precisión del modelo y la integración de la interfaz en solo 4 semanas.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0AADD263" w:rsidR="00D110EC" w:rsidRPr="00711C16" w:rsidRDefault="005B69FA"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Implementar un sistema de apoyo al </w:t>
            </w:r>
            <w:r w:rsidR="00B1245F">
              <w:rPr>
                <w:rFonts w:ascii="Calibri" w:hAnsi="Calibri" w:cs="Arial"/>
                <w:i/>
                <w:color w:val="548DD4"/>
                <w:sz w:val="20"/>
                <w:szCs w:val="20"/>
                <w:lang w:eastAsia="es-CL"/>
              </w:rPr>
              <w:t>diagnóstico</w:t>
            </w:r>
            <w:r>
              <w:rPr>
                <w:rFonts w:ascii="Calibri" w:hAnsi="Calibri" w:cs="Arial"/>
                <w:i/>
                <w:color w:val="548DD4"/>
                <w:sz w:val="20"/>
                <w:szCs w:val="20"/>
                <w:lang w:eastAsia="es-CL"/>
              </w:rPr>
              <w:t xml:space="preserve"> temprano de </w:t>
            </w:r>
            <w:r w:rsidR="00B1245F">
              <w:rPr>
                <w:rFonts w:ascii="Calibri" w:hAnsi="Calibri" w:cs="Arial"/>
                <w:i/>
                <w:color w:val="548DD4"/>
                <w:sz w:val="20"/>
                <w:szCs w:val="20"/>
                <w:lang w:eastAsia="es-CL"/>
              </w:rPr>
              <w:t>cáncer</w:t>
            </w:r>
            <w:r>
              <w:rPr>
                <w:rFonts w:ascii="Calibri" w:hAnsi="Calibri" w:cs="Arial"/>
                <w:i/>
                <w:color w:val="548DD4"/>
                <w:sz w:val="20"/>
                <w:szCs w:val="20"/>
                <w:lang w:eastAsia="es-CL"/>
              </w:rPr>
              <w:t xml:space="preserve"> de mama mediante el uso de modelos de Machine </w:t>
            </w:r>
            <w:proofErr w:type="spellStart"/>
            <w:r>
              <w:rPr>
                <w:rFonts w:ascii="Calibri" w:hAnsi="Calibri" w:cs="Arial"/>
                <w:i/>
                <w:color w:val="548DD4"/>
                <w:sz w:val="20"/>
                <w:szCs w:val="20"/>
                <w:lang w:eastAsia="es-CL"/>
              </w:rPr>
              <w:t>Learning</w:t>
            </w:r>
            <w:proofErr w:type="spellEnd"/>
            <w:r>
              <w:rPr>
                <w:rFonts w:ascii="Calibri" w:hAnsi="Calibri" w:cs="Arial"/>
                <w:i/>
                <w:color w:val="548DD4"/>
                <w:sz w:val="20"/>
                <w:szCs w:val="20"/>
                <w:lang w:eastAsia="es-CL"/>
              </w:rPr>
              <w:t xml:space="preserve">, con el fin de predecir </w:t>
            </w:r>
            <w:r w:rsidR="00B1245F">
              <w:rPr>
                <w:rFonts w:ascii="Calibri" w:hAnsi="Calibri" w:cs="Arial"/>
                <w:i/>
                <w:color w:val="548DD4"/>
                <w:sz w:val="20"/>
                <w:szCs w:val="20"/>
                <w:lang w:eastAsia="es-CL"/>
              </w:rPr>
              <w:t>la malignidad de lesiones mamarias basándose en parámetros clínico-históricos.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0EC6FBE" w14:textId="77777777" w:rsidR="00D110EC" w:rsidRDefault="00B1245F" w:rsidP="00B1245F">
            <w:pPr>
              <w:pStyle w:val="Prrafodelista"/>
              <w:numPr>
                <w:ilvl w:val="0"/>
                <w:numId w:val="5"/>
              </w:numPr>
              <w:jc w:val="both"/>
              <w:rPr>
                <w:rFonts w:ascii="Calibri" w:hAnsi="Calibri" w:cs="Arial"/>
                <w:i/>
                <w:color w:val="548DD4"/>
                <w:sz w:val="20"/>
                <w:szCs w:val="20"/>
                <w:lang w:eastAsia="es-CL"/>
              </w:rPr>
            </w:pPr>
            <w:r>
              <w:rPr>
                <w:rFonts w:ascii="Calibri" w:hAnsi="Calibri" w:cs="Arial"/>
                <w:i/>
                <w:color w:val="548DD4"/>
                <w:sz w:val="20"/>
                <w:szCs w:val="20"/>
                <w:lang w:eastAsia="es-CL"/>
              </w:rPr>
              <w:t>Analizar y preprocesar un conjunto de datos históricos de pacientes con cáncer de mama, aplicando técnicas de limpieza y normalización para garantizar la integridad de los datos.</w:t>
            </w:r>
          </w:p>
          <w:p w14:paraId="6E418709" w14:textId="77777777" w:rsidR="00B1245F" w:rsidRDefault="00B1245F" w:rsidP="00B1245F">
            <w:pPr>
              <w:pStyle w:val="Prrafodelista"/>
              <w:numPr>
                <w:ilvl w:val="0"/>
                <w:numId w:val="5"/>
              </w:numPr>
              <w:jc w:val="both"/>
              <w:rPr>
                <w:rFonts w:ascii="Calibri" w:hAnsi="Calibri" w:cs="Arial"/>
                <w:i/>
                <w:color w:val="548DD4"/>
                <w:sz w:val="20"/>
                <w:szCs w:val="20"/>
                <w:lang w:eastAsia="es-CL"/>
              </w:rPr>
            </w:pPr>
            <w:r>
              <w:rPr>
                <w:rFonts w:ascii="Calibri" w:hAnsi="Calibri" w:cs="Arial"/>
                <w:i/>
                <w:color w:val="548DD4"/>
                <w:sz w:val="20"/>
                <w:szCs w:val="20"/>
                <w:lang w:eastAsia="es-CL"/>
              </w:rPr>
              <w:t>Evaluar y seleccionar el algoritmo de aprendizaje supervisado con mayor rendimiento predictivo (midiendo precisión y sensibilidad) entre al menos tres modelos diferentes, como Random Forest, Maquinas de Soporte Vectorial (SVM) y Regresión Logística.</w:t>
            </w:r>
          </w:p>
          <w:p w14:paraId="096F1B23" w14:textId="77777777" w:rsidR="00D9082C" w:rsidRDefault="000A1636" w:rsidP="00B1245F">
            <w:pPr>
              <w:pStyle w:val="Prrafodelista"/>
              <w:numPr>
                <w:ilvl w:val="0"/>
                <w:numId w:val="5"/>
              </w:numPr>
              <w:jc w:val="both"/>
              <w:rPr>
                <w:rFonts w:ascii="Calibri" w:hAnsi="Calibri" w:cs="Arial"/>
                <w:i/>
                <w:color w:val="548DD4"/>
                <w:sz w:val="20"/>
                <w:szCs w:val="20"/>
                <w:lang w:eastAsia="es-CL"/>
              </w:rPr>
            </w:pPr>
            <w:r>
              <w:rPr>
                <w:rFonts w:ascii="Calibri" w:hAnsi="Calibri" w:cs="Arial"/>
                <w:i/>
                <w:color w:val="548DD4"/>
                <w:sz w:val="20"/>
                <w:szCs w:val="20"/>
                <w:lang w:eastAsia="es-CL"/>
              </w:rPr>
              <w:t>Desarrollar una interfaz de usuario funcional y amigable que permita al personal de salud ingresar datos de nuevos pacientes y obtener una predicción de riesgo en tiempo real.</w:t>
            </w:r>
          </w:p>
          <w:p w14:paraId="7DE4F8FE" w14:textId="3B52430C" w:rsidR="000A1636" w:rsidRPr="00B1245F" w:rsidRDefault="00445021" w:rsidP="00B1245F">
            <w:pPr>
              <w:pStyle w:val="Prrafodelista"/>
              <w:numPr>
                <w:ilvl w:val="0"/>
                <w:numId w:val="5"/>
              </w:num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Validar la solución tecnológica mediante un plan de pruebas integral que asegure la usabilidad, confiabilidad y precisión del sistema de </w:t>
            </w:r>
            <w:r w:rsidR="00C65599">
              <w:rPr>
                <w:rFonts w:ascii="Calibri" w:hAnsi="Calibri" w:cs="Arial"/>
                <w:i/>
                <w:color w:val="548DD4"/>
                <w:sz w:val="20"/>
                <w:szCs w:val="20"/>
                <w:lang w:eastAsia="es-CL"/>
              </w:rPr>
              <w:t>diagnóstico</w:t>
            </w:r>
            <w:r>
              <w:rPr>
                <w:rFonts w:ascii="Calibri" w:hAnsi="Calibri" w:cs="Arial"/>
                <w:i/>
                <w:color w:val="548DD4"/>
                <w:sz w:val="20"/>
                <w:szCs w:val="20"/>
                <w:lang w:eastAsia="es-CL"/>
              </w:rPr>
              <w:t>.</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36C6ED8A" w14:textId="77777777" w:rsidR="00722FD3" w:rsidRDefault="00722FD3" w:rsidP="00D110EC">
      <w:pPr>
        <w:spacing w:after="0" w:line="360" w:lineRule="auto"/>
        <w:jc w:val="both"/>
        <w:rPr>
          <w:b/>
          <w:sz w:val="24"/>
          <w:szCs w:val="24"/>
        </w:rPr>
      </w:pPr>
    </w:p>
    <w:p w14:paraId="225CA497" w14:textId="77777777" w:rsidR="00722FD3" w:rsidRDefault="00722FD3" w:rsidP="00D110EC">
      <w:pPr>
        <w:spacing w:after="0" w:line="360" w:lineRule="auto"/>
        <w:jc w:val="both"/>
        <w:rPr>
          <w:b/>
          <w:sz w:val="24"/>
          <w:szCs w:val="24"/>
        </w:rPr>
      </w:pPr>
    </w:p>
    <w:p w14:paraId="7162F49C" w14:textId="77777777" w:rsidR="00722FD3" w:rsidRDefault="00722FD3" w:rsidP="00D110EC">
      <w:pPr>
        <w:spacing w:after="0" w:line="360" w:lineRule="auto"/>
        <w:jc w:val="both"/>
        <w:rPr>
          <w:b/>
          <w:sz w:val="24"/>
          <w:szCs w:val="24"/>
        </w:rPr>
      </w:pPr>
    </w:p>
    <w:p w14:paraId="7AE5E04C" w14:textId="77777777" w:rsidR="00722FD3" w:rsidRDefault="00722FD3" w:rsidP="00D110EC">
      <w:pPr>
        <w:spacing w:after="0" w:line="360" w:lineRule="auto"/>
        <w:jc w:val="both"/>
        <w:rPr>
          <w:b/>
          <w:sz w:val="24"/>
          <w:szCs w:val="24"/>
        </w:rPr>
      </w:pPr>
    </w:p>
    <w:p w14:paraId="6812433C" w14:textId="77777777" w:rsidR="00722FD3" w:rsidRDefault="00722FD3" w:rsidP="00D110EC">
      <w:pPr>
        <w:spacing w:after="0" w:line="360" w:lineRule="auto"/>
        <w:jc w:val="both"/>
        <w:rPr>
          <w:b/>
          <w:sz w:val="24"/>
          <w:szCs w:val="24"/>
        </w:rPr>
      </w:pPr>
    </w:p>
    <w:p w14:paraId="647D5351" w14:textId="77777777" w:rsidR="00722FD3" w:rsidRDefault="00722FD3" w:rsidP="00D110EC">
      <w:pPr>
        <w:spacing w:after="0" w:line="360" w:lineRule="auto"/>
        <w:jc w:val="both"/>
        <w:rPr>
          <w:b/>
          <w:sz w:val="24"/>
          <w:szCs w:val="24"/>
        </w:rPr>
      </w:pPr>
    </w:p>
    <w:p w14:paraId="056B5397" w14:textId="77777777" w:rsidR="00722FD3" w:rsidRDefault="00722FD3"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7EC174B" w14:textId="77777777" w:rsidR="00D110EC" w:rsidRDefault="0039101D"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Para el desarrollo del proyecto APT, se utilizará una metodología hibrida que combina la disciplina de análisis de datos con la gestión ágil de proyectos. Este enfoque permite estructurar el trabajo técnico de inteligencia artificial mientras se mantiene un ritmo de entrega constante y adaptable a la modalidad intensiva del TAV.</w:t>
            </w:r>
          </w:p>
          <w:p w14:paraId="2EDF2F0A" w14:textId="05014CCE" w:rsidR="00826F6C" w:rsidRDefault="00826F6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Descripción de la Metodología</w:t>
            </w:r>
          </w:p>
          <w:p w14:paraId="65F83C59" w14:textId="31BAA65C" w:rsidR="00826F6C" w:rsidRDefault="00826F6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1. Disciplina de Análisis de Datos: </w:t>
            </w:r>
            <w:r w:rsidR="003F754B">
              <w:rPr>
                <w:rFonts w:ascii="Calibri" w:hAnsi="Calibri" w:cs="Arial"/>
                <w:i/>
                <w:color w:val="548DD4"/>
                <w:sz w:val="20"/>
                <w:szCs w:val="20"/>
                <w:lang w:eastAsia="es-CL"/>
              </w:rPr>
              <w:t>Metodología CRISP-DM Se aplicará el estándar industrial Cross-</w:t>
            </w:r>
            <w:proofErr w:type="spellStart"/>
            <w:r w:rsidR="003F754B">
              <w:rPr>
                <w:rFonts w:ascii="Calibri" w:hAnsi="Calibri" w:cs="Arial"/>
                <w:i/>
                <w:color w:val="548DD4"/>
                <w:sz w:val="20"/>
                <w:szCs w:val="20"/>
                <w:lang w:eastAsia="es-CL"/>
              </w:rPr>
              <w:t>Industry</w:t>
            </w:r>
            <w:proofErr w:type="spellEnd"/>
            <w:r w:rsidR="003F754B">
              <w:rPr>
                <w:rFonts w:ascii="Calibri" w:hAnsi="Calibri" w:cs="Arial"/>
                <w:i/>
                <w:color w:val="548DD4"/>
                <w:sz w:val="20"/>
                <w:szCs w:val="20"/>
                <w:lang w:eastAsia="es-CL"/>
              </w:rPr>
              <w:t xml:space="preserve"> Standard Process </w:t>
            </w:r>
            <w:proofErr w:type="spellStart"/>
            <w:r w:rsidR="003F754B">
              <w:rPr>
                <w:rFonts w:ascii="Calibri" w:hAnsi="Calibri" w:cs="Arial"/>
                <w:i/>
                <w:color w:val="548DD4"/>
                <w:sz w:val="20"/>
                <w:szCs w:val="20"/>
                <w:lang w:eastAsia="es-CL"/>
              </w:rPr>
              <w:t>for</w:t>
            </w:r>
            <w:proofErr w:type="spellEnd"/>
            <w:r w:rsidR="003F754B">
              <w:rPr>
                <w:rFonts w:ascii="Calibri" w:hAnsi="Calibri" w:cs="Arial"/>
                <w:i/>
                <w:color w:val="548DD4"/>
                <w:sz w:val="20"/>
                <w:szCs w:val="20"/>
                <w:lang w:eastAsia="es-CL"/>
              </w:rPr>
              <w:t xml:space="preserve"> Data Mining (CRISP-DM) para el ciclo de vida del modelo predictivo:</w:t>
            </w:r>
          </w:p>
          <w:p w14:paraId="2900C823" w14:textId="47DC8911" w:rsidR="003F754B" w:rsidRDefault="003F754B" w:rsidP="003F754B">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Comprensión del Negocio: Definición de los requisitos médicos y los objetivos de predicción para el cáncer de mama.</w:t>
            </w:r>
          </w:p>
          <w:p w14:paraId="528F096A" w14:textId="18F54CB0" w:rsidR="003F754B" w:rsidRDefault="003F754B" w:rsidP="003F754B">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Comprensión de los </w:t>
            </w:r>
            <w:r w:rsidR="00BC3B18">
              <w:rPr>
                <w:rFonts w:ascii="Calibri" w:hAnsi="Calibri" w:cs="Arial"/>
                <w:i/>
                <w:color w:val="548DD4"/>
                <w:sz w:val="20"/>
                <w:szCs w:val="20"/>
                <w:lang w:eastAsia="es-CL"/>
              </w:rPr>
              <w:t>D</w:t>
            </w:r>
            <w:r>
              <w:rPr>
                <w:rFonts w:ascii="Calibri" w:hAnsi="Calibri" w:cs="Arial"/>
                <w:i/>
                <w:color w:val="548DD4"/>
                <w:sz w:val="20"/>
                <w:szCs w:val="20"/>
                <w:lang w:eastAsia="es-CL"/>
              </w:rPr>
              <w:t>atos: Recolección del dataset y análisis exploratorio inicial para identificar variables clave.</w:t>
            </w:r>
          </w:p>
          <w:p w14:paraId="48DDC9BD" w14:textId="77777777" w:rsidR="003F754B" w:rsidRDefault="00BC3B18" w:rsidP="003F754B">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Preparación de los Datos: Limpieza, normalización y transformación de los datos para el entrenamiento de los modelos.</w:t>
            </w:r>
          </w:p>
          <w:p w14:paraId="2C95B3C5" w14:textId="77777777" w:rsidR="00BC3B18" w:rsidRDefault="00BC3B18" w:rsidP="003F754B">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Modelado: Aplicación y prueba de diversos algoritmos de Machine </w:t>
            </w:r>
            <w:proofErr w:type="spellStart"/>
            <w:r>
              <w:rPr>
                <w:rFonts w:ascii="Calibri" w:hAnsi="Calibri" w:cs="Arial"/>
                <w:i/>
                <w:color w:val="548DD4"/>
                <w:sz w:val="20"/>
                <w:szCs w:val="20"/>
                <w:lang w:eastAsia="es-CL"/>
              </w:rPr>
              <w:t>Learning</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ej</w:t>
            </w:r>
            <w:proofErr w:type="spellEnd"/>
            <w:r>
              <w:rPr>
                <w:rFonts w:ascii="Calibri" w:hAnsi="Calibri" w:cs="Arial"/>
                <w:i/>
                <w:color w:val="548DD4"/>
                <w:sz w:val="20"/>
                <w:szCs w:val="20"/>
                <w:lang w:eastAsia="es-CL"/>
              </w:rPr>
              <w:t>, Random Forest, SVM).</w:t>
            </w:r>
          </w:p>
          <w:p w14:paraId="14D5A693" w14:textId="35BCE02E" w:rsidR="00BC3B18" w:rsidRDefault="00413D86" w:rsidP="003F754B">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Evaluación: Validación de los resultados mediante métricas de precisión y sensibilidad (Recall) para asegurar la confiabilidad del diagnóstico.</w:t>
            </w:r>
          </w:p>
          <w:p w14:paraId="2A2BC2D7" w14:textId="77777777" w:rsidR="00413D86" w:rsidRDefault="001E5464" w:rsidP="003F754B">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Despliegue: integración del modelo final en la plataforma de software y visualización en Power BI.</w:t>
            </w:r>
          </w:p>
          <w:p w14:paraId="131F760A" w14:textId="77777777" w:rsidR="0060648D" w:rsidRDefault="0060648D" w:rsidP="0060648D">
            <w:pPr>
              <w:jc w:val="both"/>
              <w:rPr>
                <w:rFonts w:ascii="Calibri" w:hAnsi="Calibri" w:cs="Arial"/>
                <w:i/>
                <w:color w:val="548DD4"/>
                <w:sz w:val="20"/>
                <w:szCs w:val="20"/>
                <w:lang w:eastAsia="es-CL"/>
              </w:rPr>
            </w:pPr>
            <w:r>
              <w:rPr>
                <w:rFonts w:ascii="Calibri" w:hAnsi="Calibri" w:cs="Arial"/>
                <w:i/>
                <w:color w:val="548DD4"/>
                <w:sz w:val="20"/>
                <w:szCs w:val="20"/>
                <w:lang w:eastAsia="es-CL"/>
              </w:rPr>
              <w:t>2. Gestión del Proyecto: Marco de Trabajo Ágil (Kanban/Scrum) Dado que el proyecto hasta el momento tendré que realizarlo de forma individual, utilizara un marco ágil simplificado centrado en la priorización de tareas (</w:t>
            </w:r>
            <w:proofErr w:type="spellStart"/>
            <w:r>
              <w:rPr>
                <w:rFonts w:ascii="Calibri" w:hAnsi="Calibri" w:cs="Arial"/>
                <w:i/>
                <w:color w:val="548DD4"/>
                <w:sz w:val="20"/>
                <w:szCs w:val="20"/>
                <w:lang w:eastAsia="es-CL"/>
              </w:rPr>
              <w:t>Product</w:t>
            </w:r>
            <w:proofErr w:type="spellEnd"/>
            <w:r>
              <w:rPr>
                <w:rFonts w:ascii="Calibri" w:hAnsi="Calibri" w:cs="Arial"/>
                <w:i/>
                <w:color w:val="548DD4"/>
                <w:sz w:val="20"/>
                <w:szCs w:val="20"/>
                <w:lang w:eastAsia="es-CL"/>
              </w:rPr>
              <w:t xml:space="preserve"> Backlog) y ciclos de trabajo semanales (</w:t>
            </w:r>
            <w:proofErr w:type="spellStart"/>
            <w:r>
              <w:rPr>
                <w:rFonts w:ascii="Calibri" w:hAnsi="Calibri" w:cs="Arial"/>
                <w:i/>
                <w:color w:val="548DD4"/>
                <w:sz w:val="20"/>
                <w:szCs w:val="20"/>
                <w:lang w:eastAsia="es-CL"/>
              </w:rPr>
              <w:t>Sprints</w:t>
            </w:r>
            <w:proofErr w:type="spellEnd"/>
            <w:r>
              <w:rPr>
                <w:rFonts w:ascii="Calibri" w:hAnsi="Calibri" w:cs="Arial"/>
                <w:i/>
                <w:color w:val="548DD4"/>
                <w:sz w:val="20"/>
                <w:szCs w:val="20"/>
                <w:lang w:eastAsia="es-CL"/>
              </w:rPr>
              <w:t>) para asegurar el cumplimiento de las entregas de la Fase 1, 2 y 3 del portafolio.</w:t>
            </w:r>
          </w:p>
          <w:p w14:paraId="30D2C104" w14:textId="5834BF40" w:rsidR="0060648D" w:rsidRDefault="00FA546E" w:rsidP="0060648D">
            <w:pPr>
              <w:jc w:val="both"/>
              <w:rPr>
                <w:rFonts w:ascii="Calibri" w:hAnsi="Calibri" w:cs="Arial"/>
                <w:i/>
                <w:color w:val="548DD4"/>
                <w:sz w:val="20"/>
                <w:szCs w:val="20"/>
                <w:lang w:eastAsia="es-CL"/>
              </w:rPr>
            </w:pPr>
            <w:r>
              <w:rPr>
                <w:rFonts w:ascii="Calibri" w:hAnsi="Calibri" w:cs="Arial"/>
                <w:i/>
                <w:color w:val="548DD4"/>
                <w:sz w:val="20"/>
                <w:szCs w:val="20"/>
                <w:lang w:eastAsia="es-CL"/>
              </w:rPr>
              <w:t>Definición de Funciones y Responsabilidades (Trabajo Individual)</w:t>
            </w:r>
          </w:p>
          <w:p w14:paraId="22ED9062" w14:textId="46EC3C85" w:rsidR="00FA546E" w:rsidRDefault="00FA546E" w:rsidP="0060648D">
            <w:pPr>
              <w:jc w:val="both"/>
              <w:rPr>
                <w:rFonts w:ascii="Calibri" w:hAnsi="Calibri" w:cs="Arial"/>
                <w:i/>
                <w:color w:val="548DD4"/>
                <w:sz w:val="20"/>
                <w:szCs w:val="20"/>
                <w:lang w:eastAsia="es-CL"/>
              </w:rPr>
            </w:pPr>
            <w:r>
              <w:rPr>
                <w:rFonts w:ascii="Calibri" w:hAnsi="Calibri" w:cs="Arial"/>
                <w:i/>
                <w:color w:val="548DD4"/>
                <w:sz w:val="20"/>
                <w:szCs w:val="20"/>
                <w:lang w:eastAsia="es-CL"/>
              </w:rPr>
              <w:t>Al encontrarme por el momento trabajando de manera individual, asumiré la totalidad de los roles necesarios para la ejecución exitosa del sistema, asegurando la integración de todas las competencias del perfil de ingreso:</w:t>
            </w:r>
          </w:p>
          <w:p w14:paraId="48720FF1" w14:textId="77777777" w:rsidR="00FA546E" w:rsidRDefault="00FA546E" w:rsidP="00FA546E">
            <w:pPr>
              <w:pStyle w:val="Prrafodelista"/>
              <w:numPr>
                <w:ilvl w:val="0"/>
                <w:numId w:val="7"/>
              </w:numPr>
              <w:jc w:val="both"/>
              <w:rPr>
                <w:rFonts w:ascii="Calibri" w:hAnsi="Calibri" w:cs="Arial"/>
                <w:i/>
                <w:color w:val="548DD4"/>
                <w:sz w:val="20"/>
                <w:szCs w:val="20"/>
                <w:lang w:eastAsia="es-CL"/>
              </w:rPr>
            </w:pPr>
            <w:r>
              <w:rPr>
                <w:rFonts w:ascii="Calibri" w:hAnsi="Calibri" w:cs="Arial"/>
                <w:i/>
                <w:color w:val="548DD4"/>
                <w:sz w:val="20"/>
                <w:szCs w:val="20"/>
                <w:lang w:eastAsia="es-CL"/>
              </w:rPr>
              <w:t>Analista de Datos / Data Scientist: Responsable de la búsqueda, limpieza y procesamiento del dataset de cáncer de mama, así como del entrenamiento y optimización del modelo predictivo.</w:t>
            </w:r>
          </w:p>
          <w:p w14:paraId="520D8F74" w14:textId="77777777" w:rsidR="00FA546E" w:rsidRDefault="00F71470" w:rsidP="00FA546E">
            <w:pPr>
              <w:pStyle w:val="Prrafodelista"/>
              <w:numPr>
                <w:ilvl w:val="0"/>
                <w:numId w:val="7"/>
              </w:numPr>
              <w:jc w:val="both"/>
              <w:rPr>
                <w:rFonts w:ascii="Calibri" w:hAnsi="Calibri" w:cs="Arial"/>
                <w:i/>
                <w:color w:val="548DD4"/>
                <w:sz w:val="20"/>
                <w:szCs w:val="20"/>
                <w:lang w:eastAsia="es-CL"/>
              </w:rPr>
            </w:pPr>
            <w:r>
              <w:rPr>
                <w:rFonts w:ascii="Calibri" w:hAnsi="Calibri" w:cs="Arial"/>
                <w:i/>
                <w:color w:val="548DD4"/>
                <w:sz w:val="20"/>
                <w:szCs w:val="20"/>
                <w:lang w:eastAsia="es-CL"/>
              </w:rPr>
              <w:t>Desarrollador de Software: Encargado del diseño y codificación de la interfaz de usuario, la conexión con la base de datos y la integración de modelo de IA en la aplicación.</w:t>
            </w:r>
          </w:p>
          <w:p w14:paraId="2E42CF34" w14:textId="77777777" w:rsidR="00F71470" w:rsidRDefault="00F71470" w:rsidP="00FA546E">
            <w:pPr>
              <w:pStyle w:val="Prrafodelista"/>
              <w:numPr>
                <w:ilvl w:val="0"/>
                <w:numId w:val="7"/>
              </w:numPr>
              <w:jc w:val="both"/>
              <w:rPr>
                <w:rFonts w:ascii="Calibri" w:hAnsi="Calibri" w:cs="Arial"/>
                <w:i/>
                <w:color w:val="548DD4"/>
                <w:sz w:val="20"/>
                <w:szCs w:val="20"/>
                <w:lang w:eastAsia="es-CL"/>
              </w:rPr>
            </w:pPr>
            <w:r>
              <w:rPr>
                <w:rFonts w:ascii="Calibri" w:hAnsi="Calibri" w:cs="Arial"/>
                <w:i/>
                <w:color w:val="548DD4"/>
                <w:sz w:val="20"/>
                <w:szCs w:val="20"/>
                <w:lang w:eastAsia="es-CL"/>
              </w:rPr>
              <w:t>Especialista en QA (Aseguramiento de Calidad): Responsable de diseñar y ejecutar el plan de pruebas para certificar que el sistema cumple con los atributos de calidad, usabilidad y precisión requeridos para un entorno de salud.</w:t>
            </w:r>
          </w:p>
          <w:p w14:paraId="44C1301F" w14:textId="092E7C3C" w:rsidR="00F71470" w:rsidRPr="00FA546E" w:rsidRDefault="00F71470" w:rsidP="00FA546E">
            <w:pPr>
              <w:pStyle w:val="Prrafodelista"/>
              <w:numPr>
                <w:ilvl w:val="0"/>
                <w:numId w:val="7"/>
              </w:numPr>
              <w:jc w:val="both"/>
              <w:rPr>
                <w:rFonts w:ascii="Calibri" w:hAnsi="Calibri" w:cs="Arial"/>
                <w:i/>
                <w:color w:val="548DD4"/>
                <w:sz w:val="20"/>
                <w:szCs w:val="20"/>
                <w:lang w:eastAsia="es-CL"/>
              </w:rPr>
            </w:pPr>
            <w:r>
              <w:rPr>
                <w:rFonts w:ascii="Calibri" w:hAnsi="Calibri" w:cs="Arial"/>
                <w:i/>
                <w:color w:val="548DD4"/>
                <w:sz w:val="20"/>
                <w:szCs w:val="20"/>
                <w:lang w:eastAsia="es-CL"/>
              </w:rPr>
              <w:t>Gestor de Proyecto: Encargado de la planificación de la Carta Gantt, el control de los plazos TAV y la elaboración de la documentación técnica y evidencias solicitadas.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5"/>
        <w:gridCol w:w="1893"/>
        <w:gridCol w:w="3796"/>
        <w:gridCol w:w="2538"/>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5452DDA" w:rsidR="00D110EC" w:rsidRPr="00CA29F2" w:rsidRDefault="00C163C4"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15D2549A" w:rsidR="00D110EC" w:rsidRPr="00CA29F2" w:rsidRDefault="00C163C4" w:rsidP="00C27FB0">
            <w:pPr>
              <w:pStyle w:val="Piedepgina"/>
              <w:jc w:val="both"/>
              <w:rPr>
                <w:rFonts w:ascii="Calibri" w:hAnsi="Calibri"/>
                <w:b/>
                <w:color w:val="1F3864" w:themeColor="accent1" w:themeShade="80"/>
              </w:rPr>
            </w:pPr>
            <w:r>
              <w:rPr>
                <w:rFonts w:ascii="Calibri" w:hAnsi="Calibri"/>
                <w:b/>
                <w:color w:val="1F3864" w:themeColor="accent1" w:themeShade="80"/>
              </w:rPr>
              <w:t>Documento de Análisis y Preprocesamiento</w:t>
            </w:r>
          </w:p>
        </w:tc>
        <w:tc>
          <w:tcPr>
            <w:tcW w:w="3825" w:type="dxa"/>
          </w:tcPr>
          <w:p w14:paraId="3325CDF7" w14:textId="4330AB51" w:rsidR="00D110EC" w:rsidRPr="00874D16" w:rsidRDefault="00C163C4" w:rsidP="00C27FB0">
            <w:pPr>
              <w:jc w:val="both"/>
              <w:rPr>
                <w:rFonts w:ascii="Calibri" w:hAnsi="Calibri" w:cs="Arial"/>
                <w:i/>
                <w:color w:val="4472C4" w:themeColor="accent1"/>
                <w:sz w:val="18"/>
                <w:szCs w:val="20"/>
                <w:lang w:eastAsia="es-CL"/>
              </w:rPr>
            </w:pPr>
            <w:r>
              <w:rPr>
                <w:rFonts w:ascii="Calibri" w:hAnsi="Calibri" w:cs="Arial"/>
                <w:i/>
                <w:color w:val="4472C4" w:themeColor="accent1"/>
                <w:sz w:val="18"/>
                <w:szCs w:val="20"/>
                <w:lang w:eastAsia="es-CL"/>
              </w:rPr>
              <w:t>Informe técnico que detalla la carga del dataset, limpieza de datos y análisis exploratorio (EDA)</w:t>
            </w:r>
            <w:r w:rsidR="003D5747">
              <w:rPr>
                <w:rFonts w:ascii="Calibri" w:hAnsi="Calibri" w:cs="Arial"/>
                <w:i/>
                <w:color w:val="4472C4" w:themeColor="accent1"/>
                <w:sz w:val="18"/>
                <w:szCs w:val="20"/>
                <w:lang w:eastAsia="es-CL"/>
              </w:rPr>
              <w:t>.</w:t>
            </w:r>
          </w:p>
        </w:tc>
        <w:tc>
          <w:tcPr>
            <w:tcW w:w="2551" w:type="dxa"/>
          </w:tcPr>
          <w:p w14:paraId="4C5B45C9" w14:textId="643AEA05" w:rsidR="00D110EC" w:rsidRPr="00CA29F2" w:rsidRDefault="003D5747" w:rsidP="00C27FB0">
            <w:pPr>
              <w:pStyle w:val="Piedepgina"/>
              <w:jc w:val="both"/>
              <w:rPr>
                <w:rFonts w:ascii="Calibri" w:hAnsi="Calibri"/>
                <w:b/>
                <w:color w:val="1F3864" w:themeColor="accent1" w:themeShade="80"/>
              </w:rPr>
            </w:pPr>
            <w:r>
              <w:rPr>
                <w:rFonts w:ascii="Calibri" w:hAnsi="Calibri"/>
                <w:b/>
                <w:color w:val="1F3864" w:themeColor="accent1" w:themeShade="80"/>
              </w:rPr>
              <w:t>Permite validar la correcta comprensión y preparación de los datos antes del modelado.</w:t>
            </w:r>
          </w:p>
        </w:tc>
      </w:tr>
      <w:tr w:rsidR="00D110EC" w:rsidRPr="00CA29F2" w14:paraId="76C9D9C6" w14:textId="77777777" w:rsidTr="009D04DC">
        <w:trPr>
          <w:trHeight w:val="362"/>
        </w:trPr>
        <w:tc>
          <w:tcPr>
            <w:tcW w:w="1843" w:type="dxa"/>
          </w:tcPr>
          <w:p w14:paraId="2BC6A800" w14:textId="4F9C7E27" w:rsidR="00D110EC" w:rsidRPr="00CA29F2" w:rsidRDefault="003D5747"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713B385E" w:rsidR="00D110EC" w:rsidRPr="00CA29F2" w:rsidRDefault="003D5747" w:rsidP="00C27FB0">
            <w:pPr>
              <w:pStyle w:val="Piedepgina"/>
              <w:jc w:val="both"/>
              <w:rPr>
                <w:rFonts w:ascii="Calibri" w:hAnsi="Calibri"/>
                <w:b/>
                <w:color w:val="1F3864" w:themeColor="accent1" w:themeShade="80"/>
              </w:rPr>
            </w:pPr>
            <w:r>
              <w:rPr>
                <w:rFonts w:ascii="Calibri" w:hAnsi="Calibri"/>
                <w:b/>
                <w:color w:val="1F3864" w:themeColor="accent1" w:themeShade="80"/>
              </w:rPr>
              <w:t>Prototipo de Interfaz (</w:t>
            </w:r>
            <w:proofErr w:type="spellStart"/>
            <w:r>
              <w:rPr>
                <w:rFonts w:ascii="Calibri" w:hAnsi="Calibri"/>
                <w:b/>
                <w:color w:val="1F3864" w:themeColor="accent1" w:themeShade="80"/>
              </w:rPr>
              <w:t>Wireframes</w:t>
            </w:r>
            <w:proofErr w:type="spellEnd"/>
            <w:r>
              <w:rPr>
                <w:rFonts w:ascii="Calibri" w:hAnsi="Calibri"/>
                <w:b/>
                <w:color w:val="1F3864" w:themeColor="accent1" w:themeShade="80"/>
              </w:rPr>
              <w:t>)</w:t>
            </w:r>
          </w:p>
        </w:tc>
        <w:tc>
          <w:tcPr>
            <w:tcW w:w="3825" w:type="dxa"/>
          </w:tcPr>
          <w:p w14:paraId="353E473D" w14:textId="3D2912AD" w:rsidR="00D110EC" w:rsidRPr="00CA29F2" w:rsidRDefault="003D5747" w:rsidP="00C27FB0">
            <w:pPr>
              <w:pStyle w:val="Piedepgina"/>
              <w:jc w:val="both"/>
              <w:rPr>
                <w:rFonts w:ascii="Calibri" w:hAnsi="Calibri"/>
                <w:b/>
                <w:color w:val="1F3864" w:themeColor="accent1" w:themeShade="80"/>
              </w:rPr>
            </w:pPr>
            <w:r>
              <w:rPr>
                <w:rFonts w:ascii="Calibri" w:hAnsi="Calibri"/>
                <w:b/>
                <w:color w:val="1F3864" w:themeColor="accent1" w:themeShade="80"/>
              </w:rPr>
              <w:t>Diseño visual de las pantallas de la aplicación web/móvil y navegación del usuario.</w:t>
            </w:r>
          </w:p>
        </w:tc>
        <w:tc>
          <w:tcPr>
            <w:tcW w:w="2551" w:type="dxa"/>
          </w:tcPr>
          <w:p w14:paraId="313FC734" w14:textId="1D947AE2" w:rsidR="00D110EC" w:rsidRPr="00CA29F2" w:rsidRDefault="003D5747" w:rsidP="00C27FB0">
            <w:pPr>
              <w:pStyle w:val="Piedepgina"/>
              <w:jc w:val="both"/>
              <w:rPr>
                <w:rFonts w:ascii="Calibri" w:hAnsi="Calibri"/>
                <w:b/>
                <w:color w:val="1F3864" w:themeColor="accent1" w:themeShade="80"/>
              </w:rPr>
            </w:pPr>
            <w:r>
              <w:rPr>
                <w:rFonts w:ascii="Calibri" w:hAnsi="Calibri"/>
                <w:b/>
                <w:color w:val="1F3864" w:themeColor="accent1" w:themeShade="80"/>
              </w:rPr>
              <w:t>Asegura que la solución cumple con los atributos de usabilidad para personal de salud.</w:t>
            </w:r>
          </w:p>
        </w:tc>
      </w:tr>
      <w:tr w:rsidR="00D110EC" w:rsidRPr="00CA29F2" w14:paraId="34B7F5BE" w14:textId="77777777" w:rsidTr="009D04DC">
        <w:trPr>
          <w:trHeight w:val="362"/>
        </w:trPr>
        <w:tc>
          <w:tcPr>
            <w:tcW w:w="1843" w:type="dxa"/>
          </w:tcPr>
          <w:p w14:paraId="38B47080" w14:textId="0465964B" w:rsidR="00D110EC" w:rsidRPr="00CA29F2" w:rsidRDefault="003D5747"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7D4CA3CE" w14:textId="4D109CBD" w:rsidR="00D110EC" w:rsidRPr="00CA29F2" w:rsidRDefault="00C25FEF" w:rsidP="00C27FB0">
            <w:pPr>
              <w:pStyle w:val="Piedepgina"/>
              <w:jc w:val="both"/>
              <w:rPr>
                <w:rFonts w:ascii="Calibri" w:hAnsi="Calibri"/>
                <w:b/>
                <w:color w:val="1F3864" w:themeColor="accent1" w:themeShade="80"/>
              </w:rPr>
            </w:pPr>
            <w:r>
              <w:rPr>
                <w:rFonts w:ascii="Calibri" w:hAnsi="Calibri"/>
                <w:b/>
                <w:color w:val="1F3864" w:themeColor="accent1" w:themeShade="80"/>
              </w:rPr>
              <w:t>Reporte de Modelado y Evaluación</w:t>
            </w:r>
          </w:p>
        </w:tc>
        <w:tc>
          <w:tcPr>
            <w:tcW w:w="3825" w:type="dxa"/>
          </w:tcPr>
          <w:p w14:paraId="003516B8" w14:textId="566DDE3B" w:rsidR="00D110EC" w:rsidRPr="00CA29F2" w:rsidRDefault="00C25FEF" w:rsidP="00C27FB0">
            <w:pPr>
              <w:pStyle w:val="Piedepgina"/>
              <w:jc w:val="both"/>
              <w:rPr>
                <w:rFonts w:ascii="Calibri" w:hAnsi="Calibri"/>
                <w:b/>
                <w:color w:val="1F3864" w:themeColor="accent1" w:themeShade="80"/>
              </w:rPr>
            </w:pPr>
            <w:r>
              <w:rPr>
                <w:rFonts w:ascii="Calibri" w:hAnsi="Calibri"/>
                <w:b/>
                <w:color w:val="1F3864" w:themeColor="accent1" w:themeShade="80"/>
              </w:rPr>
              <w:t>Documento con la comparación de los 3 algoritmos y la selección del modelo final basado en métricas.</w:t>
            </w:r>
          </w:p>
        </w:tc>
        <w:tc>
          <w:tcPr>
            <w:tcW w:w="2551" w:type="dxa"/>
          </w:tcPr>
          <w:p w14:paraId="0FB52E25" w14:textId="5D6119BF" w:rsidR="00D110EC" w:rsidRPr="00CA29F2" w:rsidRDefault="00C25FEF" w:rsidP="00C27FB0">
            <w:pPr>
              <w:pStyle w:val="Piedepgina"/>
              <w:jc w:val="both"/>
              <w:rPr>
                <w:rFonts w:ascii="Calibri" w:hAnsi="Calibri"/>
                <w:b/>
                <w:color w:val="1F3864" w:themeColor="accent1" w:themeShade="80"/>
              </w:rPr>
            </w:pPr>
            <w:r>
              <w:rPr>
                <w:rFonts w:ascii="Calibri" w:hAnsi="Calibri"/>
                <w:b/>
                <w:color w:val="1F3864" w:themeColor="accent1" w:themeShade="80"/>
              </w:rPr>
              <w:t>Evidencia el cumplimiento del requisito de evaluar al menos 3 algoritmos predictivos.</w:t>
            </w:r>
          </w:p>
        </w:tc>
      </w:tr>
      <w:tr w:rsidR="00D110EC" w:rsidRPr="00CA29F2" w14:paraId="5A718B97" w14:textId="77777777" w:rsidTr="009D04DC">
        <w:trPr>
          <w:trHeight w:val="362"/>
        </w:trPr>
        <w:tc>
          <w:tcPr>
            <w:tcW w:w="1843" w:type="dxa"/>
          </w:tcPr>
          <w:p w14:paraId="105B59FE" w14:textId="25EE4868" w:rsidR="00D110EC" w:rsidRPr="00CA29F2" w:rsidRDefault="00C25FEF"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B981468" w14:textId="104BB083" w:rsidR="00D110EC" w:rsidRPr="00CA29F2" w:rsidRDefault="00C25FEF" w:rsidP="00C27FB0">
            <w:pPr>
              <w:pStyle w:val="Piedepgina"/>
              <w:jc w:val="both"/>
              <w:rPr>
                <w:rFonts w:ascii="Calibri" w:hAnsi="Calibri"/>
                <w:b/>
                <w:color w:val="1F3864" w:themeColor="accent1" w:themeShade="80"/>
              </w:rPr>
            </w:pPr>
            <w:r>
              <w:rPr>
                <w:rFonts w:ascii="Calibri" w:hAnsi="Calibri"/>
                <w:b/>
                <w:color w:val="1F3864" w:themeColor="accent1" w:themeShade="80"/>
              </w:rPr>
              <w:t>Sistema Integrado y Dashboard</w:t>
            </w:r>
          </w:p>
        </w:tc>
        <w:tc>
          <w:tcPr>
            <w:tcW w:w="3825" w:type="dxa"/>
          </w:tcPr>
          <w:p w14:paraId="345396EC" w14:textId="6DAAB01B" w:rsidR="00D110EC" w:rsidRPr="00CA29F2" w:rsidRDefault="00C25FEF" w:rsidP="00C27FB0">
            <w:pPr>
              <w:pStyle w:val="Piedepgina"/>
              <w:jc w:val="both"/>
              <w:rPr>
                <w:rFonts w:ascii="Calibri" w:hAnsi="Calibri"/>
                <w:b/>
                <w:color w:val="1F3864" w:themeColor="accent1" w:themeShade="80"/>
              </w:rPr>
            </w:pPr>
            <w:r>
              <w:rPr>
                <w:rFonts w:ascii="Calibri" w:hAnsi="Calibri"/>
                <w:b/>
                <w:color w:val="1F3864" w:themeColor="accent1" w:themeShade="80"/>
              </w:rPr>
              <w:t>Entrega del software funcional conectado al modelo y tablero de Power BI con resultados.</w:t>
            </w:r>
          </w:p>
        </w:tc>
        <w:tc>
          <w:tcPr>
            <w:tcW w:w="2551" w:type="dxa"/>
          </w:tcPr>
          <w:p w14:paraId="05D1BDF8" w14:textId="08DDB390" w:rsidR="00D110EC" w:rsidRPr="00CA29F2" w:rsidRDefault="00FC18B5" w:rsidP="00C27FB0">
            <w:pPr>
              <w:pStyle w:val="Piedepgina"/>
              <w:jc w:val="both"/>
              <w:rPr>
                <w:rFonts w:ascii="Calibri" w:hAnsi="Calibri"/>
                <w:b/>
                <w:color w:val="1F3864" w:themeColor="accent1" w:themeShade="80"/>
              </w:rPr>
            </w:pPr>
            <w:r>
              <w:rPr>
                <w:rFonts w:ascii="Calibri" w:hAnsi="Calibri"/>
                <w:b/>
                <w:color w:val="1F3864" w:themeColor="accent1" w:themeShade="80"/>
              </w:rPr>
              <w:t>Es el producto final que integra todas las competencias del perfil de egreso.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2F490EB0"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512919">
              <w:rPr>
                <w:rFonts w:ascii="Calibri" w:hAnsi="Calibri"/>
                <w:color w:val="1F3864" w:themeColor="accent1" w:themeShade="80"/>
              </w:rPr>
              <w:t xml:space="preserve">de </w:t>
            </w:r>
            <w:r w:rsidR="00512919"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3131FBCB" w:rsidR="00D110EC" w:rsidRDefault="00BD584D"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Análisis y </w:t>
            </w:r>
            <w:r w:rsidR="009461EB">
              <w:rPr>
                <w:rFonts w:ascii="Calibri" w:hAnsi="Calibri" w:cs="Arial"/>
                <w:i/>
                <w:color w:val="548DD4"/>
                <w:sz w:val="18"/>
                <w:szCs w:val="20"/>
                <w:lang w:eastAsia="es-CL"/>
              </w:rPr>
              <w:t>Evaluación de soluciones</w:t>
            </w:r>
          </w:p>
        </w:tc>
        <w:tc>
          <w:tcPr>
            <w:tcW w:w="1580" w:type="dxa"/>
          </w:tcPr>
          <w:p w14:paraId="114D2315" w14:textId="6DEB852F" w:rsidR="00D110EC" w:rsidRPr="00A337B2" w:rsidRDefault="009461EB" w:rsidP="00C27FB0">
            <w:pPr>
              <w:jc w:val="both"/>
              <w:rPr>
                <w:b/>
                <w:sz w:val="18"/>
                <w:szCs w:val="24"/>
              </w:rPr>
            </w:pPr>
            <w:r>
              <w:rPr>
                <w:rFonts w:ascii="Calibri" w:hAnsi="Calibri" w:cs="Arial"/>
                <w:i/>
                <w:color w:val="548DD4"/>
                <w:sz w:val="18"/>
                <w:szCs w:val="20"/>
                <w:lang w:eastAsia="es-CL"/>
              </w:rPr>
              <w:t>Fase 1: Inicio y Comprensión</w:t>
            </w:r>
          </w:p>
        </w:tc>
        <w:tc>
          <w:tcPr>
            <w:tcW w:w="1580" w:type="dxa"/>
          </w:tcPr>
          <w:p w14:paraId="5747A143" w14:textId="42649BCA" w:rsidR="00D110EC" w:rsidRPr="00A337B2" w:rsidRDefault="00BD584D" w:rsidP="009B74E2">
            <w:pPr>
              <w:jc w:val="both"/>
              <w:rPr>
                <w:b/>
                <w:sz w:val="18"/>
                <w:szCs w:val="24"/>
              </w:rPr>
            </w:pPr>
            <w:r>
              <w:rPr>
                <w:rFonts w:ascii="Calibri" w:hAnsi="Calibri" w:cs="Arial"/>
                <w:i/>
                <w:color w:val="548DD4"/>
                <w:sz w:val="18"/>
                <w:szCs w:val="20"/>
                <w:lang w:eastAsia="es-CL"/>
              </w:rPr>
              <w:t>Selección del dataset (</w:t>
            </w:r>
            <w:proofErr w:type="spellStart"/>
            <w:r>
              <w:rPr>
                <w:rFonts w:ascii="Calibri" w:hAnsi="Calibri" w:cs="Arial"/>
                <w:i/>
                <w:color w:val="548DD4"/>
                <w:sz w:val="18"/>
                <w:szCs w:val="20"/>
                <w:lang w:eastAsia="es-CL"/>
              </w:rPr>
              <w:t>Kaggle</w:t>
            </w:r>
            <w:proofErr w:type="spellEnd"/>
            <w:r>
              <w:rPr>
                <w:rFonts w:ascii="Calibri" w:hAnsi="Calibri" w:cs="Arial"/>
                <w:i/>
                <w:color w:val="548DD4"/>
                <w:sz w:val="18"/>
                <w:szCs w:val="20"/>
                <w:lang w:eastAsia="es-CL"/>
              </w:rPr>
              <w:t>)</w:t>
            </w:r>
            <w:r w:rsidR="009461EB">
              <w:rPr>
                <w:rFonts w:ascii="Calibri" w:hAnsi="Calibri" w:cs="Arial"/>
                <w:i/>
                <w:color w:val="548DD4"/>
                <w:sz w:val="18"/>
                <w:szCs w:val="20"/>
                <w:lang w:eastAsia="es-CL"/>
              </w:rPr>
              <w:t xml:space="preserve">, análisis exploratorio (EDA) y definición de </w:t>
            </w:r>
            <w:r w:rsidR="009461EB">
              <w:rPr>
                <w:rFonts w:ascii="Calibri" w:hAnsi="Calibri" w:cs="Arial"/>
                <w:i/>
                <w:color w:val="548DD4"/>
                <w:sz w:val="18"/>
                <w:szCs w:val="20"/>
                <w:lang w:eastAsia="es-CL"/>
              </w:rPr>
              <w:lastRenderedPageBreak/>
              <w:t>preguntas de negocio.</w:t>
            </w:r>
          </w:p>
        </w:tc>
        <w:tc>
          <w:tcPr>
            <w:tcW w:w="1580" w:type="dxa"/>
          </w:tcPr>
          <w:p w14:paraId="72026FDD" w14:textId="38758A6D" w:rsidR="00D110EC" w:rsidRPr="00A337B2" w:rsidRDefault="00BD584D"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Dataset</w:t>
            </w:r>
            <w:r w:rsidR="009461EB">
              <w:rPr>
                <w:rFonts w:ascii="Calibri" w:hAnsi="Calibri" w:cs="Arial"/>
                <w:i/>
                <w:color w:val="548DD4"/>
                <w:sz w:val="18"/>
                <w:szCs w:val="20"/>
                <w:lang w:eastAsia="es-CL"/>
              </w:rPr>
              <w:t xml:space="preserve"> público, Python, PC.</w:t>
            </w:r>
          </w:p>
        </w:tc>
        <w:tc>
          <w:tcPr>
            <w:tcW w:w="1580" w:type="dxa"/>
            <w:tcBorders>
              <w:right w:val="single" w:sz="4" w:space="0" w:color="FFFFFF" w:themeColor="background1"/>
            </w:tcBorders>
          </w:tcPr>
          <w:p w14:paraId="628A5A08" w14:textId="1FCD3E99" w:rsidR="00D110EC" w:rsidRDefault="009461EB"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 1 (Ene 6-13)</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0675D4D" w:rsidR="00D110EC" w:rsidRPr="00A337B2" w:rsidRDefault="00D110EC" w:rsidP="00C27FB0">
            <w:pPr>
              <w:jc w:val="both"/>
              <w:rPr>
                <w:b/>
                <w:sz w:val="18"/>
                <w:szCs w:val="24"/>
              </w:rPr>
            </w:pPr>
            <w:r w:rsidRPr="00A337B2">
              <w:rPr>
                <w:rFonts w:ascii="Calibri" w:hAnsi="Calibri" w:cs="Arial"/>
                <w:i/>
                <w:color w:val="548DD4"/>
                <w:sz w:val="18"/>
                <w:szCs w:val="20"/>
                <w:lang w:eastAsia="es-CL"/>
              </w:rPr>
              <w:t>E</w:t>
            </w:r>
            <w:r w:rsidR="00BD584D">
              <w:rPr>
                <w:rFonts w:ascii="Calibri" w:hAnsi="Calibri" w:cs="Arial"/>
                <w:i/>
                <w:color w:val="548DD4"/>
                <w:sz w:val="18"/>
                <w:szCs w:val="20"/>
                <w:lang w:eastAsia="es-CL"/>
              </w:rPr>
              <w:t>studiante</w:t>
            </w:r>
          </w:p>
        </w:tc>
        <w:tc>
          <w:tcPr>
            <w:tcW w:w="1581" w:type="dxa"/>
          </w:tcPr>
          <w:p w14:paraId="25D0DF82" w14:textId="5E6D549E" w:rsidR="00D110EC" w:rsidRPr="00A337B2" w:rsidRDefault="009461EB" w:rsidP="00C27FB0">
            <w:pPr>
              <w:jc w:val="both"/>
              <w:rPr>
                <w:b/>
                <w:sz w:val="18"/>
                <w:szCs w:val="24"/>
              </w:rPr>
            </w:pPr>
            <w:r>
              <w:rPr>
                <w:rFonts w:ascii="Calibri" w:hAnsi="Calibri" w:cs="Arial"/>
                <w:i/>
                <w:color w:val="548DD4"/>
                <w:sz w:val="18"/>
                <w:szCs w:val="20"/>
                <w:lang w:eastAsia="es-CL"/>
              </w:rPr>
              <w:t>Esfuerzo critico inicial para cumplir con la entrega del martes 13.</w:t>
            </w:r>
          </w:p>
        </w:tc>
      </w:tr>
      <w:tr w:rsidR="00D110EC" w:rsidRPr="004A441A" w14:paraId="77458A90" w14:textId="77777777" w:rsidTr="00C27FB0">
        <w:trPr>
          <w:jc w:val="center"/>
        </w:trPr>
        <w:tc>
          <w:tcPr>
            <w:tcW w:w="1580" w:type="dxa"/>
          </w:tcPr>
          <w:p w14:paraId="079B8689" w14:textId="2A47EA75" w:rsidR="00D110EC" w:rsidRPr="00A337B2" w:rsidRDefault="00F1103A"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Modelos de Datos / Desarrollo</w:t>
            </w:r>
          </w:p>
        </w:tc>
        <w:tc>
          <w:tcPr>
            <w:tcW w:w="1580" w:type="dxa"/>
          </w:tcPr>
          <w:p w14:paraId="7484E353" w14:textId="7CC2EE5C" w:rsidR="00D110EC" w:rsidRPr="00A337B2" w:rsidRDefault="00F1103A"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Fase 2: Procesamiento y Modelado</w:t>
            </w:r>
          </w:p>
        </w:tc>
        <w:tc>
          <w:tcPr>
            <w:tcW w:w="1580" w:type="dxa"/>
          </w:tcPr>
          <w:p w14:paraId="2911D1C7" w14:textId="05FF0639" w:rsidR="00D110EC" w:rsidRPr="00A337B2" w:rsidRDefault="00F1103A"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Limpieza de datos (CRISP-DM) y entrenamiento de 3 algoritmos predictivos (Random Forest, SVM, etc.).</w:t>
            </w:r>
          </w:p>
        </w:tc>
        <w:tc>
          <w:tcPr>
            <w:tcW w:w="1580" w:type="dxa"/>
          </w:tcPr>
          <w:p w14:paraId="2BA9850E" w14:textId="123AA933" w:rsidR="00D110EC" w:rsidRPr="00F1103A" w:rsidRDefault="00F1103A" w:rsidP="00C27FB0">
            <w:pPr>
              <w:jc w:val="both"/>
              <w:rPr>
                <w:rFonts w:ascii="Calibri" w:hAnsi="Calibri" w:cs="Arial"/>
                <w:i/>
                <w:color w:val="548DD4"/>
                <w:sz w:val="18"/>
                <w:szCs w:val="20"/>
                <w:lang w:val="en-US" w:eastAsia="es-CL"/>
              </w:rPr>
            </w:pPr>
            <w:r w:rsidRPr="00F1103A">
              <w:rPr>
                <w:rFonts w:ascii="Calibri" w:hAnsi="Calibri" w:cs="Arial"/>
                <w:i/>
                <w:color w:val="548DD4"/>
                <w:sz w:val="18"/>
                <w:szCs w:val="20"/>
                <w:lang w:val="en-US" w:eastAsia="es-CL"/>
              </w:rPr>
              <w:t xml:space="preserve">Python (Scikit-learn), Google </w:t>
            </w:r>
            <w:proofErr w:type="spellStart"/>
            <w:r w:rsidRPr="00F1103A">
              <w:rPr>
                <w:rFonts w:ascii="Calibri" w:hAnsi="Calibri" w:cs="Arial"/>
                <w:i/>
                <w:color w:val="548DD4"/>
                <w:sz w:val="18"/>
                <w:szCs w:val="20"/>
                <w:lang w:val="en-US" w:eastAsia="es-CL"/>
              </w:rPr>
              <w:t>Colab</w:t>
            </w:r>
            <w:proofErr w:type="spellEnd"/>
            <w:r w:rsidRPr="00F1103A">
              <w:rPr>
                <w:rFonts w:ascii="Calibri" w:hAnsi="Calibri" w:cs="Arial"/>
                <w:i/>
                <w:color w:val="548DD4"/>
                <w:sz w:val="18"/>
                <w:szCs w:val="20"/>
                <w:lang w:val="en-US" w:eastAsia="es-CL"/>
              </w:rPr>
              <w:t>.</w:t>
            </w:r>
          </w:p>
        </w:tc>
        <w:tc>
          <w:tcPr>
            <w:tcW w:w="1580" w:type="dxa"/>
            <w:tcBorders>
              <w:right w:val="single" w:sz="4" w:space="0" w:color="FFFFFF" w:themeColor="background1"/>
            </w:tcBorders>
          </w:tcPr>
          <w:p w14:paraId="216221AF" w14:textId="01DB28A8" w:rsidR="00D110EC" w:rsidRPr="00F1103A" w:rsidRDefault="00F1103A" w:rsidP="00C27FB0">
            <w:pPr>
              <w:jc w:val="both"/>
              <w:rPr>
                <w:rFonts w:ascii="Calibri" w:hAnsi="Calibri" w:cs="Arial"/>
                <w:i/>
                <w:color w:val="548DD4"/>
                <w:sz w:val="18"/>
                <w:szCs w:val="20"/>
                <w:lang w:val="en-US" w:eastAsia="es-CL"/>
              </w:rPr>
            </w:pPr>
            <w:r>
              <w:rPr>
                <w:rFonts w:ascii="Calibri" w:hAnsi="Calibri" w:cs="Arial"/>
                <w:i/>
                <w:color w:val="548DD4"/>
                <w:sz w:val="18"/>
                <w:szCs w:val="20"/>
                <w:lang w:val="en-US" w:eastAsia="es-CL"/>
              </w:rPr>
              <w:t>Semana 2 (Ene 14-20)</w:t>
            </w:r>
          </w:p>
        </w:tc>
        <w:tc>
          <w:tcPr>
            <w:tcW w:w="1580" w:type="dxa"/>
            <w:tcBorders>
              <w:left w:val="single" w:sz="4" w:space="0" w:color="FFFFFF" w:themeColor="background1"/>
            </w:tcBorders>
            <w:shd w:val="clear" w:color="auto" w:fill="D9D9D9" w:themeFill="background1" w:themeFillShade="D9"/>
          </w:tcPr>
          <w:p w14:paraId="4CB307DF" w14:textId="5E4C01F5" w:rsidR="00D110EC" w:rsidRPr="00F1103A" w:rsidRDefault="00F1103A" w:rsidP="00C27FB0">
            <w:pPr>
              <w:jc w:val="both"/>
              <w:rPr>
                <w:rFonts w:ascii="Calibri" w:hAnsi="Calibri" w:cs="Arial"/>
                <w:i/>
                <w:color w:val="548DD4"/>
                <w:sz w:val="18"/>
                <w:szCs w:val="20"/>
                <w:lang w:val="en-US" w:eastAsia="es-CL"/>
              </w:rPr>
            </w:pPr>
            <w:proofErr w:type="spellStart"/>
            <w:r>
              <w:rPr>
                <w:rFonts w:ascii="Calibri" w:hAnsi="Calibri" w:cs="Arial"/>
                <w:i/>
                <w:color w:val="548DD4"/>
                <w:sz w:val="18"/>
                <w:szCs w:val="20"/>
                <w:lang w:val="en-US" w:eastAsia="es-CL"/>
              </w:rPr>
              <w:t>Estudiante</w:t>
            </w:r>
            <w:proofErr w:type="spellEnd"/>
          </w:p>
        </w:tc>
        <w:tc>
          <w:tcPr>
            <w:tcW w:w="1581" w:type="dxa"/>
          </w:tcPr>
          <w:p w14:paraId="0B41D2ED" w14:textId="6B43A3A3" w:rsidR="00D110EC" w:rsidRPr="004A441A" w:rsidRDefault="004A441A" w:rsidP="00C27FB0">
            <w:pPr>
              <w:jc w:val="both"/>
              <w:rPr>
                <w:rFonts w:ascii="Calibri" w:hAnsi="Calibri" w:cs="Arial"/>
                <w:i/>
                <w:color w:val="548DD4"/>
                <w:sz w:val="18"/>
                <w:szCs w:val="20"/>
                <w:lang w:eastAsia="es-CL"/>
              </w:rPr>
            </w:pPr>
            <w:r w:rsidRPr="004A441A">
              <w:rPr>
                <w:rFonts w:ascii="Calibri" w:hAnsi="Calibri" w:cs="Arial"/>
                <w:i/>
                <w:color w:val="548DD4"/>
                <w:sz w:val="18"/>
                <w:szCs w:val="20"/>
                <w:lang w:eastAsia="es-CL"/>
              </w:rPr>
              <w:t>Se deben comparar métricas d</w:t>
            </w:r>
            <w:r>
              <w:rPr>
                <w:rFonts w:ascii="Calibri" w:hAnsi="Calibri" w:cs="Arial"/>
                <w:i/>
                <w:color w:val="548DD4"/>
                <w:sz w:val="18"/>
                <w:szCs w:val="20"/>
                <w:lang w:eastAsia="es-CL"/>
              </w:rPr>
              <w:t>e rendimiento obligatoriamente.</w:t>
            </w:r>
          </w:p>
        </w:tc>
      </w:tr>
      <w:tr w:rsidR="00D110EC" w:rsidRPr="004A441A" w14:paraId="50E58212" w14:textId="77777777" w:rsidTr="00C27FB0">
        <w:trPr>
          <w:jc w:val="center"/>
        </w:trPr>
        <w:tc>
          <w:tcPr>
            <w:tcW w:w="1580" w:type="dxa"/>
          </w:tcPr>
          <w:p w14:paraId="41E1A68E" w14:textId="7EFDB5D5" w:rsidR="00D110EC" w:rsidRPr="004A441A" w:rsidRDefault="004A441A"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Software / Modelos</w:t>
            </w:r>
          </w:p>
        </w:tc>
        <w:tc>
          <w:tcPr>
            <w:tcW w:w="1580" w:type="dxa"/>
          </w:tcPr>
          <w:p w14:paraId="08BF7353" w14:textId="35FDA5EE" w:rsidR="00D110EC" w:rsidRPr="004A441A" w:rsidRDefault="004A441A"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Fase 2/3: Construcción e Integración</w:t>
            </w:r>
          </w:p>
        </w:tc>
        <w:tc>
          <w:tcPr>
            <w:tcW w:w="1580" w:type="dxa"/>
          </w:tcPr>
          <w:p w14:paraId="33B7F38C" w14:textId="49BAC39C" w:rsidR="00D110EC" w:rsidRPr="004A441A" w:rsidRDefault="004A441A"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Desarrollo de la interfaz (Web/App) e integración del modelo de IA con Power BI.</w:t>
            </w:r>
          </w:p>
        </w:tc>
        <w:tc>
          <w:tcPr>
            <w:tcW w:w="1580" w:type="dxa"/>
          </w:tcPr>
          <w:p w14:paraId="330704C5" w14:textId="5BBB5CF5" w:rsidR="00D110EC" w:rsidRPr="004A441A" w:rsidRDefault="004A441A" w:rsidP="00C27FB0">
            <w:pPr>
              <w:jc w:val="both"/>
              <w:rPr>
                <w:rFonts w:ascii="Calibri" w:hAnsi="Calibri" w:cs="Arial"/>
                <w:i/>
                <w:color w:val="548DD4"/>
                <w:sz w:val="18"/>
                <w:szCs w:val="20"/>
                <w:lang w:val="en-US" w:eastAsia="es-CL"/>
              </w:rPr>
            </w:pPr>
            <w:r w:rsidRPr="004A441A">
              <w:rPr>
                <w:rFonts w:ascii="Calibri" w:hAnsi="Calibri" w:cs="Arial"/>
                <w:i/>
                <w:color w:val="548DD4"/>
                <w:sz w:val="18"/>
                <w:szCs w:val="20"/>
                <w:lang w:val="en-US" w:eastAsia="es-CL"/>
              </w:rPr>
              <w:t>VS Code, Power BI, F</w:t>
            </w:r>
            <w:r>
              <w:rPr>
                <w:rFonts w:ascii="Calibri" w:hAnsi="Calibri" w:cs="Arial"/>
                <w:i/>
                <w:color w:val="548DD4"/>
                <w:sz w:val="18"/>
                <w:szCs w:val="20"/>
                <w:lang w:val="en-US" w:eastAsia="es-CL"/>
              </w:rPr>
              <w:t>ramework web.</w:t>
            </w:r>
          </w:p>
        </w:tc>
        <w:tc>
          <w:tcPr>
            <w:tcW w:w="1580" w:type="dxa"/>
            <w:tcBorders>
              <w:right w:val="single" w:sz="4" w:space="0" w:color="FFFFFF" w:themeColor="background1"/>
            </w:tcBorders>
          </w:tcPr>
          <w:p w14:paraId="2F4EDB46" w14:textId="32296A5C" w:rsidR="00D110EC" w:rsidRPr="004A441A" w:rsidRDefault="004A441A" w:rsidP="00C27FB0">
            <w:pPr>
              <w:jc w:val="both"/>
              <w:rPr>
                <w:rFonts w:ascii="Calibri" w:hAnsi="Calibri" w:cs="Arial"/>
                <w:i/>
                <w:color w:val="548DD4"/>
                <w:sz w:val="18"/>
                <w:szCs w:val="20"/>
                <w:lang w:val="en-US" w:eastAsia="es-CL"/>
              </w:rPr>
            </w:pPr>
            <w:r>
              <w:rPr>
                <w:rFonts w:ascii="Calibri" w:hAnsi="Calibri" w:cs="Arial"/>
                <w:i/>
                <w:color w:val="548DD4"/>
                <w:sz w:val="18"/>
                <w:szCs w:val="20"/>
                <w:lang w:val="en-US" w:eastAsia="es-CL"/>
              </w:rPr>
              <w:t>Semana 3 (Ene 21-27)</w:t>
            </w:r>
          </w:p>
        </w:tc>
        <w:tc>
          <w:tcPr>
            <w:tcW w:w="1580" w:type="dxa"/>
            <w:tcBorders>
              <w:left w:val="single" w:sz="4" w:space="0" w:color="FFFFFF" w:themeColor="background1"/>
            </w:tcBorders>
            <w:shd w:val="clear" w:color="auto" w:fill="D9D9D9" w:themeFill="background1" w:themeFillShade="D9"/>
          </w:tcPr>
          <w:p w14:paraId="7F3EE0DF" w14:textId="4F96AD54" w:rsidR="00D110EC" w:rsidRPr="004A441A" w:rsidRDefault="004A441A" w:rsidP="00C27FB0">
            <w:pPr>
              <w:jc w:val="both"/>
              <w:rPr>
                <w:rFonts w:ascii="Calibri" w:hAnsi="Calibri" w:cs="Arial"/>
                <w:i/>
                <w:color w:val="548DD4"/>
                <w:sz w:val="18"/>
                <w:szCs w:val="20"/>
                <w:lang w:val="en-US" w:eastAsia="es-CL"/>
              </w:rPr>
            </w:pPr>
            <w:proofErr w:type="spellStart"/>
            <w:r>
              <w:rPr>
                <w:rFonts w:ascii="Calibri" w:hAnsi="Calibri" w:cs="Arial"/>
                <w:i/>
                <w:color w:val="548DD4"/>
                <w:sz w:val="18"/>
                <w:szCs w:val="20"/>
                <w:lang w:val="en-US" w:eastAsia="es-CL"/>
              </w:rPr>
              <w:t>Estudiante</w:t>
            </w:r>
            <w:proofErr w:type="spellEnd"/>
          </w:p>
        </w:tc>
        <w:tc>
          <w:tcPr>
            <w:tcW w:w="1581" w:type="dxa"/>
          </w:tcPr>
          <w:p w14:paraId="2A45C00D" w14:textId="37728EB4" w:rsidR="00D110EC" w:rsidRPr="004A441A" w:rsidRDefault="004A441A" w:rsidP="00C27FB0">
            <w:pPr>
              <w:jc w:val="both"/>
              <w:rPr>
                <w:rFonts w:ascii="Calibri" w:hAnsi="Calibri" w:cs="Arial"/>
                <w:i/>
                <w:color w:val="548DD4"/>
                <w:sz w:val="18"/>
                <w:szCs w:val="20"/>
                <w:lang w:eastAsia="es-CL"/>
              </w:rPr>
            </w:pPr>
            <w:r w:rsidRPr="004A441A">
              <w:rPr>
                <w:rFonts w:ascii="Calibri" w:hAnsi="Calibri" w:cs="Arial"/>
                <w:i/>
                <w:color w:val="548DD4"/>
                <w:sz w:val="18"/>
                <w:szCs w:val="20"/>
                <w:lang w:eastAsia="es-CL"/>
              </w:rPr>
              <w:t>Considerar atributos de usabilidad p</w:t>
            </w:r>
            <w:r>
              <w:rPr>
                <w:rFonts w:ascii="Calibri" w:hAnsi="Calibri" w:cs="Arial"/>
                <w:i/>
                <w:color w:val="548DD4"/>
                <w:sz w:val="18"/>
                <w:szCs w:val="20"/>
                <w:lang w:eastAsia="es-CL"/>
              </w:rPr>
              <w:t>ara personal de salud.</w:t>
            </w:r>
          </w:p>
        </w:tc>
      </w:tr>
      <w:tr w:rsidR="004A441A" w:rsidRPr="004A441A" w14:paraId="568878BF" w14:textId="77777777" w:rsidTr="00C27FB0">
        <w:trPr>
          <w:jc w:val="center"/>
        </w:trPr>
        <w:tc>
          <w:tcPr>
            <w:tcW w:w="1580" w:type="dxa"/>
          </w:tcPr>
          <w:p w14:paraId="3C557928" w14:textId="76B43046" w:rsidR="004A441A" w:rsidRDefault="004A441A"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Pruebas de Certificación</w:t>
            </w:r>
          </w:p>
        </w:tc>
        <w:tc>
          <w:tcPr>
            <w:tcW w:w="1580" w:type="dxa"/>
          </w:tcPr>
          <w:p w14:paraId="3615B6F8" w14:textId="5EF6A42E" w:rsidR="004A441A" w:rsidRDefault="004A441A"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Fase 3: Validación y Cierre</w:t>
            </w:r>
          </w:p>
        </w:tc>
        <w:tc>
          <w:tcPr>
            <w:tcW w:w="1580" w:type="dxa"/>
          </w:tcPr>
          <w:p w14:paraId="7A190DD9" w14:textId="4E5A5E30" w:rsidR="004A441A" w:rsidRDefault="00071C47"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ejecución</w:t>
            </w:r>
            <w:r w:rsidR="004A441A">
              <w:rPr>
                <w:rFonts w:ascii="Calibri" w:hAnsi="Calibri" w:cs="Arial"/>
                <w:i/>
                <w:color w:val="548DD4"/>
                <w:sz w:val="18"/>
                <w:szCs w:val="20"/>
                <w:lang w:eastAsia="es-CL"/>
              </w:rPr>
              <w:t xml:space="preserve"> de pruebas de calidad, validación del modelo y preparación de documentos de cierre.</w:t>
            </w:r>
          </w:p>
        </w:tc>
        <w:tc>
          <w:tcPr>
            <w:tcW w:w="1580" w:type="dxa"/>
          </w:tcPr>
          <w:p w14:paraId="2E354228" w14:textId="31448F45" w:rsidR="004A441A" w:rsidRPr="004A441A" w:rsidRDefault="007B5DF2"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Plan de pruebas, Matriz de resultados.</w:t>
            </w:r>
          </w:p>
        </w:tc>
        <w:tc>
          <w:tcPr>
            <w:tcW w:w="1580" w:type="dxa"/>
            <w:tcBorders>
              <w:right w:val="single" w:sz="4" w:space="0" w:color="FFFFFF" w:themeColor="background1"/>
            </w:tcBorders>
          </w:tcPr>
          <w:p w14:paraId="4C37C9FA" w14:textId="1EF41703" w:rsidR="004A441A" w:rsidRPr="004A441A" w:rsidRDefault="007B5DF2"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Semana 4 (Ene 28-Feb 6)</w:t>
            </w:r>
          </w:p>
        </w:tc>
        <w:tc>
          <w:tcPr>
            <w:tcW w:w="1580" w:type="dxa"/>
            <w:tcBorders>
              <w:left w:val="single" w:sz="4" w:space="0" w:color="FFFFFF" w:themeColor="background1"/>
            </w:tcBorders>
            <w:shd w:val="clear" w:color="auto" w:fill="D9D9D9" w:themeFill="background1" w:themeFillShade="D9"/>
          </w:tcPr>
          <w:p w14:paraId="134C66AC" w14:textId="35E6F1CA" w:rsidR="004A441A" w:rsidRPr="004A441A" w:rsidRDefault="007B5DF2"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Estudiante</w:t>
            </w:r>
          </w:p>
        </w:tc>
        <w:tc>
          <w:tcPr>
            <w:tcW w:w="1581" w:type="dxa"/>
          </w:tcPr>
          <w:p w14:paraId="750B88B5" w14:textId="4CAAB195" w:rsidR="004A441A" w:rsidRPr="004A441A" w:rsidRDefault="00512919"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Finalización</w:t>
            </w:r>
            <w:r w:rsidR="007B5DF2">
              <w:rPr>
                <w:rFonts w:ascii="Calibri" w:hAnsi="Calibri" w:cs="Arial"/>
                <w:i/>
                <w:color w:val="548DD4"/>
                <w:sz w:val="18"/>
                <w:szCs w:val="20"/>
                <w:lang w:eastAsia="es-CL"/>
              </w:rPr>
              <w:t xml:space="preserve"> de evidencias para el examen final del 6 de febrero.</w:t>
            </w:r>
          </w:p>
        </w:tc>
      </w:tr>
    </w:tbl>
    <w:p w14:paraId="0FBBD418" w14:textId="77777777" w:rsidR="00D110EC" w:rsidRDefault="00D110EC" w:rsidP="00D110EC">
      <w:pPr>
        <w:spacing w:after="0" w:line="360" w:lineRule="auto"/>
        <w:jc w:val="both"/>
        <w:rPr>
          <w:b/>
          <w:sz w:val="24"/>
          <w:szCs w:val="24"/>
        </w:rPr>
      </w:pPr>
    </w:p>
    <w:p w14:paraId="2FBE0770" w14:textId="77777777" w:rsidR="008D4558" w:rsidRDefault="008D4558" w:rsidP="00D110EC">
      <w:pPr>
        <w:spacing w:after="0" w:line="360" w:lineRule="auto"/>
        <w:jc w:val="both"/>
        <w:rPr>
          <w:b/>
          <w:sz w:val="24"/>
          <w:szCs w:val="24"/>
        </w:rPr>
      </w:pPr>
    </w:p>
    <w:p w14:paraId="57D16DEF" w14:textId="77777777" w:rsidR="008D4558" w:rsidRDefault="008D4558" w:rsidP="00D110EC">
      <w:pPr>
        <w:spacing w:after="0" w:line="360" w:lineRule="auto"/>
        <w:jc w:val="both"/>
        <w:rPr>
          <w:b/>
          <w:sz w:val="24"/>
          <w:szCs w:val="24"/>
        </w:rPr>
      </w:pPr>
    </w:p>
    <w:p w14:paraId="1B3F282E" w14:textId="77777777" w:rsidR="008D4558" w:rsidRDefault="008D4558" w:rsidP="00D110EC">
      <w:pPr>
        <w:spacing w:after="0" w:line="360" w:lineRule="auto"/>
        <w:jc w:val="both"/>
        <w:rPr>
          <w:b/>
          <w:sz w:val="24"/>
          <w:szCs w:val="24"/>
        </w:rPr>
      </w:pPr>
    </w:p>
    <w:p w14:paraId="37EBF715" w14:textId="77777777" w:rsidR="008D4558" w:rsidRDefault="008D4558" w:rsidP="00D110EC">
      <w:pPr>
        <w:spacing w:after="0" w:line="360" w:lineRule="auto"/>
        <w:jc w:val="both"/>
        <w:rPr>
          <w:b/>
          <w:sz w:val="24"/>
          <w:szCs w:val="24"/>
        </w:rPr>
      </w:pPr>
    </w:p>
    <w:p w14:paraId="36657F65" w14:textId="77777777" w:rsidR="008D4558" w:rsidRDefault="008D4558" w:rsidP="00D110EC">
      <w:pPr>
        <w:spacing w:after="0" w:line="360" w:lineRule="auto"/>
        <w:jc w:val="both"/>
        <w:rPr>
          <w:b/>
          <w:sz w:val="24"/>
          <w:szCs w:val="24"/>
        </w:rPr>
      </w:pPr>
    </w:p>
    <w:p w14:paraId="01B72F9E" w14:textId="77777777" w:rsidR="008D4558" w:rsidRDefault="008D4558" w:rsidP="00D110EC">
      <w:pPr>
        <w:spacing w:after="0" w:line="360" w:lineRule="auto"/>
        <w:jc w:val="both"/>
        <w:rPr>
          <w:b/>
          <w:sz w:val="24"/>
          <w:szCs w:val="24"/>
        </w:rPr>
      </w:pPr>
    </w:p>
    <w:p w14:paraId="02F8C367" w14:textId="77777777" w:rsidR="008D4558" w:rsidRDefault="008D4558" w:rsidP="00D110EC">
      <w:pPr>
        <w:spacing w:after="0" w:line="360" w:lineRule="auto"/>
        <w:jc w:val="both"/>
        <w:rPr>
          <w:b/>
          <w:sz w:val="24"/>
          <w:szCs w:val="24"/>
        </w:rPr>
      </w:pPr>
    </w:p>
    <w:p w14:paraId="19B06F68" w14:textId="77777777" w:rsidR="008D4558" w:rsidRDefault="008D4558" w:rsidP="00D110EC">
      <w:pPr>
        <w:spacing w:after="0" w:line="360" w:lineRule="auto"/>
        <w:jc w:val="both"/>
        <w:rPr>
          <w:b/>
          <w:sz w:val="24"/>
          <w:szCs w:val="24"/>
        </w:rPr>
      </w:pPr>
    </w:p>
    <w:p w14:paraId="66797877" w14:textId="77777777" w:rsidR="008D4558" w:rsidRDefault="008D4558" w:rsidP="00D110EC">
      <w:pPr>
        <w:spacing w:after="0" w:line="360" w:lineRule="auto"/>
        <w:jc w:val="both"/>
        <w:rPr>
          <w:b/>
          <w:sz w:val="24"/>
          <w:szCs w:val="24"/>
        </w:rPr>
      </w:pPr>
    </w:p>
    <w:p w14:paraId="303A1749" w14:textId="77777777" w:rsidR="008D4558" w:rsidRDefault="008D4558" w:rsidP="00D110EC">
      <w:pPr>
        <w:spacing w:after="0" w:line="360" w:lineRule="auto"/>
        <w:jc w:val="both"/>
        <w:rPr>
          <w:b/>
          <w:sz w:val="24"/>
          <w:szCs w:val="24"/>
        </w:rPr>
      </w:pPr>
    </w:p>
    <w:p w14:paraId="64FBA476" w14:textId="77777777" w:rsidR="008D4558" w:rsidRDefault="008D4558" w:rsidP="00D110EC">
      <w:pPr>
        <w:spacing w:after="0" w:line="360" w:lineRule="auto"/>
        <w:jc w:val="both"/>
        <w:rPr>
          <w:b/>
          <w:sz w:val="24"/>
          <w:szCs w:val="24"/>
        </w:rPr>
      </w:pPr>
    </w:p>
    <w:p w14:paraId="6ED4525C" w14:textId="77777777" w:rsidR="008D4558" w:rsidRDefault="008D4558" w:rsidP="00D110EC">
      <w:pPr>
        <w:spacing w:after="0" w:line="360" w:lineRule="auto"/>
        <w:jc w:val="both"/>
        <w:rPr>
          <w:b/>
          <w:sz w:val="24"/>
          <w:szCs w:val="24"/>
        </w:rPr>
      </w:pPr>
    </w:p>
    <w:p w14:paraId="5C7386CE" w14:textId="77777777" w:rsidR="008D4558" w:rsidRDefault="008D4558" w:rsidP="00D110EC">
      <w:pPr>
        <w:spacing w:after="0" w:line="360" w:lineRule="auto"/>
        <w:jc w:val="both"/>
        <w:rPr>
          <w:b/>
          <w:sz w:val="24"/>
          <w:szCs w:val="24"/>
        </w:rPr>
      </w:pPr>
    </w:p>
    <w:p w14:paraId="54705032" w14:textId="77777777" w:rsidR="008D4558" w:rsidRDefault="008D4558" w:rsidP="00D110EC">
      <w:pPr>
        <w:spacing w:after="0" w:line="360" w:lineRule="auto"/>
        <w:jc w:val="both"/>
        <w:rPr>
          <w:b/>
          <w:sz w:val="24"/>
          <w:szCs w:val="24"/>
        </w:rPr>
      </w:pPr>
    </w:p>
    <w:p w14:paraId="60690162" w14:textId="77777777" w:rsidR="008D4558" w:rsidRDefault="008D4558" w:rsidP="00D110EC">
      <w:pPr>
        <w:spacing w:after="0" w:line="360" w:lineRule="auto"/>
        <w:jc w:val="both"/>
        <w:rPr>
          <w:b/>
          <w:sz w:val="24"/>
          <w:szCs w:val="24"/>
        </w:rPr>
      </w:pPr>
    </w:p>
    <w:p w14:paraId="04B12B8D" w14:textId="77777777" w:rsidR="008D4558" w:rsidRPr="004A441A" w:rsidRDefault="008D4558"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8F2DC26" w14:textId="77777777" w:rsidR="00D110EC" w:rsidRDefault="00D110EC"/>
    <w:tbl>
      <w:tblPr>
        <w:tblStyle w:val="Tablaconcuadrculaclara"/>
        <w:tblW w:w="0" w:type="auto"/>
        <w:tblLook w:val="04A0" w:firstRow="1" w:lastRow="0" w:firstColumn="1" w:lastColumn="0" w:noHBand="0" w:noVBand="1"/>
      </w:tblPr>
      <w:tblGrid>
        <w:gridCol w:w="1698"/>
        <w:gridCol w:w="1699"/>
        <w:gridCol w:w="1699"/>
        <w:gridCol w:w="1699"/>
        <w:gridCol w:w="1699"/>
      </w:tblGrid>
      <w:tr w:rsidR="008D4558" w:rsidRPr="008D4558" w14:paraId="6486E7F9" w14:textId="77777777" w:rsidTr="00D7668D">
        <w:tc>
          <w:tcPr>
            <w:tcW w:w="1698" w:type="dxa"/>
          </w:tcPr>
          <w:p w14:paraId="23AC3B26" w14:textId="6B7141A3" w:rsidR="008D4558" w:rsidRPr="00D7668D" w:rsidRDefault="008D4558" w:rsidP="0049110C">
            <w:pPr>
              <w:spacing w:before="240"/>
              <w:jc w:val="center"/>
              <w:rPr>
                <w:b/>
                <w:bCs/>
                <w:sz w:val="16"/>
                <w:szCs w:val="16"/>
              </w:rPr>
            </w:pPr>
            <w:r w:rsidRPr="00D7668D">
              <w:rPr>
                <w:b/>
                <w:bCs/>
                <w:sz w:val="16"/>
                <w:szCs w:val="16"/>
              </w:rPr>
              <w:t>Actividades / Tareas</w:t>
            </w:r>
          </w:p>
        </w:tc>
        <w:tc>
          <w:tcPr>
            <w:tcW w:w="1699" w:type="dxa"/>
            <w:shd w:val="clear" w:color="auto" w:fill="FBE4D5" w:themeFill="accent2" w:themeFillTint="33"/>
          </w:tcPr>
          <w:p w14:paraId="2165EBBC" w14:textId="3AE83D0B" w:rsidR="008D4558" w:rsidRPr="00D7668D" w:rsidRDefault="008D4558" w:rsidP="0049110C">
            <w:pPr>
              <w:spacing w:before="240"/>
              <w:jc w:val="center"/>
              <w:rPr>
                <w:b/>
                <w:bCs/>
                <w:sz w:val="16"/>
                <w:szCs w:val="16"/>
              </w:rPr>
            </w:pPr>
            <w:r w:rsidRPr="00D7668D">
              <w:rPr>
                <w:b/>
                <w:bCs/>
                <w:sz w:val="16"/>
                <w:szCs w:val="16"/>
              </w:rPr>
              <w:t>Semana 1 (Ene 6-13)</w:t>
            </w:r>
          </w:p>
        </w:tc>
        <w:tc>
          <w:tcPr>
            <w:tcW w:w="1699" w:type="dxa"/>
            <w:shd w:val="clear" w:color="auto" w:fill="FFF2CC" w:themeFill="accent4" w:themeFillTint="33"/>
          </w:tcPr>
          <w:p w14:paraId="5E115759" w14:textId="26698209" w:rsidR="008D4558" w:rsidRPr="00D7668D" w:rsidRDefault="008D4558" w:rsidP="0049110C">
            <w:pPr>
              <w:spacing w:before="240"/>
              <w:jc w:val="center"/>
              <w:rPr>
                <w:b/>
                <w:bCs/>
                <w:sz w:val="16"/>
                <w:szCs w:val="16"/>
              </w:rPr>
            </w:pPr>
            <w:r w:rsidRPr="00D7668D">
              <w:rPr>
                <w:b/>
                <w:bCs/>
                <w:sz w:val="16"/>
                <w:szCs w:val="16"/>
              </w:rPr>
              <w:t>Semana 2 (Ene 14-20)</w:t>
            </w:r>
          </w:p>
        </w:tc>
        <w:tc>
          <w:tcPr>
            <w:tcW w:w="1699" w:type="dxa"/>
            <w:shd w:val="clear" w:color="auto" w:fill="DEEAF6" w:themeFill="accent5" w:themeFillTint="33"/>
          </w:tcPr>
          <w:p w14:paraId="5A50D92E" w14:textId="46403232" w:rsidR="008D4558" w:rsidRPr="00D7668D" w:rsidRDefault="008D4558" w:rsidP="0049110C">
            <w:pPr>
              <w:spacing w:before="240"/>
              <w:jc w:val="center"/>
              <w:rPr>
                <w:b/>
                <w:bCs/>
                <w:sz w:val="16"/>
                <w:szCs w:val="16"/>
              </w:rPr>
            </w:pPr>
            <w:r w:rsidRPr="00D7668D">
              <w:rPr>
                <w:b/>
                <w:bCs/>
                <w:sz w:val="16"/>
                <w:szCs w:val="16"/>
              </w:rPr>
              <w:t>Semana 3 (Ene 21-27)</w:t>
            </w:r>
          </w:p>
        </w:tc>
        <w:tc>
          <w:tcPr>
            <w:tcW w:w="1699" w:type="dxa"/>
            <w:shd w:val="clear" w:color="auto" w:fill="E2EFD9" w:themeFill="accent6" w:themeFillTint="33"/>
          </w:tcPr>
          <w:p w14:paraId="6AA8B078" w14:textId="642EB7D7" w:rsidR="008D4558" w:rsidRPr="00D7668D" w:rsidRDefault="008D4558" w:rsidP="0049110C">
            <w:pPr>
              <w:spacing w:before="240"/>
              <w:jc w:val="center"/>
              <w:rPr>
                <w:b/>
                <w:bCs/>
                <w:sz w:val="16"/>
                <w:szCs w:val="16"/>
              </w:rPr>
            </w:pPr>
            <w:r w:rsidRPr="00D7668D">
              <w:rPr>
                <w:b/>
                <w:bCs/>
                <w:sz w:val="16"/>
                <w:szCs w:val="16"/>
              </w:rPr>
              <w:t>Semana 4 (Ene 28 - Feb 6)</w:t>
            </w:r>
          </w:p>
        </w:tc>
      </w:tr>
      <w:tr w:rsidR="008D4558" w:rsidRPr="008D4558" w14:paraId="37A62F98" w14:textId="77777777" w:rsidTr="00E81949">
        <w:tc>
          <w:tcPr>
            <w:tcW w:w="1698" w:type="dxa"/>
            <w:shd w:val="clear" w:color="auto" w:fill="BFBFBF" w:themeFill="background1" w:themeFillShade="BF"/>
          </w:tcPr>
          <w:p w14:paraId="7FA6A4AA" w14:textId="024A13F3" w:rsidR="008D4558" w:rsidRPr="00D7668D" w:rsidRDefault="008D4558">
            <w:pPr>
              <w:rPr>
                <w:b/>
                <w:bCs/>
                <w:sz w:val="16"/>
                <w:szCs w:val="16"/>
              </w:rPr>
            </w:pPr>
            <w:r w:rsidRPr="00D7668D">
              <w:rPr>
                <w:b/>
                <w:bCs/>
                <w:sz w:val="16"/>
                <w:szCs w:val="16"/>
              </w:rPr>
              <w:t>Fase 1: Inicio y Comprensión</w:t>
            </w:r>
          </w:p>
        </w:tc>
        <w:tc>
          <w:tcPr>
            <w:tcW w:w="1699" w:type="dxa"/>
            <w:vAlign w:val="center"/>
          </w:tcPr>
          <w:p w14:paraId="37080FC2" w14:textId="75132CE7" w:rsidR="008D4558" w:rsidRPr="00D7668D" w:rsidRDefault="00833AE0" w:rsidP="00D7668D">
            <w:pPr>
              <w:jc w:val="center"/>
              <w:rPr>
                <w:b/>
                <w:bCs/>
                <w:sz w:val="16"/>
                <w:szCs w:val="16"/>
              </w:rPr>
            </w:pPr>
            <w:r w:rsidRPr="00D7668D">
              <w:rPr>
                <w:b/>
                <w:bCs/>
                <w:sz w:val="16"/>
                <w:szCs w:val="16"/>
              </w:rPr>
              <w:t>x</w:t>
            </w:r>
          </w:p>
        </w:tc>
        <w:tc>
          <w:tcPr>
            <w:tcW w:w="1699" w:type="dxa"/>
            <w:vAlign w:val="center"/>
          </w:tcPr>
          <w:p w14:paraId="4B516503" w14:textId="77777777" w:rsidR="008D4558" w:rsidRPr="00D7668D" w:rsidRDefault="008D4558" w:rsidP="00D7668D">
            <w:pPr>
              <w:jc w:val="center"/>
              <w:rPr>
                <w:b/>
                <w:bCs/>
                <w:sz w:val="16"/>
                <w:szCs w:val="16"/>
              </w:rPr>
            </w:pPr>
          </w:p>
        </w:tc>
        <w:tc>
          <w:tcPr>
            <w:tcW w:w="1699" w:type="dxa"/>
            <w:vAlign w:val="center"/>
          </w:tcPr>
          <w:p w14:paraId="0C9CEE46" w14:textId="77777777" w:rsidR="008D4558" w:rsidRPr="00D7668D" w:rsidRDefault="008D4558" w:rsidP="00D7668D">
            <w:pPr>
              <w:jc w:val="center"/>
              <w:rPr>
                <w:b/>
                <w:bCs/>
                <w:sz w:val="16"/>
                <w:szCs w:val="16"/>
              </w:rPr>
            </w:pPr>
          </w:p>
        </w:tc>
        <w:tc>
          <w:tcPr>
            <w:tcW w:w="1699" w:type="dxa"/>
            <w:vAlign w:val="center"/>
          </w:tcPr>
          <w:p w14:paraId="7B6DA029" w14:textId="77777777" w:rsidR="008D4558" w:rsidRPr="00D7668D" w:rsidRDefault="008D4558" w:rsidP="00D7668D">
            <w:pPr>
              <w:jc w:val="center"/>
              <w:rPr>
                <w:b/>
                <w:bCs/>
                <w:sz w:val="16"/>
                <w:szCs w:val="16"/>
              </w:rPr>
            </w:pPr>
          </w:p>
        </w:tc>
      </w:tr>
      <w:tr w:rsidR="008D4558" w:rsidRPr="008D4558" w14:paraId="1EC8C3BA" w14:textId="77777777" w:rsidTr="00D7668D">
        <w:tc>
          <w:tcPr>
            <w:tcW w:w="1698" w:type="dxa"/>
            <w:shd w:val="clear" w:color="auto" w:fill="F2F2F2" w:themeFill="background1" w:themeFillShade="F2"/>
          </w:tcPr>
          <w:p w14:paraId="686A22E6" w14:textId="56749DB0" w:rsidR="008D4558" w:rsidRPr="00D7668D" w:rsidRDefault="008D4558">
            <w:pPr>
              <w:rPr>
                <w:b/>
                <w:bCs/>
                <w:sz w:val="16"/>
                <w:szCs w:val="16"/>
              </w:rPr>
            </w:pPr>
            <w:r w:rsidRPr="00D7668D">
              <w:rPr>
                <w:b/>
                <w:bCs/>
                <w:sz w:val="16"/>
                <w:szCs w:val="16"/>
              </w:rPr>
              <w:t>Selección de dataset y análisis exploratorio (EDA)</w:t>
            </w:r>
          </w:p>
        </w:tc>
        <w:tc>
          <w:tcPr>
            <w:tcW w:w="1699" w:type="dxa"/>
            <w:vAlign w:val="center"/>
          </w:tcPr>
          <w:p w14:paraId="4AC9BECD" w14:textId="7172EA6D" w:rsidR="008D4558" w:rsidRPr="00D7668D" w:rsidRDefault="00833AE0" w:rsidP="00D7668D">
            <w:pPr>
              <w:jc w:val="center"/>
              <w:rPr>
                <w:b/>
                <w:bCs/>
                <w:sz w:val="16"/>
                <w:szCs w:val="16"/>
              </w:rPr>
            </w:pPr>
            <w:r w:rsidRPr="00D7668D">
              <w:rPr>
                <w:b/>
                <w:bCs/>
                <w:sz w:val="16"/>
                <w:szCs w:val="16"/>
              </w:rPr>
              <w:t>x</w:t>
            </w:r>
          </w:p>
        </w:tc>
        <w:tc>
          <w:tcPr>
            <w:tcW w:w="1699" w:type="dxa"/>
            <w:vAlign w:val="center"/>
          </w:tcPr>
          <w:p w14:paraId="38A991DE" w14:textId="77777777" w:rsidR="008D4558" w:rsidRPr="00D7668D" w:rsidRDefault="008D4558" w:rsidP="00D7668D">
            <w:pPr>
              <w:jc w:val="center"/>
              <w:rPr>
                <w:b/>
                <w:bCs/>
                <w:sz w:val="16"/>
                <w:szCs w:val="16"/>
              </w:rPr>
            </w:pPr>
          </w:p>
        </w:tc>
        <w:tc>
          <w:tcPr>
            <w:tcW w:w="1699" w:type="dxa"/>
            <w:vAlign w:val="center"/>
          </w:tcPr>
          <w:p w14:paraId="5C4DD1DB" w14:textId="77777777" w:rsidR="008D4558" w:rsidRPr="00D7668D" w:rsidRDefault="008D4558" w:rsidP="00D7668D">
            <w:pPr>
              <w:jc w:val="center"/>
              <w:rPr>
                <w:b/>
                <w:bCs/>
                <w:sz w:val="16"/>
                <w:szCs w:val="16"/>
              </w:rPr>
            </w:pPr>
          </w:p>
        </w:tc>
        <w:tc>
          <w:tcPr>
            <w:tcW w:w="1699" w:type="dxa"/>
            <w:vAlign w:val="center"/>
          </w:tcPr>
          <w:p w14:paraId="3078A117" w14:textId="77777777" w:rsidR="008D4558" w:rsidRPr="00D7668D" w:rsidRDefault="008D4558" w:rsidP="00D7668D">
            <w:pPr>
              <w:jc w:val="center"/>
              <w:rPr>
                <w:b/>
                <w:bCs/>
                <w:sz w:val="16"/>
                <w:szCs w:val="16"/>
              </w:rPr>
            </w:pPr>
          </w:p>
        </w:tc>
      </w:tr>
      <w:tr w:rsidR="008D4558" w:rsidRPr="008D4558" w14:paraId="718547AF" w14:textId="77777777" w:rsidTr="00D7668D">
        <w:tc>
          <w:tcPr>
            <w:tcW w:w="1698" w:type="dxa"/>
            <w:shd w:val="clear" w:color="auto" w:fill="F2F2F2" w:themeFill="background1" w:themeFillShade="F2"/>
          </w:tcPr>
          <w:p w14:paraId="7EE8F6DB" w14:textId="60C51AD3" w:rsidR="008D4558" w:rsidRPr="00D7668D" w:rsidRDefault="008D4558">
            <w:pPr>
              <w:rPr>
                <w:b/>
                <w:bCs/>
                <w:sz w:val="16"/>
                <w:szCs w:val="16"/>
              </w:rPr>
            </w:pPr>
            <w:r w:rsidRPr="00D7668D">
              <w:rPr>
                <w:b/>
                <w:bCs/>
                <w:sz w:val="16"/>
                <w:szCs w:val="16"/>
              </w:rPr>
              <w:t>Definición de preguntas de negocio y objetivos</w:t>
            </w:r>
          </w:p>
        </w:tc>
        <w:tc>
          <w:tcPr>
            <w:tcW w:w="1699" w:type="dxa"/>
            <w:vAlign w:val="center"/>
          </w:tcPr>
          <w:p w14:paraId="4A533E4C" w14:textId="0A2CAE11" w:rsidR="008D4558" w:rsidRPr="00D7668D" w:rsidRDefault="00D7668D" w:rsidP="00D7668D">
            <w:pPr>
              <w:jc w:val="center"/>
              <w:rPr>
                <w:b/>
                <w:bCs/>
                <w:sz w:val="16"/>
                <w:szCs w:val="16"/>
              </w:rPr>
            </w:pPr>
            <w:r w:rsidRPr="00D7668D">
              <w:rPr>
                <w:b/>
                <w:bCs/>
                <w:sz w:val="16"/>
                <w:szCs w:val="16"/>
              </w:rPr>
              <w:t>x</w:t>
            </w:r>
          </w:p>
        </w:tc>
        <w:tc>
          <w:tcPr>
            <w:tcW w:w="1699" w:type="dxa"/>
            <w:vAlign w:val="center"/>
          </w:tcPr>
          <w:p w14:paraId="7689C47F" w14:textId="77777777" w:rsidR="008D4558" w:rsidRPr="00D7668D" w:rsidRDefault="008D4558" w:rsidP="00D7668D">
            <w:pPr>
              <w:jc w:val="center"/>
              <w:rPr>
                <w:b/>
                <w:bCs/>
                <w:sz w:val="16"/>
                <w:szCs w:val="16"/>
              </w:rPr>
            </w:pPr>
          </w:p>
        </w:tc>
        <w:tc>
          <w:tcPr>
            <w:tcW w:w="1699" w:type="dxa"/>
            <w:vAlign w:val="center"/>
          </w:tcPr>
          <w:p w14:paraId="1E4422A4" w14:textId="77777777" w:rsidR="008D4558" w:rsidRPr="00D7668D" w:rsidRDefault="008D4558" w:rsidP="00D7668D">
            <w:pPr>
              <w:jc w:val="center"/>
              <w:rPr>
                <w:b/>
                <w:bCs/>
                <w:sz w:val="16"/>
                <w:szCs w:val="16"/>
              </w:rPr>
            </w:pPr>
          </w:p>
        </w:tc>
        <w:tc>
          <w:tcPr>
            <w:tcW w:w="1699" w:type="dxa"/>
            <w:vAlign w:val="center"/>
          </w:tcPr>
          <w:p w14:paraId="36F1B3A3" w14:textId="77777777" w:rsidR="008D4558" w:rsidRPr="00D7668D" w:rsidRDefault="008D4558" w:rsidP="00D7668D">
            <w:pPr>
              <w:jc w:val="center"/>
              <w:rPr>
                <w:b/>
                <w:bCs/>
                <w:sz w:val="16"/>
                <w:szCs w:val="16"/>
              </w:rPr>
            </w:pPr>
          </w:p>
        </w:tc>
      </w:tr>
      <w:tr w:rsidR="008D4558" w:rsidRPr="008D4558" w14:paraId="569A5B6C" w14:textId="77777777" w:rsidTr="00E81949">
        <w:tc>
          <w:tcPr>
            <w:tcW w:w="1698" w:type="dxa"/>
            <w:shd w:val="clear" w:color="auto" w:fill="BFBFBF" w:themeFill="background1" w:themeFillShade="BF"/>
          </w:tcPr>
          <w:p w14:paraId="62402030" w14:textId="5EDCBD06" w:rsidR="008D4558" w:rsidRPr="00D7668D" w:rsidRDefault="008D4558">
            <w:pPr>
              <w:rPr>
                <w:b/>
                <w:bCs/>
                <w:sz w:val="16"/>
                <w:szCs w:val="16"/>
              </w:rPr>
            </w:pPr>
            <w:r w:rsidRPr="00D7668D">
              <w:rPr>
                <w:b/>
                <w:bCs/>
                <w:sz w:val="16"/>
                <w:szCs w:val="16"/>
              </w:rPr>
              <w:t>Fase 2: Procesamiento y Modelado</w:t>
            </w:r>
          </w:p>
        </w:tc>
        <w:tc>
          <w:tcPr>
            <w:tcW w:w="1699" w:type="dxa"/>
            <w:vAlign w:val="center"/>
          </w:tcPr>
          <w:p w14:paraId="511FAE46" w14:textId="77777777" w:rsidR="008D4558" w:rsidRPr="00D7668D" w:rsidRDefault="008D4558" w:rsidP="00D7668D">
            <w:pPr>
              <w:jc w:val="center"/>
              <w:rPr>
                <w:b/>
                <w:bCs/>
                <w:sz w:val="16"/>
                <w:szCs w:val="16"/>
              </w:rPr>
            </w:pPr>
          </w:p>
        </w:tc>
        <w:tc>
          <w:tcPr>
            <w:tcW w:w="1699" w:type="dxa"/>
            <w:vAlign w:val="center"/>
          </w:tcPr>
          <w:p w14:paraId="476D8F4B" w14:textId="695E7107" w:rsidR="008D4558" w:rsidRPr="00D7668D" w:rsidRDefault="00833AE0" w:rsidP="00D7668D">
            <w:pPr>
              <w:jc w:val="center"/>
              <w:rPr>
                <w:b/>
                <w:bCs/>
                <w:sz w:val="16"/>
                <w:szCs w:val="16"/>
              </w:rPr>
            </w:pPr>
            <w:r w:rsidRPr="00D7668D">
              <w:rPr>
                <w:b/>
                <w:bCs/>
                <w:sz w:val="16"/>
                <w:szCs w:val="16"/>
              </w:rPr>
              <w:t>x</w:t>
            </w:r>
          </w:p>
        </w:tc>
        <w:tc>
          <w:tcPr>
            <w:tcW w:w="1699" w:type="dxa"/>
            <w:vAlign w:val="center"/>
          </w:tcPr>
          <w:p w14:paraId="511EFE3F" w14:textId="77777777" w:rsidR="008D4558" w:rsidRPr="00D7668D" w:rsidRDefault="008D4558" w:rsidP="00D7668D">
            <w:pPr>
              <w:jc w:val="center"/>
              <w:rPr>
                <w:b/>
                <w:bCs/>
                <w:sz w:val="16"/>
                <w:szCs w:val="16"/>
              </w:rPr>
            </w:pPr>
          </w:p>
        </w:tc>
        <w:tc>
          <w:tcPr>
            <w:tcW w:w="1699" w:type="dxa"/>
            <w:vAlign w:val="center"/>
          </w:tcPr>
          <w:p w14:paraId="2D0C9419" w14:textId="77777777" w:rsidR="008D4558" w:rsidRPr="00D7668D" w:rsidRDefault="008D4558" w:rsidP="00D7668D">
            <w:pPr>
              <w:jc w:val="center"/>
              <w:rPr>
                <w:b/>
                <w:bCs/>
                <w:sz w:val="16"/>
                <w:szCs w:val="16"/>
              </w:rPr>
            </w:pPr>
          </w:p>
        </w:tc>
      </w:tr>
      <w:tr w:rsidR="008D4558" w:rsidRPr="008D4558" w14:paraId="4057FC77" w14:textId="77777777" w:rsidTr="00D7668D">
        <w:tc>
          <w:tcPr>
            <w:tcW w:w="1698" w:type="dxa"/>
            <w:shd w:val="clear" w:color="auto" w:fill="F2F2F2" w:themeFill="background1" w:themeFillShade="F2"/>
          </w:tcPr>
          <w:p w14:paraId="33762C1C" w14:textId="68982DE7" w:rsidR="008D4558" w:rsidRPr="00D7668D" w:rsidRDefault="008D4558">
            <w:pPr>
              <w:rPr>
                <w:b/>
                <w:bCs/>
                <w:sz w:val="16"/>
                <w:szCs w:val="16"/>
              </w:rPr>
            </w:pPr>
            <w:r w:rsidRPr="00D7668D">
              <w:rPr>
                <w:b/>
                <w:bCs/>
                <w:sz w:val="16"/>
                <w:szCs w:val="16"/>
              </w:rPr>
              <w:t>Limpieza, normalización y transformación de datos</w:t>
            </w:r>
          </w:p>
        </w:tc>
        <w:tc>
          <w:tcPr>
            <w:tcW w:w="1699" w:type="dxa"/>
            <w:vAlign w:val="center"/>
          </w:tcPr>
          <w:p w14:paraId="5786ECA9" w14:textId="77777777" w:rsidR="008D4558" w:rsidRPr="00D7668D" w:rsidRDefault="008D4558" w:rsidP="00D7668D">
            <w:pPr>
              <w:jc w:val="center"/>
              <w:rPr>
                <w:b/>
                <w:bCs/>
                <w:sz w:val="16"/>
                <w:szCs w:val="16"/>
              </w:rPr>
            </w:pPr>
          </w:p>
        </w:tc>
        <w:tc>
          <w:tcPr>
            <w:tcW w:w="1699" w:type="dxa"/>
            <w:vAlign w:val="center"/>
          </w:tcPr>
          <w:p w14:paraId="6E31FBF7" w14:textId="457D8A24" w:rsidR="008D4558" w:rsidRPr="00D7668D" w:rsidRDefault="00833AE0" w:rsidP="00D7668D">
            <w:pPr>
              <w:jc w:val="center"/>
              <w:rPr>
                <w:b/>
                <w:bCs/>
                <w:sz w:val="16"/>
                <w:szCs w:val="16"/>
              </w:rPr>
            </w:pPr>
            <w:r w:rsidRPr="00D7668D">
              <w:rPr>
                <w:b/>
                <w:bCs/>
                <w:sz w:val="16"/>
                <w:szCs w:val="16"/>
              </w:rPr>
              <w:t>x</w:t>
            </w:r>
          </w:p>
        </w:tc>
        <w:tc>
          <w:tcPr>
            <w:tcW w:w="1699" w:type="dxa"/>
            <w:vAlign w:val="center"/>
          </w:tcPr>
          <w:p w14:paraId="0E9C1424" w14:textId="77777777" w:rsidR="008D4558" w:rsidRPr="00D7668D" w:rsidRDefault="008D4558" w:rsidP="00D7668D">
            <w:pPr>
              <w:jc w:val="center"/>
              <w:rPr>
                <w:b/>
                <w:bCs/>
                <w:sz w:val="16"/>
                <w:szCs w:val="16"/>
              </w:rPr>
            </w:pPr>
          </w:p>
        </w:tc>
        <w:tc>
          <w:tcPr>
            <w:tcW w:w="1699" w:type="dxa"/>
            <w:vAlign w:val="center"/>
          </w:tcPr>
          <w:p w14:paraId="14BD61A7" w14:textId="77777777" w:rsidR="008D4558" w:rsidRPr="00D7668D" w:rsidRDefault="008D4558" w:rsidP="00D7668D">
            <w:pPr>
              <w:jc w:val="center"/>
              <w:rPr>
                <w:b/>
                <w:bCs/>
                <w:sz w:val="16"/>
                <w:szCs w:val="16"/>
              </w:rPr>
            </w:pPr>
          </w:p>
        </w:tc>
      </w:tr>
      <w:tr w:rsidR="008D4558" w:rsidRPr="008D4558" w14:paraId="49E41D3C" w14:textId="77777777" w:rsidTr="00D7668D">
        <w:tc>
          <w:tcPr>
            <w:tcW w:w="1698" w:type="dxa"/>
            <w:shd w:val="clear" w:color="auto" w:fill="F2F2F2" w:themeFill="background1" w:themeFillShade="F2"/>
          </w:tcPr>
          <w:p w14:paraId="3C5597FD" w14:textId="462803C9" w:rsidR="008D4558" w:rsidRPr="00D7668D" w:rsidRDefault="008D4558">
            <w:pPr>
              <w:rPr>
                <w:b/>
                <w:bCs/>
                <w:sz w:val="16"/>
                <w:szCs w:val="16"/>
              </w:rPr>
            </w:pPr>
            <w:r w:rsidRPr="00D7668D">
              <w:rPr>
                <w:b/>
                <w:bCs/>
                <w:sz w:val="16"/>
                <w:szCs w:val="16"/>
              </w:rPr>
              <w:t>Entrenamiento y evaluación de 3 algoritmos (RF, SVM, LR)</w:t>
            </w:r>
          </w:p>
        </w:tc>
        <w:tc>
          <w:tcPr>
            <w:tcW w:w="1699" w:type="dxa"/>
            <w:vAlign w:val="center"/>
          </w:tcPr>
          <w:p w14:paraId="3AB49E4D" w14:textId="77777777" w:rsidR="008D4558" w:rsidRPr="00D7668D" w:rsidRDefault="008D4558" w:rsidP="00D7668D">
            <w:pPr>
              <w:jc w:val="center"/>
              <w:rPr>
                <w:b/>
                <w:bCs/>
                <w:sz w:val="16"/>
                <w:szCs w:val="16"/>
              </w:rPr>
            </w:pPr>
          </w:p>
        </w:tc>
        <w:tc>
          <w:tcPr>
            <w:tcW w:w="1699" w:type="dxa"/>
            <w:vAlign w:val="center"/>
          </w:tcPr>
          <w:p w14:paraId="3E29BE33" w14:textId="1BF41A33" w:rsidR="008D4558" w:rsidRPr="00D7668D" w:rsidRDefault="00D7668D" w:rsidP="00D7668D">
            <w:pPr>
              <w:jc w:val="center"/>
              <w:rPr>
                <w:b/>
                <w:bCs/>
                <w:sz w:val="16"/>
                <w:szCs w:val="16"/>
              </w:rPr>
            </w:pPr>
            <w:r w:rsidRPr="00D7668D">
              <w:rPr>
                <w:b/>
                <w:bCs/>
                <w:sz w:val="16"/>
                <w:szCs w:val="16"/>
              </w:rPr>
              <w:t>x</w:t>
            </w:r>
          </w:p>
        </w:tc>
        <w:tc>
          <w:tcPr>
            <w:tcW w:w="1699" w:type="dxa"/>
            <w:vAlign w:val="center"/>
          </w:tcPr>
          <w:p w14:paraId="62727647" w14:textId="77777777" w:rsidR="008D4558" w:rsidRPr="00D7668D" w:rsidRDefault="008D4558" w:rsidP="00D7668D">
            <w:pPr>
              <w:jc w:val="center"/>
              <w:rPr>
                <w:b/>
                <w:bCs/>
                <w:sz w:val="16"/>
                <w:szCs w:val="16"/>
              </w:rPr>
            </w:pPr>
          </w:p>
        </w:tc>
        <w:tc>
          <w:tcPr>
            <w:tcW w:w="1699" w:type="dxa"/>
            <w:vAlign w:val="center"/>
          </w:tcPr>
          <w:p w14:paraId="5C307422" w14:textId="77777777" w:rsidR="008D4558" w:rsidRPr="00D7668D" w:rsidRDefault="008D4558" w:rsidP="00D7668D">
            <w:pPr>
              <w:jc w:val="center"/>
              <w:rPr>
                <w:b/>
                <w:bCs/>
                <w:sz w:val="16"/>
                <w:szCs w:val="16"/>
              </w:rPr>
            </w:pPr>
          </w:p>
        </w:tc>
      </w:tr>
      <w:tr w:rsidR="008D4558" w:rsidRPr="008D4558" w14:paraId="53FC64AF" w14:textId="77777777" w:rsidTr="00E81949">
        <w:tc>
          <w:tcPr>
            <w:tcW w:w="1698" w:type="dxa"/>
            <w:shd w:val="clear" w:color="auto" w:fill="BFBFBF" w:themeFill="background1" w:themeFillShade="BF"/>
          </w:tcPr>
          <w:p w14:paraId="47B85652" w14:textId="232C5FEF" w:rsidR="008D4558" w:rsidRPr="00D7668D" w:rsidRDefault="008D4558">
            <w:pPr>
              <w:rPr>
                <w:b/>
                <w:bCs/>
                <w:sz w:val="16"/>
                <w:szCs w:val="16"/>
              </w:rPr>
            </w:pPr>
            <w:r w:rsidRPr="00D7668D">
              <w:rPr>
                <w:b/>
                <w:bCs/>
                <w:sz w:val="16"/>
                <w:szCs w:val="16"/>
              </w:rPr>
              <w:t>Fase 2/3: Construcción e Integración</w:t>
            </w:r>
          </w:p>
        </w:tc>
        <w:tc>
          <w:tcPr>
            <w:tcW w:w="1699" w:type="dxa"/>
            <w:vAlign w:val="center"/>
          </w:tcPr>
          <w:p w14:paraId="05D4642E" w14:textId="77777777" w:rsidR="008D4558" w:rsidRPr="00D7668D" w:rsidRDefault="008D4558" w:rsidP="00D7668D">
            <w:pPr>
              <w:jc w:val="center"/>
              <w:rPr>
                <w:b/>
                <w:bCs/>
                <w:sz w:val="16"/>
                <w:szCs w:val="16"/>
              </w:rPr>
            </w:pPr>
          </w:p>
        </w:tc>
        <w:tc>
          <w:tcPr>
            <w:tcW w:w="1699" w:type="dxa"/>
            <w:vAlign w:val="center"/>
          </w:tcPr>
          <w:p w14:paraId="4013EAC3" w14:textId="77777777" w:rsidR="008D4558" w:rsidRPr="00D7668D" w:rsidRDefault="008D4558" w:rsidP="00D7668D">
            <w:pPr>
              <w:jc w:val="center"/>
              <w:rPr>
                <w:b/>
                <w:bCs/>
                <w:sz w:val="16"/>
                <w:szCs w:val="16"/>
              </w:rPr>
            </w:pPr>
          </w:p>
        </w:tc>
        <w:tc>
          <w:tcPr>
            <w:tcW w:w="1699" w:type="dxa"/>
            <w:vAlign w:val="center"/>
          </w:tcPr>
          <w:p w14:paraId="57222191" w14:textId="372503CE" w:rsidR="008D4558" w:rsidRPr="00D7668D" w:rsidRDefault="00833AE0" w:rsidP="00D7668D">
            <w:pPr>
              <w:jc w:val="center"/>
              <w:rPr>
                <w:b/>
                <w:bCs/>
                <w:sz w:val="16"/>
                <w:szCs w:val="16"/>
              </w:rPr>
            </w:pPr>
            <w:r w:rsidRPr="00D7668D">
              <w:rPr>
                <w:b/>
                <w:bCs/>
                <w:sz w:val="16"/>
                <w:szCs w:val="16"/>
              </w:rPr>
              <w:t>x</w:t>
            </w:r>
          </w:p>
        </w:tc>
        <w:tc>
          <w:tcPr>
            <w:tcW w:w="1699" w:type="dxa"/>
            <w:vAlign w:val="center"/>
          </w:tcPr>
          <w:p w14:paraId="536E92A3" w14:textId="77777777" w:rsidR="008D4558" w:rsidRPr="00D7668D" w:rsidRDefault="008D4558" w:rsidP="00D7668D">
            <w:pPr>
              <w:jc w:val="center"/>
              <w:rPr>
                <w:b/>
                <w:bCs/>
                <w:sz w:val="16"/>
                <w:szCs w:val="16"/>
              </w:rPr>
            </w:pPr>
          </w:p>
        </w:tc>
      </w:tr>
      <w:tr w:rsidR="008D4558" w:rsidRPr="008D4558" w14:paraId="60BE5A2A" w14:textId="77777777" w:rsidTr="00D7668D">
        <w:tc>
          <w:tcPr>
            <w:tcW w:w="1698" w:type="dxa"/>
            <w:shd w:val="clear" w:color="auto" w:fill="F2F2F2" w:themeFill="background1" w:themeFillShade="F2"/>
          </w:tcPr>
          <w:p w14:paraId="5D5AB4B1" w14:textId="14E68FFF" w:rsidR="008D4558" w:rsidRPr="00D7668D" w:rsidRDefault="008D4558">
            <w:pPr>
              <w:rPr>
                <w:b/>
                <w:bCs/>
                <w:sz w:val="16"/>
                <w:szCs w:val="16"/>
              </w:rPr>
            </w:pPr>
            <w:r w:rsidRPr="00D7668D">
              <w:rPr>
                <w:b/>
                <w:bCs/>
                <w:sz w:val="16"/>
                <w:szCs w:val="16"/>
              </w:rPr>
              <w:t>Desarrollo de interfaz de usuario y conexión BD</w:t>
            </w:r>
          </w:p>
        </w:tc>
        <w:tc>
          <w:tcPr>
            <w:tcW w:w="1699" w:type="dxa"/>
            <w:vAlign w:val="center"/>
          </w:tcPr>
          <w:p w14:paraId="7BD2C82F" w14:textId="77777777" w:rsidR="008D4558" w:rsidRPr="00D7668D" w:rsidRDefault="008D4558" w:rsidP="00D7668D">
            <w:pPr>
              <w:jc w:val="center"/>
              <w:rPr>
                <w:b/>
                <w:bCs/>
                <w:sz w:val="16"/>
                <w:szCs w:val="16"/>
              </w:rPr>
            </w:pPr>
          </w:p>
        </w:tc>
        <w:tc>
          <w:tcPr>
            <w:tcW w:w="1699" w:type="dxa"/>
            <w:vAlign w:val="center"/>
          </w:tcPr>
          <w:p w14:paraId="6056A3C4" w14:textId="77777777" w:rsidR="008D4558" w:rsidRPr="00D7668D" w:rsidRDefault="008D4558" w:rsidP="00D7668D">
            <w:pPr>
              <w:jc w:val="center"/>
              <w:rPr>
                <w:b/>
                <w:bCs/>
                <w:sz w:val="16"/>
                <w:szCs w:val="16"/>
              </w:rPr>
            </w:pPr>
          </w:p>
        </w:tc>
        <w:tc>
          <w:tcPr>
            <w:tcW w:w="1699" w:type="dxa"/>
            <w:vAlign w:val="center"/>
          </w:tcPr>
          <w:p w14:paraId="76D5773B" w14:textId="507A15BB" w:rsidR="008D4558" w:rsidRPr="00D7668D" w:rsidRDefault="00833AE0" w:rsidP="00D7668D">
            <w:pPr>
              <w:jc w:val="center"/>
              <w:rPr>
                <w:b/>
                <w:bCs/>
                <w:sz w:val="16"/>
                <w:szCs w:val="16"/>
              </w:rPr>
            </w:pPr>
            <w:r w:rsidRPr="00D7668D">
              <w:rPr>
                <w:b/>
                <w:bCs/>
                <w:sz w:val="16"/>
                <w:szCs w:val="16"/>
              </w:rPr>
              <w:t>x</w:t>
            </w:r>
          </w:p>
        </w:tc>
        <w:tc>
          <w:tcPr>
            <w:tcW w:w="1699" w:type="dxa"/>
            <w:vAlign w:val="center"/>
          </w:tcPr>
          <w:p w14:paraId="764C1B40" w14:textId="77777777" w:rsidR="008D4558" w:rsidRPr="00D7668D" w:rsidRDefault="008D4558" w:rsidP="00D7668D">
            <w:pPr>
              <w:jc w:val="center"/>
              <w:rPr>
                <w:b/>
                <w:bCs/>
                <w:sz w:val="16"/>
                <w:szCs w:val="16"/>
              </w:rPr>
            </w:pPr>
          </w:p>
        </w:tc>
      </w:tr>
      <w:tr w:rsidR="008D4558" w:rsidRPr="008D4558" w14:paraId="6FBBDF84" w14:textId="77777777" w:rsidTr="00D7668D">
        <w:tc>
          <w:tcPr>
            <w:tcW w:w="1698" w:type="dxa"/>
            <w:shd w:val="clear" w:color="auto" w:fill="F2F2F2" w:themeFill="background1" w:themeFillShade="F2"/>
          </w:tcPr>
          <w:p w14:paraId="55F9F787" w14:textId="245A9C89" w:rsidR="008D4558" w:rsidRPr="00D7668D" w:rsidRDefault="008D4558">
            <w:pPr>
              <w:rPr>
                <w:b/>
                <w:bCs/>
                <w:sz w:val="16"/>
                <w:szCs w:val="16"/>
              </w:rPr>
            </w:pPr>
            <w:r w:rsidRPr="00D7668D">
              <w:rPr>
                <w:b/>
                <w:bCs/>
                <w:sz w:val="16"/>
                <w:szCs w:val="16"/>
              </w:rPr>
              <w:t>Integración de modelo IA y dashboard Power BI</w:t>
            </w:r>
          </w:p>
        </w:tc>
        <w:tc>
          <w:tcPr>
            <w:tcW w:w="1699" w:type="dxa"/>
            <w:vAlign w:val="center"/>
          </w:tcPr>
          <w:p w14:paraId="7199C8D6" w14:textId="77777777" w:rsidR="008D4558" w:rsidRPr="00D7668D" w:rsidRDefault="008D4558" w:rsidP="00D7668D">
            <w:pPr>
              <w:jc w:val="center"/>
              <w:rPr>
                <w:b/>
                <w:bCs/>
                <w:sz w:val="16"/>
                <w:szCs w:val="16"/>
              </w:rPr>
            </w:pPr>
          </w:p>
        </w:tc>
        <w:tc>
          <w:tcPr>
            <w:tcW w:w="1699" w:type="dxa"/>
            <w:vAlign w:val="center"/>
          </w:tcPr>
          <w:p w14:paraId="33BAAEEE" w14:textId="77777777" w:rsidR="008D4558" w:rsidRPr="00D7668D" w:rsidRDefault="008D4558" w:rsidP="00D7668D">
            <w:pPr>
              <w:jc w:val="center"/>
              <w:rPr>
                <w:b/>
                <w:bCs/>
                <w:sz w:val="16"/>
                <w:szCs w:val="16"/>
              </w:rPr>
            </w:pPr>
          </w:p>
        </w:tc>
        <w:tc>
          <w:tcPr>
            <w:tcW w:w="1699" w:type="dxa"/>
            <w:vAlign w:val="center"/>
          </w:tcPr>
          <w:p w14:paraId="1BD5BD99" w14:textId="673F165C" w:rsidR="008D4558" w:rsidRPr="00D7668D" w:rsidRDefault="00833AE0" w:rsidP="00D7668D">
            <w:pPr>
              <w:jc w:val="center"/>
              <w:rPr>
                <w:b/>
                <w:bCs/>
                <w:sz w:val="16"/>
                <w:szCs w:val="16"/>
              </w:rPr>
            </w:pPr>
            <w:r w:rsidRPr="00D7668D">
              <w:rPr>
                <w:b/>
                <w:bCs/>
                <w:sz w:val="16"/>
                <w:szCs w:val="16"/>
              </w:rPr>
              <w:t>x</w:t>
            </w:r>
          </w:p>
        </w:tc>
        <w:tc>
          <w:tcPr>
            <w:tcW w:w="1699" w:type="dxa"/>
            <w:vAlign w:val="center"/>
          </w:tcPr>
          <w:p w14:paraId="71D767F4" w14:textId="77777777" w:rsidR="008D4558" w:rsidRPr="00D7668D" w:rsidRDefault="008D4558" w:rsidP="00D7668D">
            <w:pPr>
              <w:jc w:val="center"/>
              <w:rPr>
                <w:b/>
                <w:bCs/>
                <w:sz w:val="16"/>
                <w:szCs w:val="16"/>
              </w:rPr>
            </w:pPr>
          </w:p>
        </w:tc>
      </w:tr>
      <w:tr w:rsidR="008D4558" w:rsidRPr="008D4558" w14:paraId="5276F81D" w14:textId="77777777" w:rsidTr="00E81949">
        <w:tc>
          <w:tcPr>
            <w:tcW w:w="1698" w:type="dxa"/>
            <w:shd w:val="clear" w:color="auto" w:fill="BFBFBF" w:themeFill="background1" w:themeFillShade="BF"/>
          </w:tcPr>
          <w:p w14:paraId="24A31030" w14:textId="2C79586E" w:rsidR="008D4558" w:rsidRPr="00D7668D" w:rsidRDefault="008D4558">
            <w:pPr>
              <w:rPr>
                <w:b/>
                <w:bCs/>
                <w:sz w:val="16"/>
                <w:szCs w:val="16"/>
              </w:rPr>
            </w:pPr>
            <w:r w:rsidRPr="00D7668D">
              <w:rPr>
                <w:b/>
                <w:bCs/>
                <w:sz w:val="16"/>
                <w:szCs w:val="16"/>
              </w:rPr>
              <w:t>Fase 3: Validación y Cierre</w:t>
            </w:r>
          </w:p>
        </w:tc>
        <w:tc>
          <w:tcPr>
            <w:tcW w:w="1699" w:type="dxa"/>
            <w:vAlign w:val="center"/>
          </w:tcPr>
          <w:p w14:paraId="1EB0CAB8" w14:textId="77777777" w:rsidR="008D4558" w:rsidRPr="00D7668D" w:rsidRDefault="008D4558" w:rsidP="00D7668D">
            <w:pPr>
              <w:jc w:val="center"/>
              <w:rPr>
                <w:b/>
                <w:bCs/>
                <w:sz w:val="16"/>
                <w:szCs w:val="16"/>
              </w:rPr>
            </w:pPr>
          </w:p>
        </w:tc>
        <w:tc>
          <w:tcPr>
            <w:tcW w:w="1699" w:type="dxa"/>
            <w:vAlign w:val="center"/>
          </w:tcPr>
          <w:p w14:paraId="7F5DC10B" w14:textId="77777777" w:rsidR="008D4558" w:rsidRPr="00D7668D" w:rsidRDefault="008D4558" w:rsidP="00D7668D">
            <w:pPr>
              <w:jc w:val="center"/>
              <w:rPr>
                <w:b/>
                <w:bCs/>
                <w:sz w:val="16"/>
                <w:szCs w:val="16"/>
              </w:rPr>
            </w:pPr>
          </w:p>
        </w:tc>
        <w:tc>
          <w:tcPr>
            <w:tcW w:w="1699" w:type="dxa"/>
            <w:vAlign w:val="center"/>
          </w:tcPr>
          <w:p w14:paraId="4AC3B8C8" w14:textId="77777777" w:rsidR="008D4558" w:rsidRPr="00D7668D" w:rsidRDefault="008D4558" w:rsidP="00D7668D">
            <w:pPr>
              <w:jc w:val="center"/>
              <w:rPr>
                <w:b/>
                <w:bCs/>
                <w:sz w:val="16"/>
                <w:szCs w:val="16"/>
              </w:rPr>
            </w:pPr>
          </w:p>
        </w:tc>
        <w:tc>
          <w:tcPr>
            <w:tcW w:w="1699" w:type="dxa"/>
            <w:vAlign w:val="center"/>
          </w:tcPr>
          <w:p w14:paraId="5194BF2D" w14:textId="78AD7720" w:rsidR="008D4558" w:rsidRPr="00D7668D" w:rsidRDefault="00833AE0" w:rsidP="00D7668D">
            <w:pPr>
              <w:jc w:val="center"/>
              <w:rPr>
                <w:b/>
                <w:bCs/>
                <w:sz w:val="16"/>
                <w:szCs w:val="16"/>
              </w:rPr>
            </w:pPr>
            <w:r w:rsidRPr="00D7668D">
              <w:rPr>
                <w:b/>
                <w:bCs/>
                <w:sz w:val="16"/>
                <w:szCs w:val="16"/>
              </w:rPr>
              <w:t>x</w:t>
            </w:r>
          </w:p>
        </w:tc>
      </w:tr>
      <w:tr w:rsidR="008D4558" w:rsidRPr="008D4558" w14:paraId="748F2606" w14:textId="77777777" w:rsidTr="00D7668D">
        <w:tc>
          <w:tcPr>
            <w:tcW w:w="1698" w:type="dxa"/>
            <w:shd w:val="clear" w:color="auto" w:fill="F2F2F2" w:themeFill="background1" w:themeFillShade="F2"/>
          </w:tcPr>
          <w:p w14:paraId="1F626C7C" w14:textId="55C85FA0" w:rsidR="008D4558" w:rsidRPr="00D7668D" w:rsidRDefault="008D4558">
            <w:pPr>
              <w:rPr>
                <w:b/>
                <w:bCs/>
                <w:sz w:val="16"/>
                <w:szCs w:val="16"/>
              </w:rPr>
            </w:pPr>
            <w:r w:rsidRPr="00D7668D">
              <w:rPr>
                <w:b/>
                <w:bCs/>
                <w:sz w:val="16"/>
                <w:szCs w:val="16"/>
              </w:rPr>
              <w:t>Ejecución de plan de pruebas (Calidad y Usabilidad)</w:t>
            </w:r>
          </w:p>
        </w:tc>
        <w:tc>
          <w:tcPr>
            <w:tcW w:w="1699" w:type="dxa"/>
            <w:vAlign w:val="center"/>
          </w:tcPr>
          <w:p w14:paraId="1DE8A5B8" w14:textId="77777777" w:rsidR="008D4558" w:rsidRPr="00D7668D" w:rsidRDefault="008D4558" w:rsidP="00D7668D">
            <w:pPr>
              <w:jc w:val="center"/>
              <w:rPr>
                <w:b/>
                <w:bCs/>
                <w:sz w:val="16"/>
                <w:szCs w:val="16"/>
              </w:rPr>
            </w:pPr>
          </w:p>
        </w:tc>
        <w:tc>
          <w:tcPr>
            <w:tcW w:w="1699" w:type="dxa"/>
            <w:vAlign w:val="center"/>
          </w:tcPr>
          <w:p w14:paraId="012A4110" w14:textId="77777777" w:rsidR="008D4558" w:rsidRPr="00D7668D" w:rsidRDefault="008D4558" w:rsidP="00D7668D">
            <w:pPr>
              <w:jc w:val="center"/>
              <w:rPr>
                <w:b/>
                <w:bCs/>
                <w:sz w:val="16"/>
                <w:szCs w:val="16"/>
              </w:rPr>
            </w:pPr>
          </w:p>
        </w:tc>
        <w:tc>
          <w:tcPr>
            <w:tcW w:w="1699" w:type="dxa"/>
            <w:vAlign w:val="center"/>
          </w:tcPr>
          <w:p w14:paraId="4D0EC5A6" w14:textId="77777777" w:rsidR="008D4558" w:rsidRPr="00D7668D" w:rsidRDefault="008D4558" w:rsidP="00D7668D">
            <w:pPr>
              <w:jc w:val="center"/>
              <w:rPr>
                <w:b/>
                <w:bCs/>
                <w:sz w:val="16"/>
                <w:szCs w:val="16"/>
              </w:rPr>
            </w:pPr>
          </w:p>
        </w:tc>
        <w:tc>
          <w:tcPr>
            <w:tcW w:w="1699" w:type="dxa"/>
            <w:vAlign w:val="center"/>
          </w:tcPr>
          <w:p w14:paraId="4AC14C0B" w14:textId="30E89F31" w:rsidR="008D4558" w:rsidRPr="00D7668D" w:rsidRDefault="00833AE0" w:rsidP="00D7668D">
            <w:pPr>
              <w:jc w:val="center"/>
              <w:rPr>
                <w:b/>
                <w:bCs/>
                <w:sz w:val="16"/>
                <w:szCs w:val="16"/>
              </w:rPr>
            </w:pPr>
            <w:r w:rsidRPr="00D7668D">
              <w:rPr>
                <w:b/>
                <w:bCs/>
                <w:sz w:val="16"/>
                <w:szCs w:val="16"/>
              </w:rPr>
              <w:t>x</w:t>
            </w:r>
          </w:p>
        </w:tc>
      </w:tr>
      <w:tr w:rsidR="008D4558" w:rsidRPr="008D4558" w14:paraId="5554A095" w14:textId="77777777" w:rsidTr="00D7668D">
        <w:tc>
          <w:tcPr>
            <w:tcW w:w="1698" w:type="dxa"/>
            <w:shd w:val="clear" w:color="auto" w:fill="F2F2F2" w:themeFill="background1" w:themeFillShade="F2"/>
          </w:tcPr>
          <w:p w14:paraId="353D3729" w14:textId="424D7A03" w:rsidR="008D4558" w:rsidRPr="00D7668D" w:rsidRDefault="008D4558">
            <w:pPr>
              <w:rPr>
                <w:b/>
                <w:bCs/>
                <w:sz w:val="16"/>
                <w:szCs w:val="16"/>
              </w:rPr>
            </w:pPr>
            <w:r w:rsidRPr="00D7668D">
              <w:rPr>
                <w:b/>
                <w:bCs/>
                <w:sz w:val="16"/>
                <w:szCs w:val="16"/>
              </w:rPr>
              <w:t>Preparación de documentos finales y examen (6 Feb)</w:t>
            </w:r>
          </w:p>
        </w:tc>
        <w:tc>
          <w:tcPr>
            <w:tcW w:w="1699" w:type="dxa"/>
            <w:vAlign w:val="center"/>
          </w:tcPr>
          <w:p w14:paraId="0879FE15" w14:textId="77777777" w:rsidR="008D4558" w:rsidRPr="00D7668D" w:rsidRDefault="008D4558" w:rsidP="00D7668D">
            <w:pPr>
              <w:jc w:val="center"/>
              <w:rPr>
                <w:b/>
                <w:bCs/>
                <w:sz w:val="16"/>
                <w:szCs w:val="16"/>
              </w:rPr>
            </w:pPr>
          </w:p>
        </w:tc>
        <w:tc>
          <w:tcPr>
            <w:tcW w:w="1699" w:type="dxa"/>
            <w:vAlign w:val="center"/>
          </w:tcPr>
          <w:p w14:paraId="4B152B78" w14:textId="77777777" w:rsidR="008D4558" w:rsidRPr="00D7668D" w:rsidRDefault="008D4558" w:rsidP="00D7668D">
            <w:pPr>
              <w:jc w:val="center"/>
              <w:rPr>
                <w:b/>
                <w:bCs/>
                <w:sz w:val="16"/>
                <w:szCs w:val="16"/>
              </w:rPr>
            </w:pPr>
          </w:p>
        </w:tc>
        <w:tc>
          <w:tcPr>
            <w:tcW w:w="1699" w:type="dxa"/>
            <w:vAlign w:val="center"/>
          </w:tcPr>
          <w:p w14:paraId="06316B25" w14:textId="77777777" w:rsidR="008D4558" w:rsidRPr="00D7668D" w:rsidRDefault="008D4558" w:rsidP="00D7668D">
            <w:pPr>
              <w:jc w:val="center"/>
              <w:rPr>
                <w:b/>
                <w:bCs/>
                <w:sz w:val="16"/>
                <w:szCs w:val="16"/>
              </w:rPr>
            </w:pPr>
          </w:p>
        </w:tc>
        <w:tc>
          <w:tcPr>
            <w:tcW w:w="1699" w:type="dxa"/>
            <w:vAlign w:val="center"/>
          </w:tcPr>
          <w:p w14:paraId="30E82809" w14:textId="672FE7D3" w:rsidR="008D4558" w:rsidRPr="00D7668D" w:rsidRDefault="00833AE0" w:rsidP="00D7668D">
            <w:pPr>
              <w:jc w:val="center"/>
              <w:rPr>
                <w:b/>
                <w:bCs/>
                <w:sz w:val="16"/>
                <w:szCs w:val="16"/>
              </w:rPr>
            </w:pPr>
            <w:r w:rsidRPr="00D7668D">
              <w:rPr>
                <w:b/>
                <w:bCs/>
                <w:sz w:val="16"/>
                <w:szCs w:val="16"/>
              </w:rPr>
              <w:t>x</w:t>
            </w:r>
          </w:p>
        </w:tc>
      </w:tr>
    </w:tbl>
    <w:p w14:paraId="258B83D5" w14:textId="77777777" w:rsidR="008D4558" w:rsidRPr="008D4558" w:rsidRDefault="008D4558">
      <w:pPr>
        <w:rPr>
          <w:sz w:val="16"/>
          <w:szCs w:val="16"/>
        </w:rPr>
      </w:pPr>
    </w:p>
    <w:sectPr w:rsidR="008D4558" w:rsidRPr="008D4558">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4D0D2" w14:textId="77777777" w:rsidR="00244277" w:rsidRDefault="00244277" w:rsidP="00D110EC">
      <w:pPr>
        <w:spacing w:after="0" w:line="240" w:lineRule="auto"/>
      </w:pPr>
      <w:r>
        <w:separator/>
      </w:r>
    </w:p>
  </w:endnote>
  <w:endnote w:type="continuationSeparator" w:id="0">
    <w:p w14:paraId="742F7B25" w14:textId="77777777" w:rsidR="00244277" w:rsidRDefault="0024427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BEF9E" w14:textId="77777777" w:rsidR="00244277" w:rsidRDefault="00244277" w:rsidP="00D110EC">
      <w:pPr>
        <w:spacing w:after="0" w:line="240" w:lineRule="auto"/>
      </w:pPr>
      <w:r>
        <w:separator/>
      </w:r>
    </w:p>
  </w:footnote>
  <w:footnote w:type="continuationSeparator" w:id="0">
    <w:p w14:paraId="09B3DEAB" w14:textId="77777777" w:rsidR="00244277" w:rsidRDefault="00244277"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D60"/>
    <w:multiLevelType w:val="hybridMultilevel"/>
    <w:tmpl w:val="8B7CB6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0234BC2"/>
    <w:multiLevelType w:val="hybridMultilevel"/>
    <w:tmpl w:val="1BD4D3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5CB06F2"/>
    <w:multiLevelType w:val="hybridMultilevel"/>
    <w:tmpl w:val="646054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6FC44DD"/>
    <w:multiLevelType w:val="hybridMultilevel"/>
    <w:tmpl w:val="5B4E2EB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1B773B4"/>
    <w:multiLevelType w:val="hybridMultilevel"/>
    <w:tmpl w:val="0B5645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2F1606"/>
    <w:multiLevelType w:val="hybridMultilevel"/>
    <w:tmpl w:val="23FA91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75917784">
    <w:abstractNumId w:val="7"/>
  </w:num>
  <w:num w:numId="2" w16cid:durableId="2006396057">
    <w:abstractNumId w:val="8"/>
  </w:num>
  <w:num w:numId="3" w16cid:durableId="1566185776">
    <w:abstractNumId w:val="2"/>
  </w:num>
  <w:num w:numId="4" w16cid:durableId="1771002207">
    <w:abstractNumId w:val="3"/>
  </w:num>
  <w:num w:numId="5" w16cid:durableId="458961853">
    <w:abstractNumId w:val="1"/>
  </w:num>
  <w:num w:numId="6" w16cid:durableId="1051658846">
    <w:abstractNumId w:val="9"/>
  </w:num>
  <w:num w:numId="7" w16cid:durableId="279457017">
    <w:abstractNumId w:val="0"/>
  </w:num>
  <w:num w:numId="8" w16cid:durableId="235825324">
    <w:abstractNumId w:val="6"/>
  </w:num>
  <w:num w:numId="9" w16cid:durableId="465203970">
    <w:abstractNumId w:val="4"/>
  </w:num>
  <w:num w:numId="10" w16cid:durableId="20503008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663E2"/>
    <w:rsid w:val="00071C47"/>
    <w:rsid w:val="000A006B"/>
    <w:rsid w:val="000A1636"/>
    <w:rsid w:val="0017053A"/>
    <w:rsid w:val="001B6E9E"/>
    <w:rsid w:val="001D14EE"/>
    <w:rsid w:val="001E0609"/>
    <w:rsid w:val="001E291A"/>
    <w:rsid w:val="001E5464"/>
    <w:rsid w:val="00244277"/>
    <w:rsid w:val="002714BF"/>
    <w:rsid w:val="003734F0"/>
    <w:rsid w:val="0039101D"/>
    <w:rsid w:val="00393B9B"/>
    <w:rsid w:val="003D5747"/>
    <w:rsid w:val="003F754B"/>
    <w:rsid w:val="00413D86"/>
    <w:rsid w:val="00416B89"/>
    <w:rsid w:val="00445021"/>
    <w:rsid w:val="0049110C"/>
    <w:rsid w:val="004A441A"/>
    <w:rsid w:val="004D1426"/>
    <w:rsid w:val="005009F2"/>
    <w:rsid w:val="00512919"/>
    <w:rsid w:val="00565AE6"/>
    <w:rsid w:val="005673ED"/>
    <w:rsid w:val="00574894"/>
    <w:rsid w:val="00582596"/>
    <w:rsid w:val="005B4D4A"/>
    <w:rsid w:val="005B69FA"/>
    <w:rsid w:val="0060648D"/>
    <w:rsid w:val="00625E4A"/>
    <w:rsid w:val="00666472"/>
    <w:rsid w:val="00675035"/>
    <w:rsid w:val="006903F9"/>
    <w:rsid w:val="006E5F80"/>
    <w:rsid w:val="006F54A0"/>
    <w:rsid w:val="00707913"/>
    <w:rsid w:val="00722FD3"/>
    <w:rsid w:val="007335A0"/>
    <w:rsid w:val="00756A26"/>
    <w:rsid w:val="00776FEB"/>
    <w:rsid w:val="0077756E"/>
    <w:rsid w:val="007B5DF2"/>
    <w:rsid w:val="007C0284"/>
    <w:rsid w:val="007E7568"/>
    <w:rsid w:val="008018E6"/>
    <w:rsid w:val="008069D0"/>
    <w:rsid w:val="00822218"/>
    <w:rsid w:val="00826F6C"/>
    <w:rsid w:val="00833AE0"/>
    <w:rsid w:val="00834A98"/>
    <w:rsid w:val="008377DE"/>
    <w:rsid w:val="008D4558"/>
    <w:rsid w:val="008D7780"/>
    <w:rsid w:val="008E0387"/>
    <w:rsid w:val="00936D73"/>
    <w:rsid w:val="00937347"/>
    <w:rsid w:val="009378F7"/>
    <w:rsid w:val="009461EB"/>
    <w:rsid w:val="009516D5"/>
    <w:rsid w:val="009637B3"/>
    <w:rsid w:val="00994FFC"/>
    <w:rsid w:val="009B13D0"/>
    <w:rsid w:val="009B74E2"/>
    <w:rsid w:val="009C5DC0"/>
    <w:rsid w:val="009D04DC"/>
    <w:rsid w:val="009D152A"/>
    <w:rsid w:val="00A06D2A"/>
    <w:rsid w:val="00A65046"/>
    <w:rsid w:val="00A8774B"/>
    <w:rsid w:val="00AB3382"/>
    <w:rsid w:val="00AE4746"/>
    <w:rsid w:val="00B1245F"/>
    <w:rsid w:val="00B2167F"/>
    <w:rsid w:val="00B2472E"/>
    <w:rsid w:val="00B45B1A"/>
    <w:rsid w:val="00B846A3"/>
    <w:rsid w:val="00BC3B18"/>
    <w:rsid w:val="00BD584D"/>
    <w:rsid w:val="00BF2726"/>
    <w:rsid w:val="00C03FFD"/>
    <w:rsid w:val="00C04237"/>
    <w:rsid w:val="00C163C4"/>
    <w:rsid w:val="00C174A9"/>
    <w:rsid w:val="00C25FEF"/>
    <w:rsid w:val="00C61CE2"/>
    <w:rsid w:val="00C65599"/>
    <w:rsid w:val="00CA2536"/>
    <w:rsid w:val="00CB1618"/>
    <w:rsid w:val="00CD5A20"/>
    <w:rsid w:val="00CE4DA2"/>
    <w:rsid w:val="00D110EC"/>
    <w:rsid w:val="00D12495"/>
    <w:rsid w:val="00D67975"/>
    <w:rsid w:val="00D7668D"/>
    <w:rsid w:val="00D9082C"/>
    <w:rsid w:val="00DA5CB1"/>
    <w:rsid w:val="00DB011E"/>
    <w:rsid w:val="00DC7A34"/>
    <w:rsid w:val="00E20DFE"/>
    <w:rsid w:val="00E35771"/>
    <w:rsid w:val="00E45104"/>
    <w:rsid w:val="00E65208"/>
    <w:rsid w:val="00E81949"/>
    <w:rsid w:val="00EC3220"/>
    <w:rsid w:val="00F1103A"/>
    <w:rsid w:val="00F71470"/>
    <w:rsid w:val="00F801BD"/>
    <w:rsid w:val="00F9711F"/>
    <w:rsid w:val="00FA3ACD"/>
    <w:rsid w:val="00FA546E"/>
    <w:rsid w:val="00FC18B5"/>
    <w:rsid w:val="00FC31B4"/>
    <w:rsid w:val="00FE4009"/>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styleId="Tablaconcuadrculaclara">
    <w:name w:val="Grid Table Light"/>
    <w:basedOn w:val="Tablanormal"/>
    <w:uiPriority w:val="40"/>
    <w:rsid w:val="00833A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78C36E-BD30-4D5D-9C0C-A446B221C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7</Pages>
  <Words>1959</Words>
  <Characters>10778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Karla Acuña Bravo</cp:lastModifiedBy>
  <cp:revision>54</cp:revision>
  <dcterms:created xsi:type="dcterms:W3CDTF">2022-08-24T18:07:00Z</dcterms:created>
  <dcterms:modified xsi:type="dcterms:W3CDTF">2026-01-13T00:32:00Z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