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9B18B35" w:rsidR="00D110EC" w:rsidRDefault="00C04237" w:rsidP="00C27FB0">
            <w:pPr>
              <w:rPr>
                <w:b/>
              </w:rPr>
            </w:pPr>
            <w:r>
              <w:rPr>
                <w:b/>
              </w:rPr>
              <w:t>Karla Acuña Bravo</w:t>
            </w: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6C738D7F" w:rsidR="00D110EC" w:rsidRDefault="00C04237" w:rsidP="00C27FB0">
            <w:pPr>
              <w:rPr>
                <w:b/>
              </w:rPr>
            </w:pPr>
            <w:r>
              <w:rPr>
                <w:b/>
              </w:rPr>
              <w:t>18.840.335-2</w:t>
            </w: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677D8113" w:rsidR="00D110EC" w:rsidRDefault="00C04237"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4784F58F" w:rsidR="00D110EC" w:rsidRDefault="00FC31B4" w:rsidP="00C27FB0">
            <w:pPr>
              <w:rPr>
                <w:b/>
              </w:rPr>
            </w:pPr>
            <w:r w:rsidRPr="00FC31B4">
              <w:rPr>
                <w:b/>
              </w:rPr>
              <w:t>San Joaquín</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13666CF" w:rsidR="00D110EC" w:rsidRDefault="00A65046" w:rsidP="00DC7A34">
            <w:pPr>
              <w:rPr>
                <w:b/>
              </w:rPr>
            </w:pPr>
            <w:r>
              <w:rPr>
                <w:b/>
              </w:rPr>
              <w:t xml:space="preserve">Sistema de Apoyo al </w:t>
            </w:r>
            <w:r w:rsidR="009637B3">
              <w:rPr>
                <w:b/>
              </w:rPr>
              <w:t>Diagnóstico</w:t>
            </w:r>
            <w:r>
              <w:rPr>
                <w:b/>
              </w:rPr>
              <w:t xml:space="preserve"> Temprano de Cancer de Mama mediante Modelos Predictivos de Machine Learning.</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7F3660A0" w:rsidR="00D110EC" w:rsidRDefault="000663E2" w:rsidP="00C27FB0">
            <w:pPr>
              <w:rPr>
                <w:b/>
              </w:rPr>
            </w:pPr>
            <w:r>
              <w:rPr>
                <w:b/>
              </w:rPr>
              <w:t>Análisis</w:t>
            </w:r>
            <w:r w:rsidR="00A65046">
              <w:rPr>
                <w:b/>
              </w:rPr>
              <w:t xml:space="preserve"> y </w:t>
            </w:r>
            <w:r>
              <w:rPr>
                <w:b/>
              </w:rPr>
              <w:t>Evaluación</w:t>
            </w:r>
            <w:r w:rsidR="00A65046">
              <w:rPr>
                <w:b/>
              </w:rPr>
              <w:t xml:space="preserve"> de soluciones informáticas. Desarrollo de software.</w:t>
            </w: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0071CA7B" w14:textId="1E9BE959" w:rsidR="00D110EC" w:rsidRDefault="009C5DC0" w:rsidP="14C86939">
            <w:pPr>
              <w:rPr>
                <w:b/>
                <w:bCs/>
              </w:rPr>
            </w:pPr>
            <w:r>
              <w:rPr>
                <w:b/>
                <w:bCs/>
              </w:rPr>
              <w:t>1. Construir modelos de datos para soportar los requerimientos de la organización de acuerdo con un diseño definido y escalable en el tiempo.</w:t>
            </w:r>
          </w:p>
          <w:p w14:paraId="19FAD4CD" w14:textId="3CB33FA9" w:rsidR="009C5DC0" w:rsidRDefault="009C5DC0" w:rsidP="14C86939">
            <w:pPr>
              <w:rPr>
                <w:b/>
                <w:bCs/>
              </w:rPr>
            </w:pPr>
            <w:r>
              <w:rPr>
                <w:b/>
                <w:bCs/>
              </w:rPr>
              <w:t xml:space="preserve">2. Realizar pruebas de certificación tanto de los productos como de los procesos utilizando buenas </w:t>
            </w:r>
            <w:r w:rsidR="009637B3">
              <w:rPr>
                <w:b/>
                <w:bCs/>
              </w:rPr>
              <w:t>prácticas</w:t>
            </w:r>
            <w:r>
              <w:rPr>
                <w:b/>
                <w:bCs/>
              </w:rPr>
              <w:t xml:space="preserve"> definidas por la industria.</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rsidP="00C27FB0">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1A22ACBF" w14:textId="6496D3F6" w:rsidR="00E20DFE" w:rsidRPr="00C61CE2" w:rsidDel="008018E6" w:rsidRDefault="00C61CE2" w:rsidP="00C61CE2">
            <w:pPr>
              <w:jc w:val="both"/>
              <w:rPr>
                <w:rFonts w:ascii="Calibri" w:hAnsi="Calibri" w:cs="Arial"/>
                <w:i/>
                <w:iCs/>
                <w:color w:val="548DD4"/>
                <w:sz w:val="20"/>
                <w:szCs w:val="20"/>
                <w:lang w:eastAsia="es-CL"/>
              </w:rPr>
            </w:pPr>
            <w:r>
              <w:rPr>
                <w:rFonts w:ascii="Calibri" w:hAnsi="Calibri" w:cs="Arial"/>
                <w:i/>
                <w:iCs/>
                <w:color w:val="548DD4"/>
                <w:sz w:val="20"/>
                <w:szCs w:val="20"/>
                <w:lang w:eastAsia="es-CL"/>
              </w:rPr>
              <w:t>El cáncer de mama representa la primera causa de muerte por cáncer en mujeres en Chile. El problema central radica en que un diagnóstico tardío reduce drásticamente las tasas de supervivencia. Este proyecto busca implementar una herramienta tecnológica que utilice Machine Learning para identificar patrones de riesgo de forma precoz. Se si sitúa en un contexto de salud digital a nivel nacional, impactando directamente al personal médico (radiólogos y oncólogos) y a pacientes en etapas de tamizaje. El aporte de valor reside en aumentar la precisión diagn</w:t>
            </w:r>
            <w:r w:rsidR="0077756E">
              <w:rPr>
                <w:rFonts w:ascii="Calibri" w:hAnsi="Calibri" w:cs="Arial"/>
                <w:i/>
                <w:iCs/>
                <w:color w:val="548DD4"/>
                <w:sz w:val="20"/>
                <w:szCs w:val="20"/>
                <w:lang w:eastAsia="es-CL"/>
              </w:rPr>
              <w:t>ó</w:t>
            </w:r>
            <w:r>
              <w:rPr>
                <w:rFonts w:ascii="Calibri" w:hAnsi="Calibri" w:cs="Arial"/>
                <w:i/>
                <w:iCs/>
                <w:color w:val="548DD4"/>
                <w:sz w:val="20"/>
                <w:szCs w:val="20"/>
                <w:lang w:eastAsia="es-CL"/>
              </w:rPr>
              <w:t>stica y reducir los tiempos de respuesta en la detección de tumores malignos.</w:t>
            </w:r>
          </w:p>
        </w:tc>
      </w:tr>
      <w:tr w:rsidR="00D110EC" w14:paraId="1836B542" w14:textId="2128C48C" w:rsidTr="14C86939">
        <w:trPr>
          <w:trHeight w:val="1037"/>
        </w:trPr>
        <w:tc>
          <w:tcPr>
            <w:tcW w:w="1256" w:type="pct"/>
            <w:vAlign w:val="center"/>
          </w:tcPr>
          <w:p w14:paraId="0FBF6CDF" w14:textId="5761AF65"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17395694" w14:textId="77777777" w:rsidR="00E45104" w:rsidRDefault="00D110EC" w:rsidP="00E45104">
            <w:pPr>
              <w:jc w:val="both"/>
              <w:rPr>
                <w:rFonts w:ascii="Calibri" w:hAnsi="Calibri" w:cs="Arial"/>
                <w:i/>
                <w:color w:val="548DD4"/>
                <w:sz w:val="20"/>
                <w:szCs w:val="20"/>
                <w:lang w:eastAsia="es-CL"/>
              </w:rPr>
            </w:pPr>
            <w:r w:rsidRPr="00E62FEB">
              <w:rPr>
                <w:rFonts w:ascii="Calibri" w:hAnsi="Calibri" w:cs="Arial"/>
                <w:i/>
                <w:color w:val="548DD4"/>
                <w:sz w:val="20"/>
                <w:szCs w:val="20"/>
                <w:lang w:eastAsia="es-CL"/>
              </w:rPr>
              <w:t>S</w:t>
            </w:r>
            <w:r w:rsidR="001D14EE">
              <w:rPr>
                <w:rFonts w:ascii="Calibri" w:hAnsi="Calibri" w:cs="Arial"/>
                <w:i/>
                <w:color w:val="548DD4"/>
                <w:sz w:val="20"/>
                <w:szCs w:val="20"/>
                <w:lang w:eastAsia="es-CL"/>
              </w:rPr>
              <w:t xml:space="preserve">e espera </w:t>
            </w:r>
            <w:r w:rsidR="004D1426">
              <w:rPr>
                <w:rFonts w:ascii="Calibri" w:hAnsi="Calibri" w:cs="Arial"/>
                <w:i/>
                <w:color w:val="548DD4"/>
                <w:sz w:val="20"/>
                <w:szCs w:val="20"/>
                <w:lang w:eastAsia="es-CL"/>
              </w:rPr>
              <w:t>construir un sistema informático capaz de predecir la malignidad de lesiones mamarias basándose en datos clínicos e históricos. El proyecto consiste en el análisis de un dataset especializado (</w:t>
            </w:r>
            <w:r w:rsidR="008377DE">
              <w:rPr>
                <w:rFonts w:ascii="Calibri" w:hAnsi="Calibri" w:cs="Arial"/>
                <w:i/>
                <w:color w:val="548DD4"/>
                <w:sz w:val="20"/>
                <w:szCs w:val="20"/>
                <w:lang w:eastAsia="es-CL"/>
              </w:rPr>
              <w:t>ej.</w:t>
            </w:r>
            <w:r w:rsidR="004D1426">
              <w:rPr>
                <w:rFonts w:ascii="Calibri" w:hAnsi="Calibri" w:cs="Arial"/>
                <w:i/>
                <w:color w:val="548DD4"/>
                <w:sz w:val="20"/>
                <w:szCs w:val="20"/>
                <w:lang w:eastAsia="es-CL"/>
              </w:rPr>
              <w:t xml:space="preserve"> Wisconsin Breast Cancer), la evaluación de tres algoritmos predictivos para seleccionar el de mayor rendimiento y la visualización de indicadores clave a través de un dashboard en Power BI y una interfaz de usuario funcional para el personal de salud.</w:t>
            </w:r>
          </w:p>
          <w:p w14:paraId="1AF634B7" w14:textId="77777777" w:rsidR="00E45104" w:rsidRDefault="00E45104" w:rsidP="00E45104">
            <w:pPr>
              <w:pStyle w:val="Prrafodelista"/>
              <w:numPr>
                <w:ilvl w:val="0"/>
                <w:numId w:val="10"/>
              </w:numPr>
              <w:jc w:val="both"/>
              <w:rPr>
                <w:rFonts w:ascii="Calibri" w:hAnsi="Calibri" w:cs="Arial"/>
                <w:i/>
                <w:color w:val="548DD4"/>
                <w:sz w:val="20"/>
                <w:szCs w:val="20"/>
                <w:lang w:eastAsia="es-CL"/>
              </w:rPr>
            </w:pPr>
            <w:r>
              <w:rPr>
                <w:rFonts w:ascii="Calibri" w:hAnsi="Calibri" w:cs="Arial"/>
                <w:i/>
                <w:color w:val="548DD4"/>
                <w:sz w:val="20"/>
                <w:szCs w:val="20"/>
                <w:lang w:eastAsia="es-CL"/>
              </w:rPr>
              <w:t>¿Cuál es la correlación entre las características morfológicas del tumor (radio, textura, perímetro) y su clasificación como benigno o maligno?</w:t>
            </w:r>
          </w:p>
          <w:p w14:paraId="781C4ECE" w14:textId="77777777" w:rsidR="00E45104" w:rsidRDefault="00822218" w:rsidP="00E45104">
            <w:pPr>
              <w:pStyle w:val="Prrafodelista"/>
              <w:numPr>
                <w:ilvl w:val="0"/>
                <w:numId w:val="10"/>
              </w:numPr>
              <w:jc w:val="both"/>
              <w:rPr>
                <w:rFonts w:ascii="Calibri" w:hAnsi="Calibri" w:cs="Arial"/>
                <w:i/>
                <w:color w:val="548DD4"/>
                <w:sz w:val="20"/>
                <w:szCs w:val="20"/>
                <w:lang w:eastAsia="es-CL"/>
              </w:rPr>
            </w:pPr>
            <w:r>
              <w:rPr>
                <w:rFonts w:ascii="Calibri" w:hAnsi="Calibri" w:cs="Arial"/>
                <w:i/>
                <w:color w:val="548DD4"/>
                <w:sz w:val="20"/>
                <w:szCs w:val="20"/>
                <w:lang w:eastAsia="es-CL"/>
              </w:rPr>
              <w:t>¿Qué algoritmo de Machine Learning (entre los 3 evaluados) presenta el menor índice de falsos negativos, considerando el riesgo critico que esto implica en salud?</w:t>
            </w:r>
          </w:p>
          <w:p w14:paraId="69D02F1E" w14:textId="77777777" w:rsidR="00822218" w:rsidRDefault="00822218" w:rsidP="00E45104">
            <w:pPr>
              <w:pStyle w:val="Prrafodelista"/>
              <w:numPr>
                <w:ilvl w:val="0"/>
                <w:numId w:val="10"/>
              </w:numPr>
              <w:jc w:val="both"/>
              <w:rPr>
                <w:rFonts w:ascii="Calibri" w:hAnsi="Calibri" w:cs="Arial"/>
                <w:i/>
                <w:color w:val="548DD4"/>
                <w:sz w:val="20"/>
                <w:szCs w:val="20"/>
                <w:lang w:eastAsia="es-CL"/>
              </w:rPr>
            </w:pPr>
            <w:r>
              <w:rPr>
                <w:rFonts w:ascii="Calibri" w:hAnsi="Calibri" w:cs="Arial"/>
                <w:i/>
                <w:color w:val="548DD4"/>
                <w:sz w:val="20"/>
                <w:szCs w:val="20"/>
                <w:lang w:eastAsia="es-CL"/>
              </w:rPr>
              <w:t>¿Existen rangos de edad o factores ambientales específicos en el conjunto de datos que incrementen significativamente la probabilidad de detección positiva?</w:t>
            </w:r>
          </w:p>
          <w:p w14:paraId="499F5282" w14:textId="77777777" w:rsidR="00822218" w:rsidRDefault="00822218" w:rsidP="00E45104">
            <w:pPr>
              <w:pStyle w:val="Prrafodelista"/>
              <w:numPr>
                <w:ilvl w:val="0"/>
                <w:numId w:val="10"/>
              </w:numPr>
              <w:jc w:val="both"/>
              <w:rPr>
                <w:rFonts w:ascii="Calibri" w:hAnsi="Calibri" w:cs="Arial"/>
                <w:i/>
                <w:color w:val="548DD4"/>
                <w:sz w:val="20"/>
                <w:szCs w:val="20"/>
                <w:lang w:eastAsia="es-CL"/>
              </w:rPr>
            </w:pPr>
            <w:r>
              <w:rPr>
                <w:rFonts w:ascii="Calibri" w:hAnsi="Calibri" w:cs="Arial"/>
                <w:i/>
                <w:color w:val="548DD4"/>
                <w:sz w:val="20"/>
                <w:szCs w:val="20"/>
                <w:lang w:eastAsia="es-CL"/>
              </w:rPr>
              <w:t>¿Cuál es la precisión esperada del modelo al ser utilizado por personal de salud no informático a través de la interfaz desarrollada?</w:t>
            </w:r>
          </w:p>
          <w:p w14:paraId="3DC0602F" w14:textId="5D17C3D1" w:rsidR="00CE4DA2" w:rsidRPr="00CE4DA2" w:rsidRDefault="00822218" w:rsidP="00CE4DA2">
            <w:pPr>
              <w:pStyle w:val="Prrafodelista"/>
              <w:numPr>
                <w:ilvl w:val="0"/>
                <w:numId w:val="10"/>
              </w:numPr>
              <w:jc w:val="both"/>
              <w:rPr>
                <w:rFonts w:ascii="Calibri" w:hAnsi="Calibri" w:cs="Arial"/>
                <w:i/>
                <w:color w:val="548DD4"/>
                <w:sz w:val="20"/>
                <w:szCs w:val="20"/>
                <w:lang w:eastAsia="es-CL"/>
              </w:rPr>
            </w:pPr>
            <w:r w:rsidRPr="00CE4DA2">
              <w:rPr>
                <w:rFonts w:ascii="Calibri" w:hAnsi="Calibri" w:cs="Arial"/>
                <w:i/>
                <w:color w:val="548DD4"/>
                <w:sz w:val="20"/>
                <w:szCs w:val="20"/>
                <w:lang w:eastAsia="es-CL"/>
              </w:rPr>
              <w:t>¿Cómo influye la selección de características (feature engineering) en la reducción del tiempo de procesamiento y mejora del rendimiento del modelo?</w:t>
            </w:r>
          </w:p>
        </w:tc>
      </w:tr>
      <w:tr w:rsidR="00D110EC" w14:paraId="0735639F" w14:textId="77777777" w:rsidTr="14C86939">
        <w:trPr>
          <w:trHeight w:val="866"/>
        </w:trPr>
        <w:tc>
          <w:tcPr>
            <w:tcW w:w="1256" w:type="pct"/>
            <w:vAlign w:val="center"/>
          </w:tcPr>
          <w:p w14:paraId="05D451B6" w14:textId="77777777" w:rsidR="00D110EC" w:rsidRPr="006608A6" w:rsidRDefault="00D110EC" w:rsidP="00C27FB0">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vAlign w:val="center"/>
          </w:tcPr>
          <w:p w14:paraId="2CA669CB" w14:textId="1A58D8C5" w:rsidR="00D110EC" w:rsidRPr="006E5F80" w:rsidRDefault="006E5F80" w:rsidP="00C27FB0">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El proyecto es pertinente ya que exige la integración de competencias clave del perfil de egreso: el diseño de arquitecturas de software para la interfaz, la construcción y manipulación de modelos de datos complejos para el entrenamiento de la IA y la aplicación de protocolos de pruebas para asegurar la confiabilidad de una solución de salud. Estas competencias son esenciales para resolver el </w:t>
            </w:r>
            <w:r w:rsidR="009B13D0">
              <w:rPr>
                <w:rFonts w:ascii="Calibri" w:hAnsi="Calibri" w:cs="Arial"/>
                <w:i/>
                <w:color w:val="548DD4"/>
                <w:sz w:val="20"/>
                <w:szCs w:val="20"/>
                <w:lang w:eastAsia="es-CL"/>
              </w:rPr>
              <w:t>desafío</w:t>
            </w:r>
            <w:r>
              <w:rPr>
                <w:rFonts w:ascii="Calibri" w:hAnsi="Calibri" w:cs="Arial"/>
                <w:i/>
                <w:color w:val="548DD4"/>
                <w:sz w:val="20"/>
                <w:szCs w:val="20"/>
                <w:lang w:eastAsia="es-CL"/>
              </w:rPr>
              <w:t xml:space="preserve"> técnico de procesar grandes volúmenes de datos médicos con exactitud.</w:t>
            </w:r>
          </w:p>
        </w:tc>
      </w:tr>
      <w:tr w:rsidR="00D110EC" w14:paraId="46246FD8" w14:textId="77777777" w:rsidTr="14C86939">
        <w:trPr>
          <w:trHeight w:val="866"/>
        </w:trPr>
        <w:tc>
          <w:tcPr>
            <w:tcW w:w="1256" w:type="pct"/>
            <w:vAlign w:val="center"/>
          </w:tcPr>
          <w:p w14:paraId="263B7A31" w14:textId="77777777" w:rsidR="00D110EC" w:rsidRPr="006608A6" w:rsidRDefault="00D110EC" w:rsidP="00C27FB0">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64665DAC" w14:textId="2140A6B7" w:rsidR="00D110EC" w:rsidRPr="009B13D0" w:rsidRDefault="009B13D0"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Mis intereses se centran en la Ciencia de Datos y el desarrollo de soluciones informáticas con alto impacto social. Este proyecto permite aplicar tecnologías emergentes como la Inteligencia Artificial en un problema </w:t>
            </w:r>
            <w:r w:rsidR="009637B3">
              <w:rPr>
                <w:rFonts w:ascii="Calibri" w:hAnsi="Calibri" w:cs="Arial"/>
                <w:i/>
                <w:color w:val="548DD4"/>
                <w:sz w:val="20"/>
                <w:szCs w:val="20"/>
                <w:lang w:eastAsia="es-CL"/>
              </w:rPr>
              <w:t>crítico</w:t>
            </w:r>
            <w:r>
              <w:rPr>
                <w:rFonts w:ascii="Calibri" w:hAnsi="Calibri" w:cs="Arial"/>
                <w:i/>
                <w:color w:val="548DD4"/>
                <w:sz w:val="20"/>
                <w:szCs w:val="20"/>
                <w:lang w:eastAsia="es-CL"/>
              </w:rPr>
              <w:t xml:space="preserve"> para la salud publica chilena, contribuyendo a mi formación como un</w:t>
            </w:r>
            <w:r w:rsidR="00776FEB">
              <w:rPr>
                <w:rFonts w:ascii="Calibri" w:hAnsi="Calibri" w:cs="Arial"/>
                <w:i/>
                <w:color w:val="548DD4"/>
                <w:sz w:val="20"/>
                <w:szCs w:val="20"/>
                <w:lang w:eastAsia="es-CL"/>
              </w:rPr>
              <w:t>a</w:t>
            </w:r>
            <w:r>
              <w:rPr>
                <w:rFonts w:ascii="Calibri" w:hAnsi="Calibri" w:cs="Arial"/>
                <w:i/>
                <w:color w:val="548DD4"/>
                <w:sz w:val="20"/>
                <w:szCs w:val="20"/>
                <w:lang w:eastAsia="es-CL"/>
              </w:rPr>
              <w:t xml:space="preserve"> profesional capaz de liderar proyectos de innovación tecnológica que </w:t>
            </w:r>
            <w:r w:rsidR="00776FEB">
              <w:rPr>
                <w:rFonts w:ascii="Calibri" w:hAnsi="Calibri" w:cs="Arial"/>
                <w:i/>
                <w:color w:val="548DD4"/>
                <w:sz w:val="20"/>
                <w:szCs w:val="20"/>
                <w:lang w:eastAsia="es-CL"/>
              </w:rPr>
              <w:t>podria salvar</w:t>
            </w:r>
            <w:r>
              <w:rPr>
                <w:rFonts w:ascii="Calibri" w:hAnsi="Calibri" w:cs="Arial"/>
                <w:i/>
                <w:color w:val="548DD4"/>
                <w:sz w:val="20"/>
                <w:szCs w:val="20"/>
                <w:lang w:eastAsia="es-CL"/>
              </w:rPr>
              <w:t xml:space="preserve"> vidas.</w:t>
            </w:r>
          </w:p>
        </w:tc>
      </w:tr>
      <w:tr w:rsidR="00D110EC" w14:paraId="3320D507" w14:textId="77777777" w:rsidTr="14C86939">
        <w:trPr>
          <w:trHeight w:val="132"/>
        </w:trPr>
        <w:tc>
          <w:tcPr>
            <w:tcW w:w="1256" w:type="pct"/>
            <w:vAlign w:val="center"/>
          </w:tcPr>
          <w:p w14:paraId="78088287" w14:textId="3A6D5A90" w:rsidR="00D110EC" w:rsidRPr="006608A6" w:rsidRDefault="007335A0" w:rsidP="00C27FB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25C2897A" w14:textId="6D5F116B" w:rsidR="00D110EC" w:rsidRPr="00C174A9" w:rsidRDefault="00C174A9" w:rsidP="00C174A9">
            <w:pPr>
              <w:jc w:val="both"/>
              <w:rPr>
                <w:rFonts w:ascii="Calibri" w:hAnsi="Calibri" w:cs="Arial"/>
                <w:i/>
                <w:color w:val="548DD4"/>
                <w:sz w:val="20"/>
                <w:szCs w:val="20"/>
                <w:lang w:eastAsia="es-CL"/>
              </w:rPr>
            </w:pPr>
            <w:r>
              <w:rPr>
                <w:rFonts w:ascii="Calibri" w:hAnsi="Calibri" w:cs="Arial"/>
                <w:i/>
                <w:color w:val="548DD4"/>
                <w:sz w:val="20"/>
                <w:szCs w:val="20"/>
                <w:lang w:eastAsia="es-CL"/>
              </w:rPr>
              <w:t>El desarrollo es</w:t>
            </w:r>
            <w:r w:rsidR="00263913">
              <w:rPr>
                <w:rFonts w:ascii="Calibri" w:hAnsi="Calibri" w:cs="Arial"/>
                <w:i/>
                <w:color w:val="548DD4"/>
                <w:sz w:val="20"/>
                <w:szCs w:val="20"/>
                <w:lang w:eastAsia="es-CL"/>
              </w:rPr>
              <w:t xml:space="preserve"> técnicamente factible dentro del período de 4 semanas del TAV mediante una planificación </w:t>
            </w:r>
            <w:r w:rsidR="0067470D">
              <w:rPr>
                <w:rFonts w:ascii="Calibri" w:hAnsi="Calibri" w:cs="Arial"/>
                <w:i/>
                <w:color w:val="548DD4"/>
                <w:sz w:val="20"/>
                <w:szCs w:val="20"/>
                <w:lang w:eastAsia="es-CL"/>
              </w:rPr>
              <w:t>estructurada bajo el modelo de cascada. Al seguir etapas secuenciales de análisis, diseño, implementación y pruebas, se asegura que los requerimientos técnicos se cumplan antes de avanzar a la codificación. El uso de un dataset estandarizado (Wisconsin Breast Cancer) elimina la incertidumbre en la obtención de datos, permitiendo centrar el esfuerzo de ingeniería en la precisión técnica de los algoritmos predictivos.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rsidP="00C27FB0">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0AADD263" w:rsidR="00D110EC" w:rsidRPr="00711C16" w:rsidRDefault="005B69FA" w:rsidP="009D04DC">
            <w:p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Implementar un sistema de apoyo al </w:t>
            </w:r>
            <w:r w:rsidR="00B1245F">
              <w:rPr>
                <w:rFonts w:ascii="Calibri" w:hAnsi="Calibri" w:cs="Arial"/>
                <w:i/>
                <w:color w:val="548DD4"/>
                <w:sz w:val="20"/>
                <w:szCs w:val="20"/>
                <w:lang w:eastAsia="es-CL"/>
              </w:rPr>
              <w:t>diagnóstico</w:t>
            </w:r>
            <w:r>
              <w:rPr>
                <w:rFonts w:ascii="Calibri" w:hAnsi="Calibri" w:cs="Arial"/>
                <w:i/>
                <w:color w:val="548DD4"/>
                <w:sz w:val="20"/>
                <w:szCs w:val="20"/>
                <w:lang w:eastAsia="es-CL"/>
              </w:rPr>
              <w:t xml:space="preserve"> temprano de </w:t>
            </w:r>
            <w:r w:rsidR="00B1245F">
              <w:rPr>
                <w:rFonts w:ascii="Calibri" w:hAnsi="Calibri" w:cs="Arial"/>
                <w:i/>
                <w:color w:val="548DD4"/>
                <w:sz w:val="20"/>
                <w:szCs w:val="20"/>
                <w:lang w:eastAsia="es-CL"/>
              </w:rPr>
              <w:t>cáncer</w:t>
            </w:r>
            <w:r>
              <w:rPr>
                <w:rFonts w:ascii="Calibri" w:hAnsi="Calibri" w:cs="Arial"/>
                <w:i/>
                <w:color w:val="548DD4"/>
                <w:sz w:val="20"/>
                <w:szCs w:val="20"/>
                <w:lang w:eastAsia="es-CL"/>
              </w:rPr>
              <w:t xml:space="preserve"> de mama mediante el uso de modelos de Machine Learning, con el fin de predecir </w:t>
            </w:r>
            <w:r w:rsidR="00B1245F">
              <w:rPr>
                <w:rFonts w:ascii="Calibri" w:hAnsi="Calibri" w:cs="Arial"/>
                <w:i/>
                <w:color w:val="548DD4"/>
                <w:sz w:val="20"/>
                <w:szCs w:val="20"/>
                <w:lang w:eastAsia="es-CL"/>
              </w:rPr>
              <w:t>la malignidad de lesiones mamarias basándose en parámetros clínico-históricos.</w:t>
            </w:r>
          </w:p>
        </w:tc>
      </w:tr>
      <w:tr w:rsidR="00D110EC" w14:paraId="543120E8" w14:textId="77777777" w:rsidTr="00416B89">
        <w:trPr>
          <w:trHeight w:val="834"/>
        </w:trPr>
        <w:tc>
          <w:tcPr>
            <w:tcW w:w="2638" w:type="dxa"/>
            <w:vAlign w:val="center"/>
          </w:tcPr>
          <w:p w14:paraId="1F32E0C0" w14:textId="77777777" w:rsidR="00D110EC" w:rsidRPr="00CA22A9" w:rsidRDefault="00D110EC" w:rsidP="00C27FB0">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30EC6FBE" w14:textId="77777777" w:rsidR="00D110EC" w:rsidRDefault="00B1245F" w:rsidP="00B1245F">
            <w:pPr>
              <w:pStyle w:val="Prrafodelista"/>
              <w:numPr>
                <w:ilvl w:val="0"/>
                <w:numId w:val="5"/>
              </w:numPr>
              <w:jc w:val="both"/>
              <w:rPr>
                <w:rFonts w:ascii="Calibri" w:hAnsi="Calibri" w:cs="Arial"/>
                <w:i/>
                <w:color w:val="548DD4"/>
                <w:sz w:val="20"/>
                <w:szCs w:val="20"/>
                <w:lang w:eastAsia="es-CL"/>
              </w:rPr>
            </w:pPr>
            <w:r>
              <w:rPr>
                <w:rFonts w:ascii="Calibri" w:hAnsi="Calibri" w:cs="Arial"/>
                <w:i/>
                <w:color w:val="548DD4"/>
                <w:sz w:val="20"/>
                <w:szCs w:val="20"/>
                <w:lang w:eastAsia="es-CL"/>
              </w:rPr>
              <w:t>Analizar y preprocesar un conjunto de datos históricos de pacientes con cáncer de mama, aplicando técnicas de limpieza y normalización para garantizar la integridad de los datos.</w:t>
            </w:r>
          </w:p>
          <w:p w14:paraId="6E418709" w14:textId="77777777" w:rsidR="00B1245F" w:rsidRDefault="00B1245F" w:rsidP="00B1245F">
            <w:pPr>
              <w:pStyle w:val="Prrafodelista"/>
              <w:numPr>
                <w:ilvl w:val="0"/>
                <w:numId w:val="5"/>
              </w:numPr>
              <w:jc w:val="both"/>
              <w:rPr>
                <w:rFonts w:ascii="Calibri" w:hAnsi="Calibri" w:cs="Arial"/>
                <w:i/>
                <w:color w:val="548DD4"/>
                <w:sz w:val="20"/>
                <w:szCs w:val="20"/>
                <w:lang w:eastAsia="es-CL"/>
              </w:rPr>
            </w:pPr>
            <w:r>
              <w:rPr>
                <w:rFonts w:ascii="Calibri" w:hAnsi="Calibri" w:cs="Arial"/>
                <w:i/>
                <w:color w:val="548DD4"/>
                <w:sz w:val="20"/>
                <w:szCs w:val="20"/>
                <w:lang w:eastAsia="es-CL"/>
              </w:rPr>
              <w:t>Evaluar y seleccionar el algoritmo de aprendizaje supervisado con mayor rendimiento predictivo (midiendo precisión y sensibilidad) entre al menos tres modelos diferentes, como Random Forest, Maquinas de Soporte Vectorial (SVM) y Regresión Logística.</w:t>
            </w:r>
          </w:p>
          <w:p w14:paraId="096F1B23" w14:textId="77777777" w:rsidR="00D9082C" w:rsidRDefault="000A1636" w:rsidP="00B1245F">
            <w:pPr>
              <w:pStyle w:val="Prrafodelista"/>
              <w:numPr>
                <w:ilvl w:val="0"/>
                <w:numId w:val="5"/>
              </w:numPr>
              <w:jc w:val="both"/>
              <w:rPr>
                <w:rFonts w:ascii="Calibri" w:hAnsi="Calibri" w:cs="Arial"/>
                <w:i/>
                <w:color w:val="548DD4"/>
                <w:sz w:val="20"/>
                <w:szCs w:val="20"/>
                <w:lang w:eastAsia="es-CL"/>
              </w:rPr>
            </w:pPr>
            <w:r>
              <w:rPr>
                <w:rFonts w:ascii="Calibri" w:hAnsi="Calibri" w:cs="Arial"/>
                <w:i/>
                <w:color w:val="548DD4"/>
                <w:sz w:val="20"/>
                <w:szCs w:val="20"/>
                <w:lang w:eastAsia="es-CL"/>
              </w:rPr>
              <w:t>Desarrollar una interfaz de usuario funcional y amigable que permita al personal de salud ingresar datos de nuevos pacientes y obtener una predicción de riesgo en tiempo real.</w:t>
            </w:r>
          </w:p>
          <w:p w14:paraId="7DE4F8FE" w14:textId="3B52430C" w:rsidR="000A1636" w:rsidRPr="00B1245F" w:rsidRDefault="00445021" w:rsidP="00B1245F">
            <w:pPr>
              <w:pStyle w:val="Prrafodelista"/>
              <w:numPr>
                <w:ilvl w:val="0"/>
                <w:numId w:val="5"/>
              </w:numPr>
              <w:jc w:val="both"/>
              <w:rPr>
                <w:rFonts w:ascii="Calibri" w:hAnsi="Calibri" w:cs="Arial"/>
                <w:i/>
                <w:color w:val="548DD4"/>
                <w:sz w:val="20"/>
                <w:szCs w:val="20"/>
                <w:lang w:eastAsia="es-CL"/>
              </w:rPr>
            </w:pPr>
            <w:r>
              <w:rPr>
                <w:rFonts w:ascii="Calibri" w:hAnsi="Calibri" w:cs="Arial"/>
                <w:i/>
                <w:color w:val="548DD4"/>
                <w:sz w:val="20"/>
                <w:szCs w:val="20"/>
                <w:lang w:eastAsia="es-CL"/>
              </w:rPr>
              <w:t xml:space="preserve">Validar la solución tecnológica mediante un plan de pruebas integral que asegure la usabilidad, confiabilidad y precisión del sistema de </w:t>
            </w:r>
            <w:r w:rsidR="00C65599">
              <w:rPr>
                <w:rFonts w:ascii="Calibri" w:hAnsi="Calibri" w:cs="Arial"/>
                <w:i/>
                <w:color w:val="548DD4"/>
                <w:sz w:val="20"/>
                <w:szCs w:val="20"/>
                <w:lang w:eastAsia="es-CL"/>
              </w:rPr>
              <w:t>diagnóstico</w:t>
            </w:r>
            <w:r>
              <w:rPr>
                <w:rFonts w:ascii="Calibri" w:hAnsi="Calibri" w:cs="Arial"/>
                <w:i/>
                <w:color w:val="548DD4"/>
                <w:sz w:val="20"/>
                <w:szCs w:val="20"/>
                <w:lang w:eastAsia="es-CL"/>
              </w:rPr>
              <w:t>.</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p w14:paraId="36C6ED8A" w14:textId="77777777" w:rsidR="00722FD3" w:rsidRDefault="00722FD3" w:rsidP="00D110EC">
      <w:pPr>
        <w:spacing w:after="0" w:line="360" w:lineRule="auto"/>
        <w:jc w:val="both"/>
        <w:rPr>
          <w:b/>
          <w:sz w:val="24"/>
          <w:szCs w:val="24"/>
        </w:rPr>
      </w:pPr>
    </w:p>
    <w:p w14:paraId="225CA497" w14:textId="77777777" w:rsidR="00722FD3" w:rsidRDefault="00722FD3" w:rsidP="00D110EC">
      <w:pPr>
        <w:spacing w:after="0" w:line="360" w:lineRule="auto"/>
        <w:jc w:val="both"/>
        <w:rPr>
          <w:b/>
          <w:sz w:val="24"/>
          <w:szCs w:val="24"/>
        </w:rPr>
      </w:pPr>
    </w:p>
    <w:p w14:paraId="7162F49C" w14:textId="77777777" w:rsidR="00722FD3" w:rsidRDefault="00722FD3" w:rsidP="00D110EC">
      <w:pPr>
        <w:spacing w:after="0" w:line="360" w:lineRule="auto"/>
        <w:jc w:val="both"/>
        <w:rPr>
          <w:b/>
          <w:sz w:val="24"/>
          <w:szCs w:val="24"/>
        </w:rPr>
      </w:pPr>
    </w:p>
    <w:p w14:paraId="7AE5E04C" w14:textId="77777777" w:rsidR="00722FD3" w:rsidRDefault="00722FD3" w:rsidP="00D110EC">
      <w:pPr>
        <w:spacing w:after="0" w:line="360" w:lineRule="auto"/>
        <w:jc w:val="both"/>
        <w:rPr>
          <w:b/>
          <w:sz w:val="24"/>
          <w:szCs w:val="24"/>
        </w:rPr>
      </w:pPr>
    </w:p>
    <w:p w14:paraId="6812433C" w14:textId="77777777" w:rsidR="00722FD3" w:rsidRDefault="00722FD3" w:rsidP="00D110EC">
      <w:pPr>
        <w:spacing w:after="0" w:line="360" w:lineRule="auto"/>
        <w:jc w:val="both"/>
        <w:rPr>
          <w:b/>
          <w:sz w:val="24"/>
          <w:szCs w:val="24"/>
        </w:rPr>
      </w:pPr>
    </w:p>
    <w:p w14:paraId="647D5351" w14:textId="77777777" w:rsidR="00722FD3" w:rsidRDefault="00722FD3" w:rsidP="00D110EC">
      <w:pPr>
        <w:spacing w:after="0" w:line="360" w:lineRule="auto"/>
        <w:jc w:val="both"/>
        <w:rPr>
          <w:b/>
          <w:sz w:val="24"/>
          <w:szCs w:val="24"/>
        </w:rPr>
      </w:pPr>
    </w:p>
    <w:p w14:paraId="056B5397" w14:textId="77777777" w:rsidR="00722FD3" w:rsidRDefault="00722FD3"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BF891E7" w14:textId="77777777" w:rsidR="00C33FE4" w:rsidRDefault="0039101D" w:rsidP="00CF3D93">
            <w:pPr>
              <w:jc w:val="both"/>
              <w:rPr>
                <w:rFonts w:ascii="Calibri" w:hAnsi="Calibri" w:cs="Arial"/>
                <w:i/>
                <w:color w:val="548DD4"/>
                <w:sz w:val="20"/>
                <w:szCs w:val="20"/>
                <w:lang w:eastAsia="es-CL"/>
              </w:rPr>
            </w:pPr>
            <w:r>
              <w:rPr>
                <w:rFonts w:ascii="Calibri" w:hAnsi="Calibri" w:cs="Arial"/>
                <w:i/>
                <w:color w:val="548DD4"/>
                <w:sz w:val="20"/>
                <w:szCs w:val="20"/>
                <w:lang w:eastAsia="es-CL"/>
              </w:rPr>
              <w:t>P</w:t>
            </w:r>
            <w:r w:rsidR="00CF3D93">
              <w:rPr>
                <w:rFonts w:ascii="Calibri" w:hAnsi="Calibri" w:cs="Arial"/>
                <w:i/>
                <w:color w:val="548DD4"/>
                <w:sz w:val="20"/>
                <w:szCs w:val="20"/>
                <w:lang w:eastAsia="es-CL"/>
              </w:rPr>
              <w:t xml:space="preserve">ara el desarrollo de este proyecto de ingeniería, se </w:t>
            </w:r>
            <w:r w:rsidR="00C33FE4">
              <w:rPr>
                <w:rFonts w:ascii="Calibri" w:hAnsi="Calibri" w:cs="Arial"/>
                <w:i/>
                <w:color w:val="548DD4"/>
                <w:sz w:val="20"/>
                <w:szCs w:val="20"/>
                <w:lang w:eastAsia="es-CL"/>
              </w:rPr>
              <w:t>utilizará</w:t>
            </w:r>
            <w:r w:rsidR="00CF3D93">
              <w:rPr>
                <w:rFonts w:ascii="Calibri" w:hAnsi="Calibri" w:cs="Arial"/>
                <w:i/>
                <w:color w:val="548DD4"/>
                <w:sz w:val="20"/>
                <w:szCs w:val="20"/>
                <w:lang w:eastAsia="es-CL"/>
              </w:rPr>
              <w:t xml:space="preserve"> una </w:t>
            </w:r>
            <w:r w:rsidR="00CF3D93" w:rsidRPr="004915FB">
              <w:rPr>
                <w:rFonts w:ascii="Calibri" w:hAnsi="Calibri" w:cs="Arial"/>
                <w:b/>
                <w:bCs/>
                <w:i/>
                <w:color w:val="548DD4"/>
                <w:sz w:val="20"/>
                <w:szCs w:val="20"/>
                <w:lang w:eastAsia="es-CL"/>
              </w:rPr>
              <w:t>Metodología Tradicional de Ciclo de Vida en Cascada (Waterfall)</w:t>
            </w:r>
            <w:r w:rsidR="00CF3D93">
              <w:rPr>
                <w:rFonts w:ascii="Calibri" w:hAnsi="Calibri" w:cs="Arial"/>
                <w:i/>
                <w:color w:val="548DD4"/>
                <w:sz w:val="20"/>
                <w:szCs w:val="20"/>
                <w:lang w:eastAsia="es-CL"/>
              </w:rPr>
              <w:t>.</w:t>
            </w:r>
            <w:r w:rsidR="00CC65F8">
              <w:rPr>
                <w:rFonts w:ascii="Calibri" w:hAnsi="Calibri" w:cs="Arial"/>
                <w:i/>
                <w:color w:val="548DD4"/>
                <w:sz w:val="20"/>
                <w:szCs w:val="20"/>
                <w:lang w:eastAsia="es-CL"/>
              </w:rPr>
              <w:t xml:space="preserve"> </w:t>
            </w:r>
            <w:r w:rsidR="00C33FE4">
              <w:rPr>
                <w:rFonts w:ascii="Calibri" w:hAnsi="Calibri" w:cs="Arial"/>
                <w:i/>
                <w:color w:val="548DD4"/>
                <w:sz w:val="20"/>
                <w:szCs w:val="20"/>
                <w:lang w:eastAsia="es-CL"/>
              </w:rPr>
              <w:t>Este enfoque garantiza un desarrollo riguroso y secuencial, donde cada fase genera una base sólida para la siguiente, asegurando el cumplimiento de los estándares de calidad requeridos en el área de salud.</w:t>
            </w:r>
          </w:p>
          <w:p w14:paraId="110F3562" w14:textId="77777777" w:rsidR="00C33FE4" w:rsidRDefault="00C33FE4" w:rsidP="00C33FE4">
            <w:pPr>
              <w:pStyle w:val="Prrafodelista"/>
              <w:numPr>
                <w:ilvl w:val="0"/>
                <w:numId w:val="11"/>
              </w:numPr>
              <w:jc w:val="both"/>
              <w:rPr>
                <w:rFonts w:ascii="Calibri" w:hAnsi="Calibri" w:cs="Arial"/>
                <w:i/>
                <w:color w:val="548DD4"/>
                <w:sz w:val="20"/>
                <w:szCs w:val="20"/>
                <w:lang w:eastAsia="es-CL"/>
              </w:rPr>
            </w:pPr>
            <w:r w:rsidRPr="00203C90">
              <w:rPr>
                <w:rFonts w:ascii="Calibri" w:hAnsi="Calibri" w:cs="Arial"/>
                <w:b/>
                <w:bCs/>
                <w:i/>
                <w:color w:val="548DD4"/>
                <w:sz w:val="20"/>
                <w:szCs w:val="20"/>
                <w:lang w:eastAsia="es-CL"/>
              </w:rPr>
              <w:t>Análisis de Requisitos:</w:t>
            </w:r>
            <w:r>
              <w:rPr>
                <w:rFonts w:ascii="Calibri" w:hAnsi="Calibri" w:cs="Arial"/>
                <w:i/>
                <w:color w:val="548DD4"/>
                <w:sz w:val="20"/>
                <w:szCs w:val="20"/>
                <w:lang w:eastAsia="es-CL"/>
              </w:rPr>
              <w:t xml:space="preserve"> Definición exhaustiva de las funcionalidades técnicas y requerimientos no funcionales (precisión, seguridad) del sistema de diagnóstico.</w:t>
            </w:r>
          </w:p>
          <w:p w14:paraId="49F1C426" w14:textId="25D9178F" w:rsidR="00C33FE4" w:rsidRDefault="00C33FE4" w:rsidP="00C33FE4">
            <w:pPr>
              <w:pStyle w:val="Prrafodelista"/>
              <w:numPr>
                <w:ilvl w:val="0"/>
                <w:numId w:val="11"/>
              </w:numPr>
              <w:jc w:val="both"/>
              <w:rPr>
                <w:rFonts w:ascii="Calibri" w:hAnsi="Calibri" w:cs="Arial"/>
                <w:i/>
                <w:color w:val="548DD4"/>
                <w:sz w:val="20"/>
                <w:szCs w:val="20"/>
                <w:lang w:eastAsia="es-CL"/>
              </w:rPr>
            </w:pPr>
            <w:r w:rsidRPr="00203C90">
              <w:rPr>
                <w:rFonts w:ascii="Calibri" w:hAnsi="Calibri" w:cs="Arial"/>
                <w:b/>
                <w:bCs/>
                <w:i/>
                <w:color w:val="548DD4"/>
                <w:sz w:val="20"/>
                <w:szCs w:val="20"/>
                <w:lang w:eastAsia="es-CL"/>
              </w:rPr>
              <w:t>Diseño del Sistema:</w:t>
            </w:r>
            <w:r>
              <w:rPr>
                <w:rFonts w:ascii="Calibri" w:hAnsi="Calibri" w:cs="Arial"/>
                <w:i/>
                <w:color w:val="548DD4"/>
                <w:sz w:val="20"/>
                <w:szCs w:val="20"/>
                <w:lang w:eastAsia="es-CL"/>
              </w:rPr>
              <w:t xml:space="preserve"> Elaboración del arquitectura lógica y selección fundamentada de los algoritmos de Machine Learning (Ingeniería de Características).</w:t>
            </w:r>
          </w:p>
          <w:p w14:paraId="2F7B2489" w14:textId="77777777" w:rsidR="00C33FE4" w:rsidRDefault="007C1E90" w:rsidP="00C33FE4">
            <w:pPr>
              <w:pStyle w:val="Prrafodelista"/>
              <w:numPr>
                <w:ilvl w:val="0"/>
                <w:numId w:val="11"/>
              </w:numPr>
              <w:jc w:val="both"/>
              <w:rPr>
                <w:rFonts w:ascii="Calibri" w:hAnsi="Calibri" w:cs="Arial"/>
                <w:i/>
                <w:color w:val="548DD4"/>
                <w:sz w:val="20"/>
                <w:szCs w:val="20"/>
                <w:lang w:eastAsia="es-CL"/>
              </w:rPr>
            </w:pPr>
            <w:r w:rsidRPr="00203C90">
              <w:rPr>
                <w:rFonts w:ascii="Calibri" w:hAnsi="Calibri" w:cs="Arial"/>
                <w:b/>
                <w:bCs/>
                <w:i/>
                <w:color w:val="548DD4"/>
                <w:sz w:val="20"/>
                <w:szCs w:val="20"/>
                <w:lang w:eastAsia="es-CL"/>
              </w:rPr>
              <w:t>Implementación (Codificación):</w:t>
            </w:r>
            <w:r>
              <w:rPr>
                <w:rFonts w:ascii="Calibri" w:hAnsi="Calibri" w:cs="Arial"/>
                <w:i/>
                <w:color w:val="548DD4"/>
                <w:sz w:val="20"/>
                <w:szCs w:val="20"/>
                <w:lang w:eastAsia="es-CL"/>
              </w:rPr>
              <w:t xml:space="preserve"> Construcción del modelo predictivo en Python e integración de la interfaz de usuario basada en el diseño previo.</w:t>
            </w:r>
          </w:p>
          <w:p w14:paraId="4F671409" w14:textId="77777777" w:rsidR="00A3529A" w:rsidRDefault="00A3529A" w:rsidP="00C33FE4">
            <w:pPr>
              <w:pStyle w:val="Prrafodelista"/>
              <w:numPr>
                <w:ilvl w:val="0"/>
                <w:numId w:val="11"/>
              </w:numPr>
              <w:jc w:val="both"/>
              <w:rPr>
                <w:rFonts w:ascii="Calibri" w:hAnsi="Calibri" w:cs="Arial"/>
                <w:i/>
                <w:color w:val="548DD4"/>
                <w:sz w:val="20"/>
                <w:szCs w:val="20"/>
                <w:lang w:eastAsia="es-CL"/>
              </w:rPr>
            </w:pPr>
            <w:r w:rsidRPr="00203C90">
              <w:rPr>
                <w:rFonts w:ascii="Calibri" w:hAnsi="Calibri" w:cs="Arial"/>
                <w:b/>
                <w:bCs/>
                <w:i/>
                <w:color w:val="548DD4"/>
                <w:sz w:val="20"/>
                <w:szCs w:val="20"/>
                <w:lang w:eastAsia="es-CL"/>
              </w:rPr>
              <w:t>Pruebas y Verificación:</w:t>
            </w:r>
            <w:r>
              <w:rPr>
                <w:rFonts w:ascii="Calibri" w:hAnsi="Calibri" w:cs="Arial"/>
                <w:i/>
                <w:color w:val="548DD4"/>
                <w:sz w:val="20"/>
                <w:szCs w:val="20"/>
                <w:lang w:eastAsia="es-CL"/>
              </w:rPr>
              <w:t xml:space="preserve"> Fase de pruebas integrales para validar que el software cumple con la sensibilidad y especific</w:t>
            </w:r>
            <w:r w:rsidR="00CD063A">
              <w:rPr>
                <w:rFonts w:ascii="Calibri" w:hAnsi="Calibri" w:cs="Arial"/>
                <w:i/>
                <w:color w:val="548DD4"/>
                <w:sz w:val="20"/>
                <w:szCs w:val="20"/>
                <w:lang w:eastAsia="es-CL"/>
              </w:rPr>
              <w:t>idad diagnóstica requerida antes de su entrega final.</w:t>
            </w:r>
          </w:p>
          <w:p w14:paraId="24878ADC" w14:textId="77777777" w:rsidR="00121559" w:rsidRPr="00121559" w:rsidRDefault="00121559" w:rsidP="00121559">
            <w:pPr>
              <w:jc w:val="both"/>
              <w:rPr>
                <w:rFonts w:ascii="Calibri" w:hAnsi="Calibri" w:cs="Arial"/>
                <w:i/>
                <w:color w:val="548DD4"/>
                <w:sz w:val="20"/>
                <w:szCs w:val="20"/>
                <w:lang w:eastAsia="es-CL"/>
              </w:rPr>
            </w:pPr>
          </w:p>
          <w:p w14:paraId="5F1D24E9" w14:textId="77777777" w:rsidR="00121559" w:rsidRPr="00203C90" w:rsidRDefault="00121559" w:rsidP="00121559">
            <w:pPr>
              <w:jc w:val="both"/>
              <w:rPr>
                <w:rFonts w:ascii="Calibri" w:hAnsi="Calibri" w:cs="Arial"/>
                <w:b/>
                <w:bCs/>
                <w:i/>
                <w:color w:val="548DD4"/>
                <w:sz w:val="20"/>
                <w:szCs w:val="20"/>
                <w:lang w:eastAsia="es-CL"/>
              </w:rPr>
            </w:pPr>
            <w:r w:rsidRPr="00203C90">
              <w:rPr>
                <w:rFonts w:ascii="Calibri" w:hAnsi="Calibri" w:cs="Arial"/>
                <w:b/>
                <w:bCs/>
                <w:i/>
                <w:color w:val="548DD4"/>
                <w:sz w:val="20"/>
                <w:szCs w:val="20"/>
                <w:lang w:eastAsia="es-CL"/>
              </w:rPr>
              <w:t>Definición de Funciones y Responsabilidades (Trabajo Individual)</w:t>
            </w:r>
          </w:p>
          <w:p w14:paraId="03A4EAA1" w14:textId="77777777" w:rsidR="00121559" w:rsidRDefault="00121559" w:rsidP="00121559">
            <w:pPr>
              <w:jc w:val="both"/>
              <w:rPr>
                <w:rFonts w:ascii="Calibri" w:hAnsi="Calibri" w:cs="Arial"/>
                <w:i/>
                <w:color w:val="548DD4"/>
                <w:sz w:val="20"/>
                <w:szCs w:val="20"/>
                <w:lang w:eastAsia="es-CL"/>
              </w:rPr>
            </w:pPr>
            <w:r>
              <w:rPr>
                <w:rFonts w:ascii="Calibri" w:hAnsi="Calibri" w:cs="Arial"/>
                <w:i/>
                <w:color w:val="548DD4"/>
                <w:sz w:val="20"/>
                <w:szCs w:val="20"/>
                <w:lang w:eastAsia="es-CL"/>
              </w:rPr>
              <w:t>Al trabajar de manera individual, asumiré el rol de Ingeniera de Software a cargo, responsable de ejecutar cada fase del ciclo de vida de manera secuencial.</w:t>
            </w:r>
          </w:p>
          <w:p w14:paraId="4C49AF3E" w14:textId="77777777" w:rsidR="00121559" w:rsidRDefault="007B19BD" w:rsidP="007B19BD">
            <w:pPr>
              <w:pStyle w:val="Prrafodelista"/>
              <w:numPr>
                <w:ilvl w:val="0"/>
                <w:numId w:val="12"/>
              </w:numPr>
              <w:jc w:val="both"/>
              <w:rPr>
                <w:rFonts w:ascii="Calibri" w:hAnsi="Calibri" w:cs="Arial"/>
                <w:i/>
                <w:color w:val="548DD4"/>
                <w:sz w:val="20"/>
                <w:szCs w:val="20"/>
                <w:lang w:eastAsia="es-CL"/>
              </w:rPr>
            </w:pPr>
            <w:r w:rsidRPr="001F38D0">
              <w:rPr>
                <w:rFonts w:ascii="Calibri" w:hAnsi="Calibri" w:cs="Arial"/>
                <w:b/>
                <w:bCs/>
                <w:i/>
                <w:color w:val="548DD4"/>
                <w:sz w:val="20"/>
                <w:szCs w:val="20"/>
                <w:lang w:eastAsia="es-CL"/>
              </w:rPr>
              <w:t xml:space="preserve">Analista de Sistemas: </w:t>
            </w:r>
            <w:r>
              <w:rPr>
                <w:rFonts w:ascii="Calibri" w:hAnsi="Calibri" w:cs="Arial"/>
                <w:i/>
                <w:color w:val="548DD4"/>
                <w:sz w:val="20"/>
                <w:szCs w:val="20"/>
                <w:lang w:eastAsia="es-CL"/>
              </w:rPr>
              <w:t>Responsable de la especificación de requisitos y análisis técnico de datos.</w:t>
            </w:r>
          </w:p>
          <w:p w14:paraId="4EBCE094" w14:textId="77777777" w:rsidR="007B19BD" w:rsidRDefault="007B19BD" w:rsidP="007B19BD">
            <w:pPr>
              <w:pStyle w:val="Prrafodelista"/>
              <w:numPr>
                <w:ilvl w:val="0"/>
                <w:numId w:val="12"/>
              </w:numPr>
              <w:jc w:val="both"/>
              <w:rPr>
                <w:rFonts w:ascii="Calibri" w:hAnsi="Calibri" w:cs="Arial"/>
                <w:i/>
                <w:color w:val="548DD4"/>
                <w:sz w:val="20"/>
                <w:szCs w:val="20"/>
                <w:lang w:eastAsia="es-CL"/>
              </w:rPr>
            </w:pPr>
            <w:r w:rsidRPr="001F38D0">
              <w:rPr>
                <w:rFonts w:ascii="Calibri" w:hAnsi="Calibri" w:cs="Arial"/>
                <w:b/>
                <w:bCs/>
                <w:i/>
                <w:color w:val="548DD4"/>
                <w:sz w:val="20"/>
                <w:szCs w:val="20"/>
                <w:lang w:eastAsia="es-CL"/>
              </w:rPr>
              <w:t>Ingeniera de Modelado:</w:t>
            </w:r>
            <w:r>
              <w:rPr>
                <w:rFonts w:ascii="Calibri" w:hAnsi="Calibri" w:cs="Arial"/>
                <w:i/>
                <w:color w:val="548DD4"/>
                <w:sz w:val="20"/>
                <w:szCs w:val="20"/>
                <w:lang w:eastAsia="es-CL"/>
              </w:rPr>
              <w:t xml:space="preserve"> Encargada del diseño, entrenamiento y optimización de los modelos predictivos.</w:t>
            </w:r>
          </w:p>
          <w:p w14:paraId="35D84EC9" w14:textId="77777777" w:rsidR="007B19BD" w:rsidRDefault="007B19BD" w:rsidP="007B19BD">
            <w:pPr>
              <w:pStyle w:val="Prrafodelista"/>
              <w:numPr>
                <w:ilvl w:val="0"/>
                <w:numId w:val="12"/>
              </w:numPr>
              <w:jc w:val="both"/>
              <w:rPr>
                <w:rFonts w:ascii="Calibri" w:hAnsi="Calibri" w:cs="Arial"/>
                <w:i/>
                <w:color w:val="548DD4"/>
                <w:sz w:val="20"/>
                <w:szCs w:val="20"/>
                <w:lang w:eastAsia="es-CL"/>
              </w:rPr>
            </w:pPr>
            <w:r w:rsidRPr="001F38D0">
              <w:rPr>
                <w:rFonts w:ascii="Calibri" w:hAnsi="Calibri" w:cs="Arial"/>
                <w:b/>
                <w:bCs/>
                <w:i/>
                <w:color w:val="548DD4"/>
                <w:sz w:val="20"/>
                <w:szCs w:val="20"/>
                <w:lang w:eastAsia="es-CL"/>
              </w:rPr>
              <w:t>Desarrolladora de Software:</w:t>
            </w:r>
            <w:r>
              <w:rPr>
                <w:rFonts w:ascii="Calibri" w:hAnsi="Calibri" w:cs="Arial"/>
                <w:i/>
                <w:color w:val="548DD4"/>
                <w:sz w:val="20"/>
                <w:szCs w:val="20"/>
                <w:lang w:eastAsia="es-CL"/>
              </w:rPr>
              <w:t xml:space="preserve"> Responsable de la implementación de la interfaz e integración de componentes.</w:t>
            </w:r>
          </w:p>
          <w:p w14:paraId="44C1301F" w14:textId="0311D2BA" w:rsidR="007B19BD" w:rsidRPr="007B19BD" w:rsidRDefault="007B19BD" w:rsidP="007B19BD">
            <w:pPr>
              <w:pStyle w:val="Prrafodelista"/>
              <w:numPr>
                <w:ilvl w:val="0"/>
                <w:numId w:val="12"/>
              </w:numPr>
              <w:jc w:val="both"/>
              <w:rPr>
                <w:rFonts w:ascii="Calibri" w:hAnsi="Calibri" w:cs="Arial"/>
                <w:i/>
                <w:color w:val="548DD4"/>
                <w:sz w:val="20"/>
                <w:szCs w:val="20"/>
                <w:lang w:eastAsia="es-CL"/>
              </w:rPr>
            </w:pPr>
            <w:r w:rsidRPr="001F38D0">
              <w:rPr>
                <w:rFonts w:ascii="Calibri" w:hAnsi="Calibri" w:cs="Arial"/>
                <w:b/>
                <w:bCs/>
                <w:i/>
                <w:color w:val="548DD4"/>
                <w:sz w:val="20"/>
                <w:szCs w:val="20"/>
                <w:lang w:eastAsia="es-CL"/>
              </w:rPr>
              <w:t>Especialista en QA (Aseguramiento de Calidad):</w:t>
            </w:r>
            <w:r>
              <w:rPr>
                <w:rFonts w:ascii="Calibri" w:hAnsi="Calibri" w:cs="Arial"/>
                <w:i/>
                <w:color w:val="548DD4"/>
                <w:sz w:val="20"/>
                <w:szCs w:val="20"/>
                <w:lang w:eastAsia="es-CL"/>
              </w:rPr>
              <w:t xml:space="preserve"> Encargada de la verificación final mediante protocolos de pruebas rigurosos.</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5452DDA" w:rsidR="00D110EC" w:rsidRPr="00CA29F2" w:rsidRDefault="00C163C4"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8962567" w14:textId="4557A3EF" w:rsidR="00D110EC" w:rsidRPr="00CA29F2" w:rsidRDefault="00C163C4"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Documento de </w:t>
            </w:r>
            <w:r w:rsidR="004B20A9">
              <w:rPr>
                <w:rFonts w:ascii="Calibri" w:hAnsi="Calibri"/>
                <w:b/>
                <w:color w:val="1F3864" w:themeColor="accent1" w:themeShade="80"/>
              </w:rPr>
              <w:t>Especificación y EDA</w:t>
            </w:r>
          </w:p>
        </w:tc>
        <w:tc>
          <w:tcPr>
            <w:tcW w:w="3825" w:type="dxa"/>
          </w:tcPr>
          <w:p w14:paraId="3325CDF7" w14:textId="5BD66D08" w:rsidR="00D110EC" w:rsidRPr="00874D16" w:rsidRDefault="004B20A9" w:rsidP="00C27FB0">
            <w:pPr>
              <w:jc w:val="both"/>
              <w:rPr>
                <w:rFonts w:ascii="Calibri" w:hAnsi="Calibri" w:cs="Arial"/>
                <w:i/>
                <w:color w:val="4472C4" w:themeColor="accent1"/>
                <w:sz w:val="18"/>
                <w:szCs w:val="20"/>
                <w:lang w:eastAsia="es-CL"/>
              </w:rPr>
            </w:pPr>
            <w:r>
              <w:rPr>
                <w:rFonts w:ascii="Calibri" w:hAnsi="Calibri" w:cs="Arial"/>
                <w:i/>
                <w:color w:val="4472C4" w:themeColor="accent1"/>
                <w:sz w:val="18"/>
                <w:szCs w:val="20"/>
                <w:lang w:eastAsia="es-CL"/>
              </w:rPr>
              <w:t>Informe de requerimientos técnicos y análisis exploratorio de datos inicial.</w:t>
            </w:r>
          </w:p>
        </w:tc>
        <w:tc>
          <w:tcPr>
            <w:tcW w:w="2551" w:type="dxa"/>
          </w:tcPr>
          <w:p w14:paraId="4C5B45C9" w14:textId="0E245F89" w:rsidR="00D110EC" w:rsidRPr="00CA29F2" w:rsidRDefault="000A5D4A" w:rsidP="00C27FB0">
            <w:pPr>
              <w:pStyle w:val="Piedepgina"/>
              <w:jc w:val="both"/>
              <w:rPr>
                <w:rFonts w:ascii="Calibri" w:hAnsi="Calibri"/>
                <w:b/>
                <w:color w:val="1F3864" w:themeColor="accent1" w:themeShade="80"/>
              </w:rPr>
            </w:pPr>
            <w:r>
              <w:rPr>
                <w:rFonts w:ascii="Calibri" w:hAnsi="Calibri"/>
                <w:b/>
                <w:color w:val="1F3864" w:themeColor="accent1" w:themeShade="80"/>
              </w:rPr>
              <w:t>Documenta la fase de análisis necesaria para iniciar el diseño del modelo.</w:t>
            </w:r>
          </w:p>
        </w:tc>
      </w:tr>
      <w:tr w:rsidR="00D110EC" w:rsidRPr="00CA29F2" w14:paraId="76C9D9C6" w14:textId="77777777" w:rsidTr="009D04DC">
        <w:trPr>
          <w:trHeight w:val="362"/>
        </w:trPr>
        <w:tc>
          <w:tcPr>
            <w:tcW w:w="1843" w:type="dxa"/>
          </w:tcPr>
          <w:p w14:paraId="2BC6A800" w14:textId="4F9C7E27" w:rsidR="00D110EC" w:rsidRPr="00CA29F2" w:rsidRDefault="003D5747" w:rsidP="00C27FB0">
            <w:pPr>
              <w:pStyle w:val="Piedepgina"/>
              <w:jc w:val="both"/>
              <w:rPr>
                <w:rFonts w:ascii="Calibri" w:hAnsi="Calibri"/>
                <w:b/>
                <w:color w:val="1F3864" w:themeColor="accent1" w:themeShade="80"/>
              </w:rPr>
            </w:pPr>
            <w:r>
              <w:rPr>
                <w:rFonts w:ascii="Calibri" w:hAnsi="Calibri"/>
                <w:b/>
                <w:color w:val="1F3864" w:themeColor="accent1" w:themeShade="80"/>
              </w:rPr>
              <w:t>Avance</w:t>
            </w:r>
          </w:p>
        </w:tc>
        <w:tc>
          <w:tcPr>
            <w:tcW w:w="1843" w:type="dxa"/>
          </w:tcPr>
          <w:p w14:paraId="7F27CF07" w14:textId="56CFCD68" w:rsidR="00D110EC" w:rsidRPr="00CA29F2" w:rsidRDefault="00561760" w:rsidP="00C27FB0">
            <w:pPr>
              <w:pStyle w:val="Piedepgina"/>
              <w:jc w:val="both"/>
              <w:rPr>
                <w:rFonts w:ascii="Calibri" w:hAnsi="Calibri"/>
                <w:b/>
                <w:color w:val="1F3864" w:themeColor="accent1" w:themeShade="80"/>
              </w:rPr>
            </w:pPr>
            <w:r>
              <w:rPr>
                <w:rFonts w:ascii="Calibri" w:hAnsi="Calibri"/>
                <w:b/>
                <w:color w:val="1F3864" w:themeColor="accent1" w:themeShade="80"/>
              </w:rPr>
              <w:t>Diseño de Arquitectura y Prototipo</w:t>
            </w:r>
          </w:p>
        </w:tc>
        <w:tc>
          <w:tcPr>
            <w:tcW w:w="3825" w:type="dxa"/>
          </w:tcPr>
          <w:p w14:paraId="353E473D" w14:textId="504E4B17" w:rsidR="00D110EC" w:rsidRPr="00CA29F2" w:rsidRDefault="003D5747" w:rsidP="00C27FB0">
            <w:pPr>
              <w:pStyle w:val="Piedepgina"/>
              <w:jc w:val="both"/>
              <w:rPr>
                <w:rFonts w:ascii="Calibri" w:hAnsi="Calibri"/>
                <w:b/>
                <w:color w:val="1F3864" w:themeColor="accent1" w:themeShade="80"/>
              </w:rPr>
            </w:pPr>
            <w:r>
              <w:rPr>
                <w:rFonts w:ascii="Calibri" w:hAnsi="Calibri"/>
                <w:b/>
                <w:color w:val="1F3864" w:themeColor="accent1" w:themeShade="80"/>
              </w:rPr>
              <w:t>D</w:t>
            </w:r>
            <w:r w:rsidR="00561760">
              <w:rPr>
                <w:rFonts w:ascii="Calibri" w:hAnsi="Calibri"/>
                <w:b/>
                <w:color w:val="1F3864" w:themeColor="accent1" w:themeShade="80"/>
              </w:rPr>
              <w:t>ocumentación técnica de la lógica del sistema y wireframes de interfaz.</w:t>
            </w:r>
          </w:p>
        </w:tc>
        <w:tc>
          <w:tcPr>
            <w:tcW w:w="2551" w:type="dxa"/>
          </w:tcPr>
          <w:p w14:paraId="313FC734" w14:textId="694054FC" w:rsidR="00D110EC" w:rsidRPr="00CA29F2" w:rsidRDefault="003D5747"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Asegura que la </w:t>
            </w:r>
            <w:r w:rsidR="00AC1767">
              <w:rPr>
                <w:rFonts w:ascii="Calibri" w:hAnsi="Calibri"/>
                <w:b/>
                <w:color w:val="1F3864" w:themeColor="accent1" w:themeShade="80"/>
              </w:rPr>
              <w:t>implementación seguirá una estructura lógica definida.</w:t>
            </w:r>
          </w:p>
        </w:tc>
      </w:tr>
      <w:tr w:rsidR="00D110EC" w:rsidRPr="00CA29F2" w14:paraId="34B7F5BE" w14:textId="77777777" w:rsidTr="009D04DC">
        <w:trPr>
          <w:trHeight w:val="362"/>
        </w:trPr>
        <w:tc>
          <w:tcPr>
            <w:tcW w:w="1843" w:type="dxa"/>
          </w:tcPr>
          <w:p w14:paraId="38B47080" w14:textId="0465964B" w:rsidR="00D110EC" w:rsidRPr="00CA29F2" w:rsidRDefault="003D5747"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7D4CA3CE" w14:textId="6A05D56D" w:rsidR="00D110EC" w:rsidRPr="00CA29F2" w:rsidRDefault="00A9381C" w:rsidP="00C27FB0">
            <w:pPr>
              <w:pStyle w:val="Piedepgina"/>
              <w:jc w:val="both"/>
              <w:rPr>
                <w:rFonts w:ascii="Calibri" w:hAnsi="Calibri"/>
                <w:b/>
                <w:color w:val="1F3864" w:themeColor="accent1" w:themeShade="80"/>
              </w:rPr>
            </w:pPr>
            <w:r>
              <w:rPr>
                <w:rFonts w:ascii="Calibri" w:hAnsi="Calibri"/>
                <w:b/>
                <w:color w:val="1F3864" w:themeColor="accent1" w:themeShade="80"/>
              </w:rPr>
              <w:t>Informe de Pruebas y Resultados</w:t>
            </w:r>
          </w:p>
        </w:tc>
        <w:tc>
          <w:tcPr>
            <w:tcW w:w="3825" w:type="dxa"/>
          </w:tcPr>
          <w:p w14:paraId="003516B8" w14:textId="190D7776" w:rsidR="00D110EC" w:rsidRPr="00CA29F2" w:rsidRDefault="00C25FEF" w:rsidP="00C27FB0">
            <w:pPr>
              <w:pStyle w:val="Piedepgina"/>
              <w:jc w:val="both"/>
              <w:rPr>
                <w:rFonts w:ascii="Calibri" w:hAnsi="Calibri"/>
                <w:b/>
                <w:color w:val="1F3864" w:themeColor="accent1" w:themeShade="80"/>
              </w:rPr>
            </w:pPr>
            <w:r>
              <w:rPr>
                <w:rFonts w:ascii="Calibri" w:hAnsi="Calibri"/>
                <w:b/>
                <w:color w:val="1F3864" w:themeColor="accent1" w:themeShade="80"/>
              </w:rPr>
              <w:t xml:space="preserve">Documento </w:t>
            </w:r>
            <w:r w:rsidR="00A9381C">
              <w:rPr>
                <w:rFonts w:ascii="Calibri" w:hAnsi="Calibri"/>
                <w:b/>
                <w:color w:val="1F3864" w:themeColor="accent1" w:themeShade="80"/>
              </w:rPr>
              <w:t>que certifica la precisión del modelo final y los resultados de las pruebas.</w:t>
            </w:r>
          </w:p>
        </w:tc>
        <w:tc>
          <w:tcPr>
            <w:tcW w:w="2551" w:type="dxa"/>
          </w:tcPr>
          <w:p w14:paraId="0FB52E25" w14:textId="6DAE3F26" w:rsidR="00D110EC" w:rsidRPr="00CA29F2" w:rsidRDefault="00C25FEF" w:rsidP="00C27FB0">
            <w:pPr>
              <w:pStyle w:val="Piedepgina"/>
              <w:jc w:val="both"/>
              <w:rPr>
                <w:rFonts w:ascii="Calibri" w:hAnsi="Calibri"/>
                <w:b/>
                <w:color w:val="1F3864" w:themeColor="accent1" w:themeShade="80"/>
              </w:rPr>
            </w:pPr>
            <w:r>
              <w:rPr>
                <w:rFonts w:ascii="Calibri" w:hAnsi="Calibri"/>
                <w:b/>
                <w:color w:val="1F3864" w:themeColor="accent1" w:themeShade="80"/>
              </w:rPr>
              <w:t>Evidencia el cumplimiento de</w:t>
            </w:r>
            <w:r w:rsidR="00A634AD">
              <w:rPr>
                <w:rFonts w:ascii="Calibri" w:hAnsi="Calibri"/>
                <w:b/>
                <w:color w:val="1F3864" w:themeColor="accent1" w:themeShade="80"/>
              </w:rPr>
              <w:t xml:space="preserve"> los requerimientos de ingeniería definidos.</w:t>
            </w:r>
          </w:p>
        </w:tc>
      </w:tr>
      <w:tr w:rsidR="00D110EC" w:rsidRPr="00CA29F2" w14:paraId="5A718B97" w14:textId="77777777" w:rsidTr="009D04DC">
        <w:trPr>
          <w:trHeight w:val="362"/>
        </w:trPr>
        <w:tc>
          <w:tcPr>
            <w:tcW w:w="1843" w:type="dxa"/>
          </w:tcPr>
          <w:p w14:paraId="105B59FE" w14:textId="25EE4868" w:rsidR="00D110EC" w:rsidRPr="00CA29F2" w:rsidRDefault="00C25FEF" w:rsidP="00C27FB0">
            <w:pPr>
              <w:pStyle w:val="Piedepgina"/>
              <w:jc w:val="both"/>
              <w:rPr>
                <w:rFonts w:ascii="Calibri" w:hAnsi="Calibri"/>
                <w:b/>
                <w:color w:val="1F3864" w:themeColor="accent1" w:themeShade="80"/>
              </w:rPr>
            </w:pPr>
            <w:r>
              <w:rPr>
                <w:rFonts w:ascii="Calibri" w:hAnsi="Calibri"/>
                <w:b/>
                <w:color w:val="1F3864" w:themeColor="accent1" w:themeShade="80"/>
              </w:rPr>
              <w:t>Final</w:t>
            </w:r>
          </w:p>
        </w:tc>
        <w:tc>
          <w:tcPr>
            <w:tcW w:w="1843" w:type="dxa"/>
          </w:tcPr>
          <w:p w14:paraId="1B981468" w14:textId="104BB083" w:rsidR="00D110EC" w:rsidRPr="00CA29F2" w:rsidRDefault="00C25FEF" w:rsidP="00C27FB0">
            <w:pPr>
              <w:pStyle w:val="Piedepgina"/>
              <w:jc w:val="both"/>
              <w:rPr>
                <w:rFonts w:ascii="Calibri" w:hAnsi="Calibri"/>
                <w:b/>
                <w:color w:val="1F3864" w:themeColor="accent1" w:themeShade="80"/>
              </w:rPr>
            </w:pPr>
            <w:r>
              <w:rPr>
                <w:rFonts w:ascii="Calibri" w:hAnsi="Calibri"/>
                <w:b/>
                <w:color w:val="1F3864" w:themeColor="accent1" w:themeShade="80"/>
              </w:rPr>
              <w:t>Sistema Integrado y Dashboard</w:t>
            </w:r>
          </w:p>
        </w:tc>
        <w:tc>
          <w:tcPr>
            <w:tcW w:w="3825" w:type="dxa"/>
          </w:tcPr>
          <w:p w14:paraId="345396EC" w14:textId="7E4F44A0" w:rsidR="00D110EC" w:rsidRPr="00CA29F2" w:rsidRDefault="00C25FEF" w:rsidP="00C27FB0">
            <w:pPr>
              <w:pStyle w:val="Piedepgina"/>
              <w:jc w:val="both"/>
              <w:rPr>
                <w:rFonts w:ascii="Calibri" w:hAnsi="Calibri"/>
                <w:b/>
                <w:color w:val="1F3864" w:themeColor="accent1" w:themeShade="80"/>
              </w:rPr>
            </w:pPr>
            <w:r>
              <w:rPr>
                <w:rFonts w:ascii="Calibri" w:hAnsi="Calibri"/>
                <w:b/>
                <w:color w:val="1F3864" w:themeColor="accent1" w:themeShade="80"/>
              </w:rPr>
              <w:t>Entrega</w:t>
            </w:r>
            <w:r w:rsidR="005E0B47">
              <w:rPr>
                <w:rFonts w:ascii="Calibri" w:hAnsi="Calibri"/>
                <w:b/>
                <w:color w:val="1F3864" w:themeColor="accent1" w:themeShade="80"/>
              </w:rPr>
              <w:t xml:space="preserve"> final del sistema funcional con visualización de datos en Power BI.</w:t>
            </w:r>
          </w:p>
        </w:tc>
        <w:tc>
          <w:tcPr>
            <w:tcW w:w="2551" w:type="dxa"/>
          </w:tcPr>
          <w:p w14:paraId="05D1BDF8" w14:textId="103F2C84" w:rsidR="00D110EC" w:rsidRPr="00CA29F2" w:rsidRDefault="005E0B47" w:rsidP="00C27FB0">
            <w:pPr>
              <w:pStyle w:val="Piedepgina"/>
              <w:jc w:val="both"/>
              <w:rPr>
                <w:rFonts w:ascii="Calibri" w:hAnsi="Calibri"/>
                <w:b/>
                <w:color w:val="1F3864" w:themeColor="accent1" w:themeShade="80"/>
              </w:rPr>
            </w:pPr>
            <w:r>
              <w:rPr>
                <w:rFonts w:ascii="Calibri" w:hAnsi="Calibri"/>
                <w:b/>
                <w:color w:val="1F3864" w:themeColor="accent1" w:themeShade="80"/>
              </w:rPr>
              <w:t>Producto final que integra todas las competencias técnicas de la carrera.</w:t>
            </w: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efine la planificación de tu Proyecto APT de acuerdo a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2F490EB0"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r w:rsidR="00512919">
              <w:rPr>
                <w:rFonts w:ascii="Calibri" w:hAnsi="Calibri"/>
                <w:color w:val="1F3864" w:themeColor="accent1" w:themeShade="80"/>
              </w:rPr>
              <w:t xml:space="preserve">de </w:t>
            </w:r>
            <w:r w:rsidR="00512919" w:rsidRPr="00A337B2">
              <w:rPr>
                <w:rFonts w:ascii="Calibri" w:hAnsi="Calibri"/>
                <w:color w:val="1F3864" w:themeColor="accent1" w:themeShade="80"/>
              </w:rPr>
              <w:t>Actividades</w:t>
            </w:r>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7C511BAA" w:rsidR="00D110EC" w:rsidRDefault="00EF1B2D" w:rsidP="00C27FB0">
            <w:pPr>
              <w:jc w:val="both"/>
              <w:rPr>
                <w:rFonts w:ascii="Calibri" w:hAnsi="Calibri" w:cs="Arial"/>
                <w:i/>
                <w:color w:val="548DD4"/>
                <w:sz w:val="18"/>
                <w:szCs w:val="20"/>
                <w:lang w:eastAsia="es-CL"/>
              </w:rPr>
            </w:pPr>
            <w:r w:rsidRPr="00EF1B2D">
              <w:rPr>
                <w:rFonts w:ascii="Calibri" w:hAnsi="Calibri" w:cs="Arial"/>
                <w:i/>
                <w:color w:val="548DD4"/>
                <w:sz w:val="18"/>
                <w:szCs w:val="20"/>
                <w:lang w:eastAsia="es-CL"/>
              </w:rPr>
              <w:t>I. Análisis de Requisitos y Factibilidad</w:t>
            </w:r>
          </w:p>
        </w:tc>
        <w:tc>
          <w:tcPr>
            <w:tcW w:w="1580" w:type="dxa"/>
          </w:tcPr>
          <w:p w14:paraId="114D2315" w14:textId="7409C009" w:rsidR="00D110EC" w:rsidRPr="00A337B2" w:rsidRDefault="00EF1B2D" w:rsidP="00C27FB0">
            <w:pPr>
              <w:jc w:val="both"/>
              <w:rPr>
                <w:b/>
                <w:sz w:val="18"/>
                <w:szCs w:val="24"/>
              </w:rPr>
            </w:pPr>
            <w:r w:rsidRPr="00EF1B2D">
              <w:rPr>
                <w:rFonts w:ascii="Calibri" w:hAnsi="Calibri" w:cs="Arial"/>
                <w:i/>
                <w:color w:val="548DD4"/>
                <w:sz w:val="18"/>
                <w:szCs w:val="20"/>
                <w:lang w:eastAsia="es-CL"/>
              </w:rPr>
              <w:t>Definición de Requerimientos y Análisis de Datos</w:t>
            </w:r>
          </w:p>
        </w:tc>
        <w:tc>
          <w:tcPr>
            <w:tcW w:w="1580" w:type="dxa"/>
          </w:tcPr>
          <w:p w14:paraId="5747A143" w14:textId="61C48BBE" w:rsidR="00D110EC" w:rsidRPr="00A337B2" w:rsidRDefault="00EF1B2D" w:rsidP="009B74E2">
            <w:pPr>
              <w:jc w:val="both"/>
              <w:rPr>
                <w:b/>
                <w:sz w:val="18"/>
                <w:szCs w:val="24"/>
              </w:rPr>
            </w:pPr>
            <w:r w:rsidRPr="00EF1B2D">
              <w:rPr>
                <w:rFonts w:ascii="Calibri" w:hAnsi="Calibri" w:cs="Arial"/>
                <w:i/>
                <w:color w:val="548DD4"/>
                <w:sz w:val="18"/>
                <w:szCs w:val="20"/>
                <w:lang w:eastAsia="es-CL"/>
              </w:rPr>
              <w:t xml:space="preserve">Especificación de requerimientos funcionales del sistema. Selección y Análisis Exploratorio de Datos (EDA) del dataset Wisconsin </w:t>
            </w:r>
            <w:r w:rsidRPr="00EF1B2D">
              <w:rPr>
                <w:rFonts w:ascii="Calibri" w:hAnsi="Calibri" w:cs="Arial"/>
                <w:i/>
                <w:color w:val="548DD4"/>
                <w:sz w:val="18"/>
                <w:szCs w:val="20"/>
                <w:lang w:eastAsia="es-CL"/>
              </w:rPr>
              <w:lastRenderedPageBreak/>
              <w:t>Breast Cancer para determinar la viabilidad técnica del modelo.</w:t>
            </w:r>
          </w:p>
        </w:tc>
        <w:tc>
          <w:tcPr>
            <w:tcW w:w="1580" w:type="dxa"/>
          </w:tcPr>
          <w:p w14:paraId="72026FDD" w14:textId="1CBB5C66" w:rsidR="00D110EC" w:rsidRPr="00A337B2" w:rsidRDefault="0009647C" w:rsidP="00C27FB0">
            <w:pPr>
              <w:jc w:val="both"/>
              <w:rPr>
                <w:rFonts w:ascii="Calibri" w:hAnsi="Calibri" w:cs="Arial"/>
                <w:i/>
                <w:color w:val="548DD4"/>
                <w:sz w:val="18"/>
                <w:szCs w:val="20"/>
                <w:lang w:eastAsia="es-CL"/>
              </w:rPr>
            </w:pPr>
            <w:r w:rsidRPr="0009647C">
              <w:rPr>
                <w:rFonts w:ascii="Calibri" w:hAnsi="Calibri" w:cs="Arial"/>
                <w:i/>
                <w:color w:val="548DD4"/>
                <w:sz w:val="18"/>
                <w:szCs w:val="20"/>
                <w:lang w:eastAsia="es-CL"/>
              </w:rPr>
              <w:lastRenderedPageBreak/>
              <w:t>Dataset, Python (Pandas), Documentación técnica.</w:t>
            </w:r>
          </w:p>
        </w:tc>
        <w:tc>
          <w:tcPr>
            <w:tcW w:w="1580" w:type="dxa"/>
            <w:tcBorders>
              <w:right w:val="single" w:sz="4" w:space="0" w:color="FFFFFF" w:themeColor="background1"/>
            </w:tcBorders>
          </w:tcPr>
          <w:p w14:paraId="628A5A08" w14:textId="5C48390B" w:rsidR="00D110EC" w:rsidRDefault="009461EB"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Semana 1</w:t>
            </w:r>
          </w:p>
          <w:p w14:paraId="70ACE2B5" w14:textId="77777777" w:rsidR="00D110EC" w:rsidRPr="00A337B2" w:rsidRDefault="00D110EC" w:rsidP="00C27FB0">
            <w:pPr>
              <w:jc w:val="both"/>
              <w:rPr>
                <w:rFonts w:ascii="Calibri" w:hAnsi="Calibri" w:cs="Arial"/>
                <w:i/>
                <w:color w:val="548DD4"/>
                <w:sz w:val="18"/>
                <w:szCs w:val="20"/>
                <w:lang w:eastAsia="es-CL"/>
              </w:rPr>
            </w:pPr>
          </w:p>
        </w:tc>
        <w:tc>
          <w:tcPr>
            <w:tcW w:w="1580" w:type="dxa"/>
            <w:tcBorders>
              <w:left w:val="single" w:sz="4" w:space="0" w:color="FFFFFF" w:themeColor="background1"/>
            </w:tcBorders>
            <w:shd w:val="clear" w:color="auto" w:fill="D9D9D9" w:themeFill="background1" w:themeFillShade="D9"/>
          </w:tcPr>
          <w:p w14:paraId="338238FC" w14:textId="05C66D6E" w:rsidR="00D110EC" w:rsidRPr="00A337B2" w:rsidRDefault="00C263C8" w:rsidP="00C27FB0">
            <w:pPr>
              <w:jc w:val="both"/>
              <w:rPr>
                <w:b/>
                <w:sz w:val="18"/>
                <w:szCs w:val="24"/>
              </w:rPr>
            </w:pPr>
            <w:r>
              <w:rPr>
                <w:rFonts w:ascii="Calibri" w:hAnsi="Calibri" w:cs="Arial"/>
                <w:i/>
                <w:color w:val="548DD4"/>
                <w:sz w:val="18"/>
                <w:szCs w:val="20"/>
                <w:lang w:eastAsia="es-CL"/>
              </w:rPr>
              <w:t>Karla A. Bravo</w:t>
            </w:r>
          </w:p>
        </w:tc>
        <w:tc>
          <w:tcPr>
            <w:tcW w:w="1581" w:type="dxa"/>
          </w:tcPr>
          <w:p w14:paraId="25D0DF82" w14:textId="5E6D549E" w:rsidR="00D110EC" w:rsidRPr="00A337B2" w:rsidRDefault="009461EB" w:rsidP="00C27FB0">
            <w:pPr>
              <w:jc w:val="both"/>
              <w:rPr>
                <w:b/>
                <w:sz w:val="18"/>
                <w:szCs w:val="24"/>
              </w:rPr>
            </w:pPr>
            <w:r>
              <w:rPr>
                <w:rFonts w:ascii="Calibri" w:hAnsi="Calibri" w:cs="Arial"/>
                <w:i/>
                <w:color w:val="548DD4"/>
                <w:sz w:val="18"/>
                <w:szCs w:val="20"/>
                <w:lang w:eastAsia="es-CL"/>
              </w:rPr>
              <w:t>Esfuerzo critico inicial para cumplir con la entrega del martes 13.</w:t>
            </w:r>
          </w:p>
        </w:tc>
      </w:tr>
      <w:tr w:rsidR="00D110EC" w:rsidRPr="004A441A" w14:paraId="77458A90" w14:textId="77777777" w:rsidTr="00C27FB0">
        <w:trPr>
          <w:jc w:val="center"/>
        </w:trPr>
        <w:tc>
          <w:tcPr>
            <w:tcW w:w="1580" w:type="dxa"/>
          </w:tcPr>
          <w:p w14:paraId="079B8689" w14:textId="6ACCCBAB" w:rsidR="00D110EC" w:rsidRPr="00A337B2" w:rsidRDefault="000F2D35" w:rsidP="00C27FB0">
            <w:pPr>
              <w:jc w:val="both"/>
              <w:rPr>
                <w:rFonts w:ascii="Calibri" w:hAnsi="Calibri" w:cs="Arial"/>
                <w:i/>
                <w:color w:val="548DD4"/>
                <w:sz w:val="18"/>
                <w:szCs w:val="20"/>
                <w:lang w:eastAsia="es-CL"/>
              </w:rPr>
            </w:pPr>
            <w:r w:rsidRPr="000F2D35">
              <w:rPr>
                <w:rFonts w:ascii="Calibri" w:hAnsi="Calibri" w:cs="Arial"/>
                <w:i/>
                <w:color w:val="548DD4"/>
                <w:sz w:val="18"/>
                <w:szCs w:val="20"/>
                <w:lang w:eastAsia="es-CL"/>
              </w:rPr>
              <w:t>II. Diseño y Modelamiento Técnico</w:t>
            </w:r>
          </w:p>
        </w:tc>
        <w:tc>
          <w:tcPr>
            <w:tcW w:w="1580" w:type="dxa"/>
          </w:tcPr>
          <w:p w14:paraId="7484E353" w14:textId="2EBAEA7A" w:rsidR="00D110EC" w:rsidRPr="00A337B2" w:rsidRDefault="000F2D35" w:rsidP="00C27FB0">
            <w:pPr>
              <w:jc w:val="both"/>
              <w:rPr>
                <w:rFonts w:ascii="Calibri" w:hAnsi="Calibri" w:cs="Arial"/>
                <w:i/>
                <w:color w:val="548DD4"/>
                <w:sz w:val="18"/>
                <w:szCs w:val="20"/>
                <w:lang w:eastAsia="es-CL"/>
              </w:rPr>
            </w:pPr>
            <w:r w:rsidRPr="000F2D35">
              <w:rPr>
                <w:rFonts w:ascii="Calibri" w:hAnsi="Calibri" w:cs="Arial"/>
                <w:i/>
                <w:color w:val="548DD4"/>
                <w:sz w:val="18"/>
                <w:szCs w:val="20"/>
                <w:lang w:eastAsia="es-CL"/>
              </w:rPr>
              <w:t>Arquitectura del Sistema y Entrenamiento de Modelos</w:t>
            </w:r>
          </w:p>
        </w:tc>
        <w:tc>
          <w:tcPr>
            <w:tcW w:w="1580" w:type="dxa"/>
          </w:tcPr>
          <w:p w14:paraId="2911D1C7" w14:textId="62E6AEE0" w:rsidR="00D110EC" w:rsidRPr="00A337B2" w:rsidRDefault="000F2D35" w:rsidP="00C27FB0">
            <w:pPr>
              <w:jc w:val="both"/>
              <w:rPr>
                <w:rFonts w:ascii="Calibri" w:hAnsi="Calibri" w:cs="Arial"/>
                <w:i/>
                <w:color w:val="548DD4"/>
                <w:sz w:val="18"/>
                <w:szCs w:val="20"/>
                <w:lang w:eastAsia="es-CL"/>
              </w:rPr>
            </w:pPr>
            <w:r w:rsidRPr="000F2D35">
              <w:rPr>
                <w:rFonts w:ascii="Calibri" w:hAnsi="Calibri" w:cs="Arial"/>
                <w:i/>
                <w:color w:val="548DD4"/>
                <w:sz w:val="18"/>
                <w:szCs w:val="20"/>
                <w:lang w:eastAsia="es-CL"/>
              </w:rPr>
              <w:t>Diseño de la arquitectura lógica de la solución. Fase de preprocesamiento de datos y entrenamiento de tres algoritmos candidatos (Random Forest, SVM, Regresión Logística) para seleccionar el de mejor desempeño.</w:t>
            </w:r>
          </w:p>
        </w:tc>
        <w:tc>
          <w:tcPr>
            <w:tcW w:w="1580" w:type="dxa"/>
          </w:tcPr>
          <w:p w14:paraId="2BA9850E" w14:textId="0C2DEE52" w:rsidR="00D110EC" w:rsidRPr="00F1103A" w:rsidRDefault="000F2D35" w:rsidP="00C27FB0">
            <w:pPr>
              <w:jc w:val="both"/>
              <w:rPr>
                <w:rFonts w:ascii="Calibri" w:hAnsi="Calibri" w:cs="Arial"/>
                <w:i/>
                <w:color w:val="548DD4"/>
                <w:sz w:val="18"/>
                <w:szCs w:val="20"/>
                <w:lang w:val="en-US" w:eastAsia="es-CL"/>
              </w:rPr>
            </w:pPr>
            <w:r w:rsidRPr="000F2D35">
              <w:rPr>
                <w:rFonts w:ascii="Calibri" w:hAnsi="Calibri" w:cs="Arial"/>
                <w:i/>
                <w:color w:val="548DD4"/>
                <w:sz w:val="18"/>
                <w:szCs w:val="20"/>
                <w:lang w:val="en-US" w:eastAsia="es-CL"/>
              </w:rPr>
              <w:t>Python (Scikit-learn), Google Colab, Diagramas de Arquitectura.</w:t>
            </w:r>
          </w:p>
        </w:tc>
        <w:tc>
          <w:tcPr>
            <w:tcW w:w="1580" w:type="dxa"/>
            <w:tcBorders>
              <w:right w:val="single" w:sz="4" w:space="0" w:color="FFFFFF" w:themeColor="background1"/>
            </w:tcBorders>
          </w:tcPr>
          <w:p w14:paraId="216221AF" w14:textId="60780EF1" w:rsidR="00D110EC" w:rsidRPr="00F1103A" w:rsidRDefault="00F1103A" w:rsidP="00C27FB0">
            <w:pPr>
              <w:jc w:val="both"/>
              <w:rPr>
                <w:rFonts w:ascii="Calibri" w:hAnsi="Calibri" w:cs="Arial"/>
                <w:i/>
                <w:color w:val="548DD4"/>
                <w:sz w:val="18"/>
                <w:szCs w:val="20"/>
                <w:lang w:val="en-US" w:eastAsia="es-CL"/>
              </w:rPr>
            </w:pPr>
            <w:r>
              <w:rPr>
                <w:rFonts w:ascii="Calibri" w:hAnsi="Calibri" w:cs="Arial"/>
                <w:i/>
                <w:color w:val="548DD4"/>
                <w:sz w:val="18"/>
                <w:szCs w:val="20"/>
                <w:lang w:val="en-US" w:eastAsia="es-CL"/>
              </w:rPr>
              <w:t>Semana 2</w:t>
            </w:r>
          </w:p>
        </w:tc>
        <w:tc>
          <w:tcPr>
            <w:tcW w:w="1580" w:type="dxa"/>
            <w:tcBorders>
              <w:left w:val="single" w:sz="4" w:space="0" w:color="FFFFFF" w:themeColor="background1"/>
            </w:tcBorders>
            <w:shd w:val="clear" w:color="auto" w:fill="D9D9D9" w:themeFill="background1" w:themeFillShade="D9"/>
          </w:tcPr>
          <w:p w14:paraId="4CB307DF" w14:textId="342AFA5F" w:rsidR="00D110EC" w:rsidRPr="00F1103A" w:rsidRDefault="000F2D35" w:rsidP="00C27FB0">
            <w:pPr>
              <w:jc w:val="both"/>
              <w:rPr>
                <w:rFonts w:ascii="Calibri" w:hAnsi="Calibri" w:cs="Arial"/>
                <w:i/>
                <w:color w:val="548DD4"/>
                <w:sz w:val="18"/>
                <w:szCs w:val="20"/>
                <w:lang w:val="en-US" w:eastAsia="es-CL"/>
              </w:rPr>
            </w:pPr>
            <w:r>
              <w:rPr>
                <w:rFonts w:ascii="Calibri" w:hAnsi="Calibri" w:cs="Arial"/>
                <w:i/>
                <w:color w:val="548DD4"/>
                <w:sz w:val="18"/>
                <w:szCs w:val="20"/>
                <w:lang w:val="en-US" w:eastAsia="es-CL"/>
              </w:rPr>
              <w:t>Karla A. Bravo</w:t>
            </w:r>
          </w:p>
        </w:tc>
        <w:tc>
          <w:tcPr>
            <w:tcW w:w="1581" w:type="dxa"/>
          </w:tcPr>
          <w:p w14:paraId="0B41D2ED" w14:textId="6B43A3A3" w:rsidR="00D110EC" w:rsidRPr="004A441A" w:rsidRDefault="004A441A" w:rsidP="00C27FB0">
            <w:pPr>
              <w:jc w:val="both"/>
              <w:rPr>
                <w:rFonts w:ascii="Calibri" w:hAnsi="Calibri" w:cs="Arial"/>
                <w:i/>
                <w:color w:val="548DD4"/>
                <w:sz w:val="18"/>
                <w:szCs w:val="20"/>
                <w:lang w:eastAsia="es-CL"/>
              </w:rPr>
            </w:pPr>
            <w:r w:rsidRPr="004A441A">
              <w:rPr>
                <w:rFonts w:ascii="Calibri" w:hAnsi="Calibri" w:cs="Arial"/>
                <w:i/>
                <w:color w:val="548DD4"/>
                <w:sz w:val="18"/>
                <w:szCs w:val="20"/>
                <w:lang w:eastAsia="es-CL"/>
              </w:rPr>
              <w:t>Se deben comparar métricas d</w:t>
            </w:r>
            <w:r>
              <w:rPr>
                <w:rFonts w:ascii="Calibri" w:hAnsi="Calibri" w:cs="Arial"/>
                <w:i/>
                <w:color w:val="548DD4"/>
                <w:sz w:val="18"/>
                <w:szCs w:val="20"/>
                <w:lang w:eastAsia="es-CL"/>
              </w:rPr>
              <w:t>e rendimiento obligatoriamente.</w:t>
            </w:r>
          </w:p>
        </w:tc>
      </w:tr>
      <w:tr w:rsidR="00D110EC" w:rsidRPr="004A441A" w14:paraId="50E58212" w14:textId="77777777" w:rsidTr="00C27FB0">
        <w:trPr>
          <w:jc w:val="center"/>
        </w:trPr>
        <w:tc>
          <w:tcPr>
            <w:tcW w:w="1580" w:type="dxa"/>
          </w:tcPr>
          <w:p w14:paraId="41E1A68E" w14:textId="01CFE903" w:rsidR="00D110EC" w:rsidRPr="004A441A" w:rsidRDefault="009E6B97" w:rsidP="00C27FB0">
            <w:pPr>
              <w:jc w:val="both"/>
              <w:rPr>
                <w:rFonts w:ascii="Calibri" w:hAnsi="Calibri" w:cs="Arial"/>
                <w:i/>
                <w:color w:val="548DD4"/>
                <w:sz w:val="18"/>
                <w:szCs w:val="20"/>
                <w:lang w:eastAsia="es-CL"/>
              </w:rPr>
            </w:pPr>
            <w:r w:rsidRPr="009E6B97">
              <w:rPr>
                <w:rFonts w:ascii="Calibri" w:hAnsi="Calibri" w:cs="Arial"/>
                <w:i/>
                <w:color w:val="548DD4"/>
                <w:sz w:val="18"/>
                <w:szCs w:val="20"/>
                <w:lang w:eastAsia="es-CL"/>
              </w:rPr>
              <w:t>III. Implementación e Integración</w:t>
            </w:r>
          </w:p>
        </w:tc>
        <w:tc>
          <w:tcPr>
            <w:tcW w:w="1580" w:type="dxa"/>
          </w:tcPr>
          <w:p w14:paraId="08BF7353" w14:textId="120C1375" w:rsidR="00D110EC" w:rsidRPr="004A441A" w:rsidRDefault="009E6B97" w:rsidP="00C27FB0">
            <w:pPr>
              <w:jc w:val="both"/>
              <w:rPr>
                <w:rFonts w:ascii="Calibri" w:hAnsi="Calibri" w:cs="Arial"/>
                <w:i/>
                <w:color w:val="548DD4"/>
                <w:sz w:val="18"/>
                <w:szCs w:val="20"/>
                <w:lang w:eastAsia="es-CL"/>
              </w:rPr>
            </w:pPr>
            <w:r w:rsidRPr="009E6B97">
              <w:rPr>
                <w:rFonts w:ascii="Calibri" w:hAnsi="Calibri" w:cs="Arial"/>
                <w:i/>
                <w:color w:val="548DD4"/>
                <w:sz w:val="18"/>
                <w:szCs w:val="20"/>
                <w:lang w:eastAsia="es-CL"/>
              </w:rPr>
              <w:t>Desarrollo de Interfaz y Acoplamiento del Modelo</w:t>
            </w:r>
          </w:p>
        </w:tc>
        <w:tc>
          <w:tcPr>
            <w:tcW w:w="1580" w:type="dxa"/>
          </w:tcPr>
          <w:p w14:paraId="33B7F38C" w14:textId="1388334A" w:rsidR="00D110EC" w:rsidRPr="004A441A" w:rsidRDefault="009E6B97" w:rsidP="00C27FB0">
            <w:pPr>
              <w:jc w:val="both"/>
              <w:rPr>
                <w:rFonts w:ascii="Calibri" w:hAnsi="Calibri" w:cs="Arial"/>
                <w:i/>
                <w:color w:val="548DD4"/>
                <w:sz w:val="18"/>
                <w:szCs w:val="20"/>
                <w:lang w:eastAsia="es-CL"/>
              </w:rPr>
            </w:pPr>
            <w:r w:rsidRPr="009E6B97">
              <w:rPr>
                <w:rFonts w:ascii="Calibri" w:hAnsi="Calibri" w:cs="Arial"/>
                <w:i/>
                <w:color w:val="548DD4"/>
                <w:sz w:val="18"/>
                <w:szCs w:val="20"/>
                <w:lang w:eastAsia="es-CL"/>
              </w:rPr>
              <w:t>Codificación de la interfaz de usuario para el personal de salud. Integración del modelo predictivo seleccionado y conexión con el tablero de visualización en Power BI para la entrega de resultados.</w:t>
            </w:r>
          </w:p>
        </w:tc>
        <w:tc>
          <w:tcPr>
            <w:tcW w:w="1580" w:type="dxa"/>
          </w:tcPr>
          <w:p w14:paraId="330704C5" w14:textId="60C6B6A0" w:rsidR="00D110EC" w:rsidRPr="004A441A" w:rsidRDefault="006072CA" w:rsidP="00C27FB0">
            <w:pPr>
              <w:jc w:val="both"/>
              <w:rPr>
                <w:rFonts w:ascii="Calibri" w:hAnsi="Calibri" w:cs="Arial"/>
                <w:i/>
                <w:color w:val="548DD4"/>
                <w:sz w:val="18"/>
                <w:szCs w:val="20"/>
                <w:lang w:val="en-US" w:eastAsia="es-CL"/>
              </w:rPr>
            </w:pPr>
            <w:r w:rsidRPr="006072CA">
              <w:rPr>
                <w:rFonts w:ascii="Calibri" w:hAnsi="Calibri" w:cs="Arial"/>
                <w:i/>
                <w:color w:val="548DD4"/>
                <w:sz w:val="18"/>
                <w:szCs w:val="20"/>
                <w:lang w:val="en-US" w:eastAsia="es-CL"/>
              </w:rPr>
              <w:t>VS Code, Framework Web, Power BI.</w:t>
            </w:r>
          </w:p>
        </w:tc>
        <w:tc>
          <w:tcPr>
            <w:tcW w:w="1580" w:type="dxa"/>
            <w:tcBorders>
              <w:right w:val="single" w:sz="4" w:space="0" w:color="FFFFFF" w:themeColor="background1"/>
            </w:tcBorders>
          </w:tcPr>
          <w:p w14:paraId="2F4EDB46" w14:textId="4ED57EBA" w:rsidR="00D110EC" w:rsidRPr="004A441A" w:rsidRDefault="004A441A" w:rsidP="00C27FB0">
            <w:pPr>
              <w:jc w:val="both"/>
              <w:rPr>
                <w:rFonts w:ascii="Calibri" w:hAnsi="Calibri" w:cs="Arial"/>
                <w:i/>
                <w:color w:val="548DD4"/>
                <w:sz w:val="18"/>
                <w:szCs w:val="20"/>
                <w:lang w:val="en-US" w:eastAsia="es-CL"/>
              </w:rPr>
            </w:pPr>
            <w:r>
              <w:rPr>
                <w:rFonts w:ascii="Calibri" w:hAnsi="Calibri" w:cs="Arial"/>
                <w:i/>
                <w:color w:val="548DD4"/>
                <w:sz w:val="18"/>
                <w:szCs w:val="20"/>
                <w:lang w:val="en-US" w:eastAsia="es-CL"/>
              </w:rPr>
              <w:t>Semana 3</w:t>
            </w:r>
          </w:p>
        </w:tc>
        <w:tc>
          <w:tcPr>
            <w:tcW w:w="1580" w:type="dxa"/>
            <w:tcBorders>
              <w:left w:val="single" w:sz="4" w:space="0" w:color="FFFFFF" w:themeColor="background1"/>
            </w:tcBorders>
            <w:shd w:val="clear" w:color="auto" w:fill="D9D9D9" w:themeFill="background1" w:themeFillShade="D9"/>
          </w:tcPr>
          <w:p w14:paraId="7F3EE0DF" w14:textId="12CFE972" w:rsidR="00D110EC" w:rsidRPr="004A441A" w:rsidRDefault="00F90D3F" w:rsidP="00C27FB0">
            <w:pPr>
              <w:jc w:val="both"/>
              <w:rPr>
                <w:rFonts w:ascii="Calibri" w:hAnsi="Calibri" w:cs="Arial"/>
                <w:i/>
                <w:color w:val="548DD4"/>
                <w:sz w:val="18"/>
                <w:szCs w:val="20"/>
                <w:lang w:val="en-US" w:eastAsia="es-CL"/>
              </w:rPr>
            </w:pPr>
            <w:r>
              <w:rPr>
                <w:rFonts w:ascii="Calibri" w:hAnsi="Calibri" w:cs="Arial"/>
                <w:i/>
                <w:color w:val="548DD4"/>
                <w:sz w:val="18"/>
                <w:szCs w:val="20"/>
                <w:lang w:val="en-US" w:eastAsia="es-CL"/>
              </w:rPr>
              <w:t>Karla A. Bravo</w:t>
            </w:r>
          </w:p>
        </w:tc>
        <w:tc>
          <w:tcPr>
            <w:tcW w:w="1581" w:type="dxa"/>
          </w:tcPr>
          <w:p w14:paraId="2A45C00D" w14:textId="37728EB4" w:rsidR="00D110EC" w:rsidRPr="004A441A" w:rsidRDefault="004A441A" w:rsidP="00C27FB0">
            <w:pPr>
              <w:jc w:val="both"/>
              <w:rPr>
                <w:rFonts w:ascii="Calibri" w:hAnsi="Calibri" w:cs="Arial"/>
                <w:i/>
                <w:color w:val="548DD4"/>
                <w:sz w:val="18"/>
                <w:szCs w:val="20"/>
                <w:lang w:eastAsia="es-CL"/>
              </w:rPr>
            </w:pPr>
            <w:r w:rsidRPr="004A441A">
              <w:rPr>
                <w:rFonts w:ascii="Calibri" w:hAnsi="Calibri" w:cs="Arial"/>
                <w:i/>
                <w:color w:val="548DD4"/>
                <w:sz w:val="18"/>
                <w:szCs w:val="20"/>
                <w:lang w:eastAsia="es-CL"/>
              </w:rPr>
              <w:t>Considerar atributos de usabilidad p</w:t>
            </w:r>
            <w:r>
              <w:rPr>
                <w:rFonts w:ascii="Calibri" w:hAnsi="Calibri" w:cs="Arial"/>
                <w:i/>
                <w:color w:val="548DD4"/>
                <w:sz w:val="18"/>
                <w:szCs w:val="20"/>
                <w:lang w:eastAsia="es-CL"/>
              </w:rPr>
              <w:t>ara personal de salud.</w:t>
            </w:r>
          </w:p>
        </w:tc>
      </w:tr>
      <w:tr w:rsidR="004A441A" w:rsidRPr="004A441A" w14:paraId="568878BF" w14:textId="77777777" w:rsidTr="00C27FB0">
        <w:trPr>
          <w:jc w:val="center"/>
        </w:trPr>
        <w:tc>
          <w:tcPr>
            <w:tcW w:w="1580" w:type="dxa"/>
          </w:tcPr>
          <w:p w14:paraId="3C557928" w14:textId="3250753C" w:rsidR="004A441A" w:rsidRDefault="00267587" w:rsidP="00C27FB0">
            <w:pPr>
              <w:jc w:val="both"/>
              <w:rPr>
                <w:rFonts w:ascii="Calibri" w:hAnsi="Calibri" w:cs="Arial"/>
                <w:i/>
                <w:color w:val="548DD4"/>
                <w:sz w:val="18"/>
                <w:szCs w:val="20"/>
                <w:lang w:eastAsia="es-CL"/>
              </w:rPr>
            </w:pPr>
            <w:r w:rsidRPr="00267587">
              <w:rPr>
                <w:rFonts w:ascii="Calibri" w:hAnsi="Calibri" w:cs="Arial"/>
                <w:i/>
                <w:color w:val="548DD4"/>
                <w:sz w:val="18"/>
                <w:szCs w:val="20"/>
                <w:lang w:eastAsia="es-CL"/>
              </w:rPr>
              <w:t>IV. Pruebas, Validación y Cierre</w:t>
            </w:r>
          </w:p>
        </w:tc>
        <w:tc>
          <w:tcPr>
            <w:tcW w:w="1580" w:type="dxa"/>
          </w:tcPr>
          <w:p w14:paraId="3615B6F8" w14:textId="1760ECA9" w:rsidR="004A441A" w:rsidRDefault="00F6553F" w:rsidP="00C27FB0">
            <w:pPr>
              <w:jc w:val="both"/>
              <w:rPr>
                <w:rFonts w:ascii="Calibri" w:hAnsi="Calibri" w:cs="Arial"/>
                <w:i/>
                <w:color w:val="548DD4"/>
                <w:sz w:val="18"/>
                <w:szCs w:val="20"/>
                <w:lang w:eastAsia="es-CL"/>
              </w:rPr>
            </w:pPr>
            <w:r w:rsidRPr="00F6553F">
              <w:rPr>
                <w:rFonts w:ascii="Calibri" w:hAnsi="Calibri" w:cs="Arial"/>
                <w:i/>
                <w:color w:val="548DD4"/>
                <w:sz w:val="18"/>
                <w:szCs w:val="20"/>
                <w:lang w:eastAsia="es-CL"/>
              </w:rPr>
              <w:t>Control de Calidad y Verificación Técnica</w:t>
            </w:r>
          </w:p>
        </w:tc>
        <w:tc>
          <w:tcPr>
            <w:tcW w:w="1580" w:type="dxa"/>
          </w:tcPr>
          <w:p w14:paraId="7A190DD9" w14:textId="1CD68135" w:rsidR="004A441A" w:rsidRDefault="00F6553F" w:rsidP="00C27FB0">
            <w:pPr>
              <w:jc w:val="both"/>
              <w:rPr>
                <w:rFonts w:ascii="Calibri" w:hAnsi="Calibri" w:cs="Arial"/>
                <w:i/>
                <w:color w:val="548DD4"/>
                <w:sz w:val="18"/>
                <w:szCs w:val="20"/>
                <w:lang w:eastAsia="es-CL"/>
              </w:rPr>
            </w:pPr>
            <w:r w:rsidRPr="00F6553F">
              <w:rPr>
                <w:rFonts w:ascii="Calibri" w:hAnsi="Calibri" w:cs="Arial"/>
                <w:i/>
                <w:color w:val="548DD4"/>
                <w:sz w:val="18"/>
                <w:szCs w:val="20"/>
                <w:lang w:eastAsia="es-CL"/>
              </w:rPr>
              <w:t>Ejecución del plan de pruebas unitarias e integrales. Validación de la precisión y sensibilidad (Recall) del diagnóstico. Elaboración de la documentación de cierre y evidencias finales para el examen.</w:t>
            </w:r>
          </w:p>
        </w:tc>
        <w:tc>
          <w:tcPr>
            <w:tcW w:w="1580" w:type="dxa"/>
          </w:tcPr>
          <w:p w14:paraId="2E354228" w14:textId="2229F021" w:rsidR="004A441A" w:rsidRPr="004A441A" w:rsidRDefault="007F3342" w:rsidP="00C27FB0">
            <w:pPr>
              <w:jc w:val="both"/>
              <w:rPr>
                <w:rFonts w:ascii="Calibri" w:hAnsi="Calibri" w:cs="Arial"/>
                <w:i/>
                <w:color w:val="548DD4"/>
                <w:sz w:val="18"/>
                <w:szCs w:val="20"/>
                <w:lang w:eastAsia="es-CL"/>
              </w:rPr>
            </w:pPr>
            <w:r w:rsidRPr="007F3342">
              <w:rPr>
                <w:rFonts w:ascii="Calibri" w:hAnsi="Calibri" w:cs="Arial"/>
                <w:i/>
                <w:color w:val="548DD4"/>
                <w:sz w:val="18"/>
                <w:szCs w:val="20"/>
                <w:lang w:eastAsia="es-CL"/>
              </w:rPr>
              <w:t>Matriz de pruebas, Dataset de validación.</w:t>
            </w:r>
          </w:p>
        </w:tc>
        <w:tc>
          <w:tcPr>
            <w:tcW w:w="1580" w:type="dxa"/>
            <w:tcBorders>
              <w:right w:val="single" w:sz="4" w:space="0" w:color="FFFFFF" w:themeColor="background1"/>
            </w:tcBorders>
          </w:tcPr>
          <w:p w14:paraId="4C37C9FA" w14:textId="26D1262A" w:rsidR="004A441A" w:rsidRPr="004A441A" w:rsidRDefault="007B5DF2"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Semana 4</w:t>
            </w:r>
          </w:p>
        </w:tc>
        <w:tc>
          <w:tcPr>
            <w:tcW w:w="1580" w:type="dxa"/>
            <w:tcBorders>
              <w:left w:val="single" w:sz="4" w:space="0" w:color="FFFFFF" w:themeColor="background1"/>
            </w:tcBorders>
            <w:shd w:val="clear" w:color="auto" w:fill="D9D9D9" w:themeFill="background1" w:themeFillShade="D9"/>
          </w:tcPr>
          <w:p w14:paraId="134C66AC" w14:textId="54E7685C" w:rsidR="004A441A" w:rsidRPr="004A441A" w:rsidRDefault="007F3342"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Karla A. Bravo</w:t>
            </w:r>
          </w:p>
        </w:tc>
        <w:tc>
          <w:tcPr>
            <w:tcW w:w="1581" w:type="dxa"/>
          </w:tcPr>
          <w:p w14:paraId="750B88B5" w14:textId="024F9FB8" w:rsidR="004A441A" w:rsidRPr="004A441A" w:rsidRDefault="00512919" w:rsidP="00C27FB0">
            <w:pPr>
              <w:jc w:val="both"/>
              <w:rPr>
                <w:rFonts w:ascii="Calibri" w:hAnsi="Calibri" w:cs="Arial"/>
                <w:i/>
                <w:color w:val="548DD4"/>
                <w:sz w:val="18"/>
                <w:szCs w:val="20"/>
                <w:lang w:eastAsia="es-CL"/>
              </w:rPr>
            </w:pPr>
            <w:r>
              <w:rPr>
                <w:rFonts w:ascii="Calibri" w:hAnsi="Calibri" w:cs="Arial"/>
                <w:i/>
                <w:color w:val="548DD4"/>
                <w:sz w:val="18"/>
                <w:szCs w:val="20"/>
                <w:lang w:eastAsia="es-CL"/>
              </w:rPr>
              <w:t>Finalización</w:t>
            </w:r>
            <w:r w:rsidR="007B5DF2">
              <w:rPr>
                <w:rFonts w:ascii="Calibri" w:hAnsi="Calibri" w:cs="Arial"/>
                <w:i/>
                <w:color w:val="548DD4"/>
                <w:sz w:val="18"/>
                <w:szCs w:val="20"/>
                <w:lang w:eastAsia="es-CL"/>
              </w:rPr>
              <w:t xml:space="preserve"> de evidencias para el examen final del </w:t>
            </w:r>
            <w:r w:rsidR="007F3342">
              <w:rPr>
                <w:rFonts w:ascii="Calibri" w:hAnsi="Calibri" w:cs="Arial"/>
                <w:i/>
                <w:color w:val="548DD4"/>
                <w:sz w:val="18"/>
                <w:szCs w:val="20"/>
                <w:lang w:eastAsia="es-CL"/>
              </w:rPr>
              <w:t>5</w:t>
            </w:r>
            <w:r w:rsidR="007B5DF2">
              <w:rPr>
                <w:rFonts w:ascii="Calibri" w:hAnsi="Calibri" w:cs="Arial"/>
                <w:i/>
                <w:color w:val="548DD4"/>
                <w:sz w:val="18"/>
                <w:szCs w:val="20"/>
                <w:lang w:eastAsia="es-CL"/>
              </w:rPr>
              <w:t xml:space="preserve"> de febrero.</w:t>
            </w:r>
          </w:p>
        </w:tc>
      </w:tr>
    </w:tbl>
    <w:p w14:paraId="0FBBD418" w14:textId="77777777" w:rsidR="00D110EC" w:rsidRDefault="00D110EC" w:rsidP="00D110EC">
      <w:pPr>
        <w:spacing w:after="0" w:line="360" w:lineRule="auto"/>
        <w:jc w:val="both"/>
        <w:rPr>
          <w:b/>
          <w:sz w:val="24"/>
          <w:szCs w:val="24"/>
        </w:rPr>
      </w:pPr>
    </w:p>
    <w:p w14:paraId="2FBE0770" w14:textId="77777777" w:rsidR="008D4558" w:rsidRDefault="008D4558" w:rsidP="00D110EC">
      <w:pPr>
        <w:spacing w:after="0" w:line="360" w:lineRule="auto"/>
        <w:jc w:val="both"/>
        <w:rPr>
          <w:b/>
          <w:sz w:val="24"/>
          <w:szCs w:val="24"/>
        </w:rPr>
      </w:pPr>
    </w:p>
    <w:p w14:paraId="57D16DEF" w14:textId="77777777" w:rsidR="008D4558" w:rsidRDefault="008D4558" w:rsidP="00D110EC">
      <w:pPr>
        <w:spacing w:after="0" w:line="360" w:lineRule="auto"/>
        <w:jc w:val="both"/>
        <w:rPr>
          <w:b/>
          <w:sz w:val="24"/>
          <w:szCs w:val="24"/>
        </w:rPr>
      </w:pPr>
    </w:p>
    <w:p w14:paraId="1B3F282E" w14:textId="77777777" w:rsidR="008D4558" w:rsidRDefault="008D4558"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lastRenderedPageBreak/>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18F2DC26" w14:textId="77777777" w:rsidR="00D110EC" w:rsidRDefault="00D110EC"/>
    <w:tbl>
      <w:tblPr>
        <w:tblStyle w:val="Tablaconcuadrculaclara"/>
        <w:tblW w:w="0" w:type="auto"/>
        <w:tblLook w:val="04A0" w:firstRow="1" w:lastRow="0" w:firstColumn="1" w:lastColumn="0" w:noHBand="0" w:noVBand="1"/>
      </w:tblPr>
      <w:tblGrid>
        <w:gridCol w:w="1698"/>
        <w:gridCol w:w="1699"/>
        <w:gridCol w:w="1699"/>
        <w:gridCol w:w="1699"/>
        <w:gridCol w:w="1699"/>
      </w:tblGrid>
      <w:tr w:rsidR="008D4558" w:rsidRPr="008D4558" w14:paraId="6486E7F9" w14:textId="77777777" w:rsidTr="00D7668D">
        <w:tc>
          <w:tcPr>
            <w:tcW w:w="1698" w:type="dxa"/>
          </w:tcPr>
          <w:p w14:paraId="23AC3B26" w14:textId="6B7141A3" w:rsidR="008D4558" w:rsidRPr="00D7668D" w:rsidRDefault="008D4558" w:rsidP="0049110C">
            <w:pPr>
              <w:spacing w:before="240"/>
              <w:jc w:val="center"/>
              <w:rPr>
                <w:b/>
                <w:bCs/>
                <w:sz w:val="16"/>
                <w:szCs w:val="16"/>
              </w:rPr>
            </w:pPr>
            <w:r w:rsidRPr="00D7668D">
              <w:rPr>
                <w:b/>
                <w:bCs/>
                <w:sz w:val="16"/>
                <w:szCs w:val="16"/>
              </w:rPr>
              <w:t>Actividades / Tareas</w:t>
            </w:r>
          </w:p>
        </w:tc>
        <w:tc>
          <w:tcPr>
            <w:tcW w:w="1699" w:type="dxa"/>
            <w:shd w:val="clear" w:color="auto" w:fill="FBE4D5" w:themeFill="accent2" w:themeFillTint="33"/>
          </w:tcPr>
          <w:p w14:paraId="2165EBBC" w14:textId="2E9131BC" w:rsidR="008D4558" w:rsidRPr="00D7668D" w:rsidRDefault="008D4558" w:rsidP="0049110C">
            <w:pPr>
              <w:spacing w:before="240"/>
              <w:jc w:val="center"/>
              <w:rPr>
                <w:b/>
                <w:bCs/>
                <w:sz w:val="16"/>
                <w:szCs w:val="16"/>
              </w:rPr>
            </w:pPr>
            <w:r w:rsidRPr="00D7668D">
              <w:rPr>
                <w:b/>
                <w:bCs/>
                <w:sz w:val="16"/>
                <w:szCs w:val="16"/>
              </w:rPr>
              <w:t>Semana 1</w:t>
            </w:r>
          </w:p>
        </w:tc>
        <w:tc>
          <w:tcPr>
            <w:tcW w:w="1699" w:type="dxa"/>
            <w:shd w:val="clear" w:color="auto" w:fill="FFF2CC" w:themeFill="accent4" w:themeFillTint="33"/>
          </w:tcPr>
          <w:p w14:paraId="5E115759" w14:textId="046EEDA6" w:rsidR="008D4558" w:rsidRPr="00D7668D" w:rsidRDefault="008D4558" w:rsidP="0049110C">
            <w:pPr>
              <w:spacing w:before="240"/>
              <w:jc w:val="center"/>
              <w:rPr>
                <w:b/>
                <w:bCs/>
                <w:sz w:val="16"/>
                <w:szCs w:val="16"/>
              </w:rPr>
            </w:pPr>
            <w:r w:rsidRPr="00D7668D">
              <w:rPr>
                <w:b/>
                <w:bCs/>
                <w:sz w:val="16"/>
                <w:szCs w:val="16"/>
              </w:rPr>
              <w:t>Semana 2</w:t>
            </w:r>
          </w:p>
        </w:tc>
        <w:tc>
          <w:tcPr>
            <w:tcW w:w="1699" w:type="dxa"/>
            <w:shd w:val="clear" w:color="auto" w:fill="DEEAF6" w:themeFill="accent5" w:themeFillTint="33"/>
          </w:tcPr>
          <w:p w14:paraId="5A50D92E" w14:textId="0AE71B23" w:rsidR="008D4558" w:rsidRPr="00D7668D" w:rsidRDefault="008D4558" w:rsidP="0049110C">
            <w:pPr>
              <w:spacing w:before="240"/>
              <w:jc w:val="center"/>
              <w:rPr>
                <w:b/>
                <w:bCs/>
                <w:sz w:val="16"/>
                <w:szCs w:val="16"/>
              </w:rPr>
            </w:pPr>
            <w:r w:rsidRPr="00D7668D">
              <w:rPr>
                <w:b/>
                <w:bCs/>
                <w:sz w:val="16"/>
                <w:szCs w:val="16"/>
              </w:rPr>
              <w:t>Semana 3</w:t>
            </w:r>
          </w:p>
        </w:tc>
        <w:tc>
          <w:tcPr>
            <w:tcW w:w="1699" w:type="dxa"/>
            <w:shd w:val="clear" w:color="auto" w:fill="E2EFD9" w:themeFill="accent6" w:themeFillTint="33"/>
          </w:tcPr>
          <w:p w14:paraId="6AA8B078" w14:textId="27EBF4F6" w:rsidR="008D4558" w:rsidRPr="00D7668D" w:rsidRDefault="008D4558" w:rsidP="0049110C">
            <w:pPr>
              <w:spacing w:before="240"/>
              <w:jc w:val="center"/>
              <w:rPr>
                <w:b/>
                <w:bCs/>
                <w:sz w:val="16"/>
                <w:szCs w:val="16"/>
              </w:rPr>
            </w:pPr>
            <w:r w:rsidRPr="00D7668D">
              <w:rPr>
                <w:b/>
                <w:bCs/>
                <w:sz w:val="16"/>
                <w:szCs w:val="16"/>
              </w:rPr>
              <w:t>Semana 4</w:t>
            </w:r>
          </w:p>
        </w:tc>
      </w:tr>
      <w:tr w:rsidR="008D4558" w:rsidRPr="008D4558" w14:paraId="37A62F98" w14:textId="77777777" w:rsidTr="00A267C5">
        <w:tc>
          <w:tcPr>
            <w:tcW w:w="1698" w:type="dxa"/>
            <w:shd w:val="clear" w:color="auto" w:fill="F2F2F2" w:themeFill="background1" w:themeFillShade="F2"/>
          </w:tcPr>
          <w:p w14:paraId="7FA6A4AA" w14:textId="09E5A7F5" w:rsidR="008D4558" w:rsidRPr="00D7668D" w:rsidRDefault="00A267C5">
            <w:pPr>
              <w:rPr>
                <w:b/>
                <w:bCs/>
                <w:sz w:val="16"/>
                <w:szCs w:val="16"/>
              </w:rPr>
            </w:pPr>
            <w:r w:rsidRPr="00A267C5">
              <w:rPr>
                <w:b/>
                <w:bCs/>
                <w:sz w:val="16"/>
                <w:szCs w:val="16"/>
              </w:rPr>
              <w:t>1. Análisis de Requisitos</w:t>
            </w:r>
          </w:p>
        </w:tc>
        <w:tc>
          <w:tcPr>
            <w:tcW w:w="1699" w:type="dxa"/>
            <w:vAlign w:val="center"/>
          </w:tcPr>
          <w:p w14:paraId="37080FC2" w14:textId="356BB76E" w:rsidR="008D4558" w:rsidRPr="00D7668D" w:rsidRDefault="004160A8" w:rsidP="00D7668D">
            <w:pPr>
              <w:jc w:val="center"/>
              <w:rPr>
                <w:b/>
                <w:bCs/>
                <w:sz w:val="16"/>
                <w:szCs w:val="16"/>
              </w:rPr>
            </w:pPr>
            <w:r>
              <w:rPr>
                <w:b/>
                <w:bCs/>
                <w:sz w:val="16"/>
                <w:szCs w:val="16"/>
              </w:rPr>
              <w:t>XXXX</w:t>
            </w:r>
          </w:p>
        </w:tc>
        <w:tc>
          <w:tcPr>
            <w:tcW w:w="1699" w:type="dxa"/>
            <w:vAlign w:val="center"/>
          </w:tcPr>
          <w:p w14:paraId="4B516503" w14:textId="77777777" w:rsidR="008D4558" w:rsidRPr="00D7668D" w:rsidRDefault="008D4558" w:rsidP="00D7668D">
            <w:pPr>
              <w:jc w:val="center"/>
              <w:rPr>
                <w:b/>
                <w:bCs/>
                <w:sz w:val="16"/>
                <w:szCs w:val="16"/>
              </w:rPr>
            </w:pPr>
          </w:p>
        </w:tc>
        <w:tc>
          <w:tcPr>
            <w:tcW w:w="1699" w:type="dxa"/>
            <w:vAlign w:val="center"/>
          </w:tcPr>
          <w:p w14:paraId="0C9CEE46" w14:textId="77777777" w:rsidR="008D4558" w:rsidRPr="00D7668D" w:rsidRDefault="008D4558" w:rsidP="00D7668D">
            <w:pPr>
              <w:jc w:val="center"/>
              <w:rPr>
                <w:b/>
                <w:bCs/>
                <w:sz w:val="16"/>
                <w:szCs w:val="16"/>
              </w:rPr>
            </w:pPr>
          </w:p>
        </w:tc>
        <w:tc>
          <w:tcPr>
            <w:tcW w:w="1699" w:type="dxa"/>
            <w:vAlign w:val="center"/>
          </w:tcPr>
          <w:p w14:paraId="7B6DA029" w14:textId="77777777" w:rsidR="008D4558" w:rsidRPr="00D7668D" w:rsidRDefault="008D4558" w:rsidP="00D7668D">
            <w:pPr>
              <w:jc w:val="center"/>
              <w:rPr>
                <w:b/>
                <w:bCs/>
                <w:sz w:val="16"/>
                <w:szCs w:val="16"/>
              </w:rPr>
            </w:pPr>
          </w:p>
        </w:tc>
      </w:tr>
      <w:tr w:rsidR="008D4558" w:rsidRPr="008D4558" w14:paraId="1EC8C3BA" w14:textId="77777777" w:rsidTr="00D7668D">
        <w:tc>
          <w:tcPr>
            <w:tcW w:w="1698" w:type="dxa"/>
            <w:shd w:val="clear" w:color="auto" w:fill="F2F2F2" w:themeFill="background1" w:themeFillShade="F2"/>
          </w:tcPr>
          <w:p w14:paraId="686A22E6" w14:textId="6E159AFF" w:rsidR="008D4558" w:rsidRPr="00D7668D" w:rsidRDefault="00A267C5">
            <w:pPr>
              <w:rPr>
                <w:b/>
                <w:bCs/>
                <w:sz w:val="16"/>
                <w:szCs w:val="16"/>
              </w:rPr>
            </w:pPr>
            <w:r w:rsidRPr="00A267C5">
              <w:rPr>
                <w:b/>
                <w:bCs/>
                <w:sz w:val="16"/>
                <w:szCs w:val="16"/>
              </w:rPr>
              <w:t>2. Diseño de Arquitectura y Modelado</w:t>
            </w:r>
          </w:p>
        </w:tc>
        <w:tc>
          <w:tcPr>
            <w:tcW w:w="1699" w:type="dxa"/>
            <w:vAlign w:val="center"/>
          </w:tcPr>
          <w:p w14:paraId="4AC9BECD" w14:textId="66A45A4A" w:rsidR="008D4558" w:rsidRPr="00D7668D" w:rsidRDefault="008D4558" w:rsidP="00D7668D">
            <w:pPr>
              <w:jc w:val="center"/>
              <w:rPr>
                <w:b/>
                <w:bCs/>
                <w:sz w:val="16"/>
                <w:szCs w:val="16"/>
              </w:rPr>
            </w:pPr>
          </w:p>
        </w:tc>
        <w:tc>
          <w:tcPr>
            <w:tcW w:w="1699" w:type="dxa"/>
            <w:vAlign w:val="center"/>
          </w:tcPr>
          <w:p w14:paraId="38A991DE" w14:textId="03AC4461" w:rsidR="008D4558" w:rsidRPr="00D7668D" w:rsidRDefault="004160A8" w:rsidP="00D7668D">
            <w:pPr>
              <w:jc w:val="center"/>
              <w:rPr>
                <w:b/>
                <w:bCs/>
                <w:sz w:val="16"/>
                <w:szCs w:val="16"/>
              </w:rPr>
            </w:pPr>
            <w:r>
              <w:rPr>
                <w:b/>
                <w:bCs/>
                <w:sz w:val="16"/>
                <w:szCs w:val="16"/>
              </w:rPr>
              <w:t>XXXX</w:t>
            </w:r>
          </w:p>
        </w:tc>
        <w:tc>
          <w:tcPr>
            <w:tcW w:w="1699" w:type="dxa"/>
            <w:vAlign w:val="center"/>
          </w:tcPr>
          <w:p w14:paraId="5C4DD1DB" w14:textId="77777777" w:rsidR="008D4558" w:rsidRPr="00D7668D" w:rsidRDefault="008D4558" w:rsidP="00D7668D">
            <w:pPr>
              <w:jc w:val="center"/>
              <w:rPr>
                <w:b/>
                <w:bCs/>
                <w:sz w:val="16"/>
                <w:szCs w:val="16"/>
              </w:rPr>
            </w:pPr>
          </w:p>
        </w:tc>
        <w:tc>
          <w:tcPr>
            <w:tcW w:w="1699" w:type="dxa"/>
            <w:vAlign w:val="center"/>
          </w:tcPr>
          <w:p w14:paraId="3078A117" w14:textId="77777777" w:rsidR="008D4558" w:rsidRPr="00D7668D" w:rsidRDefault="008D4558" w:rsidP="00D7668D">
            <w:pPr>
              <w:jc w:val="center"/>
              <w:rPr>
                <w:b/>
                <w:bCs/>
                <w:sz w:val="16"/>
                <w:szCs w:val="16"/>
              </w:rPr>
            </w:pPr>
          </w:p>
        </w:tc>
      </w:tr>
      <w:tr w:rsidR="008D4558" w:rsidRPr="008D4558" w14:paraId="718547AF" w14:textId="77777777" w:rsidTr="00D7668D">
        <w:tc>
          <w:tcPr>
            <w:tcW w:w="1698" w:type="dxa"/>
            <w:shd w:val="clear" w:color="auto" w:fill="F2F2F2" w:themeFill="background1" w:themeFillShade="F2"/>
          </w:tcPr>
          <w:p w14:paraId="7EE8F6DB" w14:textId="68B519CC" w:rsidR="008D4558" w:rsidRPr="00D7668D" w:rsidRDefault="00677609">
            <w:pPr>
              <w:rPr>
                <w:b/>
                <w:bCs/>
                <w:sz w:val="16"/>
                <w:szCs w:val="16"/>
              </w:rPr>
            </w:pPr>
            <w:r w:rsidRPr="00677609">
              <w:rPr>
                <w:b/>
                <w:bCs/>
                <w:sz w:val="16"/>
                <w:szCs w:val="16"/>
              </w:rPr>
              <w:t>3. Implementación y Codificación</w:t>
            </w:r>
          </w:p>
        </w:tc>
        <w:tc>
          <w:tcPr>
            <w:tcW w:w="1699" w:type="dxa"/>
            <w:vAlign w:val="center"/>
          </w:tcPr>
          <w:p w14:paraId="4A533E4C" w14:textId="4075D18B" w:rsidR="008D4558" w:rsidRPr="00D7668D" w:rsidRDefault="008D4558" w:rsidP="00D7668D">
            <w:pPr>
              <w:jc w:val="center"/>
              <w:rPr>
                <w:b/>
                <w:bCs/>
                <w:sz w:val="16"/>
                <w:szCs w:val="16"/>
              </w:rPr>
            </w:pPr>
          </w:p>
        </w:tc>
        <w:tc>
          <w:tcPr>
            <w:tcW w:w="1699" w:type="dxa"/>
            <w:vAlign w:val="center"/>
          </w:tcPr>
          <w:p w14:paraId="7689C47F" w14:textId="77777777" w:rsidR="008D4558" w:rsidRPr="00D7668D" w:rsidRDefault="008D4558" w:rsidP="00D7668D">
            <w:pPr>
              <w:jc w:val="center"/>
              <w:rPr>
                <w:b/>
                <w:bCs/>
                <w:sz w:val="16"/>
                <w:szCs w:val="16"/>
              </w:rPr>
            </w:pPr>
          </w:p>
        </w:tc>
        <w:tc>
          <w:tcPr>
            <w:tcW w:w="1699" w:type="dxa"/>
            <w:vAlign w:val="center"/>
          </w:tcPr>
          <w:p w14:paraId="1E4422A4" w14:textId="59E7B58C" w:rsidR="008D4558" w:rsidRPr="00D7668D" w:rsidRDefault="004160A8" w:rsidP="00D7668D">
            <w:pPr>
              <w:jc w:val="center"/>
              <w:rPr>
                <w:b/>
                <w:bCs/>
                <w:sz w:val="16"/>
                <w:szCs w:val="16"/>
              </w:rPr>
            </w:pPr>
            <w:r>
              <w:rPr>
                <w:b/>
                <w:bCs/>
                <w:sz w:val="16"/>
                <w:szCs w:val="16"/>
              </w:rPr>
              <w:t>XXXX</w:t>
            </w:r>
          </w:p>
        </w:tc>
        <w:tc>
          <w:tcPr>
            <w:tcW w:w="1699" w:type="dxa"/>
            <w:vAlign w:val="center"/>
          </w:tcPr>
          <w:p w14:paraId="36F1B3A3" w14:textId="77777777" w:rsidR="008D4558" w:rsidRPr="00D7668D" w:rsidRDefault="008D4558" w:rsidP="00D7668D">
            <w:pPr>
              <w:jc w:val="center"/>
              <w:rPr>
                <w:b/>
                <w:bCs/>
                <w:sz w:val="16"/>
                <w:szCs w:val="16"/>
              </w:rPr>
            </w:pPr>
          </w:p>
        </w:tc>
      </w:tr>
      <w:tr w:rsidR="008D4558" w:rsidRPr="008D4558" w14:paraId="569A5B6C" w14:textId="77777777" w:rsidTr="00A267C5">
        <w:tc>
          <w:tcPr>
            <w:tcW w:w="1698" w:type="dxa"/>
            <w:shd w:val="clear" w:color="auto" w:fill="F2F2F2" w:themeFill="background1" w:themeFillShade="F2"/>
          </w:tcPr>
          <w:p w14:paraId="62402030" w14:textId="56AC12A0" w:rsidR="008D4558" w:rsidRPr="00D7668D" w:rsidRDefault="000E42C9">
            <w:pPr>
              <w:rPr>
                <w:b/>
                <w:bCs/>
                <w:sz w:val="16"/>
                <w:szCs w:val="16"/>
              </w:rPr>
            </w:pPr>
            <w:r w:rsidRPr="000E42C9">
              <w:rPr>
                <w:b/>
                <w:bCs/>
                <w:sz w:val="16"/>
                <w:szCs w:val="16"/>
              </w:rPr>
              <w:t>4. Pruebas de Certificación y Cierre</w:t>
            </w:r>
          </w:p>
        </w:tc>
        <w:tc>
          <w:tcPr>
            <w:tcW w:w="1699" w:type="dxa"/>
            <w:vAlign w:val="center"/>
          </w:tcPr>
          <w:p w14:paraId="511FAE46" w14:textId="77777777" w:rsidR="008D4558" w:rsidRPr="00D7668D" w:rsidRDefault="008D4558" w:rsidP="00D7668D">
            <w:pPr>
              <w:jc w:val="center"/>
              <w:rPr>
                <w:b/>
                <w:bCs/>
                <w:sz w:val="16"/>
                <w:szCs w:val="16"/>
              </w:rPr>
            </w:pPr>
          </w:p>
        </w:tc>
        <w:tc>
          <w:tcPr>
            <w:tcW w:w="1699" w:type="dxa"/>
            <w:vAlign w:val="center"/>
          </w:tcPr>
          <w:p w14:paraId="476D8F4B" w14:textId="64715A20" w:rsidR="008D4558" w:rsidRPr="00D7668D" w:rsidRDefault="008D4558" w:rsidP="00D7668D">
            <w:pPr>
              <w:jc w:val="center"/>
              <w:rPr>
                <w:b/>
                <w:bCs/>
                <w:sz w:val="16"/>
                <w:szCs w:val="16"/>
              </w:rPr>
            </w:pPr>
          </w:p>
        </w:tc>
        <w:tc>
          <w:tcPr>
            <w:tcW w:w="1699" w:type="dxa"/>
            <w:vAlign w:val="center"/>
          </w:tcPr>
          <w:p w14:paraId="511EFE3F" w14:textId="77777777" w:rsidR="008D4558" w:rsidRPr="00D7668D" w:rsidRDefault="008D4558" w:rsidP="00D7668D">
            <w:pPr>
              <w:jc w:val="center"/>
              <w:rPr>
                <w:b/>
                <w:bCs/>
                <w:sz w:val="16"/>
                <w:szCs w:val="16"/>
              </w:rPr>
            </w:pPr>
          </w:p>
        </w:tc>
        <w:tc>
          <w:tcPr>
            <w:tcW w:w="1699" w:type="dxa"/>
            <w:vAlign w:val="center"/>
          </w:tcPr>
          <w:p w14:paraId="2D0C9419" w14:textId="2B210F04" w:rsidR="008D4558" w:rsidRPr="00D7668D" w:rsidRDefault="004160A8" w:rsidP="00D7668D">
            <w:pPr>
              <w:jc w:val="center"/>
              <w:rPr>
                <w:b/>
                <w:bCs/>
                <w:sz w:val="16"/>
                <w:szCs w:val="16"/>
              </w:rPr>
            </w:pPr>
            <w:r>
              <w:rPr>
                <w:b/>
                <w:bCs/>
                <w:sz w:val="16"/>
                <w:szCs w:val="16"/>
              </w:rPr>
              <w:t>XXXX</w:t>
            </w:r>
          </w:p>
        </w:tc>
      </w:tr>
    </w:tbl>
    <w:p w14:paraId="258B83D5" w14:textId="77777777" w:rsidR="008D4558" w:rsidRPr="008D4558" w:rsidRDefault="008D4558">
      <w:pPr>
        <w:rPr>
          <w:sz w:val="16"/>
          <w:szCs w:val="16"/>
        </w:rPr>
      </w:pPr>
    </w:p>
    <w:sectPr w:rsidR="008D4558" w:rsidRPr="008D4558">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96171" w14:textId="77777777" w:rsidR="00D529CE" w:rsidRDefault="00D529CE" w:rsidP="00D110EC">
      <w:pPr>
        <w:spacing w:after="0" w:line="240" w:lineRule="auto"/>
      </w:pPr>
      <w:r>
        <w:separator/>
      </w:r>
    </w:p>
  </w:endnote>
  <w:endnote w:type="continuationSeparator" w:id="0">
    <w:p w14:paraId="573848E6" w14:textId="77777777" w:rsidR="00D529CE" w:rsidRDefault="00D529CE"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789E0" w14:textId="77777777" w:rsidR="00D529CE" w:rsidRDefault="00D529CE" w:rsidP="00D110EC">
      <w:pPr>
        <w:spacing w:after="0" w:line="240" w:lineRule="auto"/>
      </w:pPr>
      <w:r>
        <w:separator/>
      </w:r>
    </w:p>
  </w:footnote>
  <w:footnote w:type="continuationSeparator" w:id="0">
    <w:p w14:paraId="7B084AF6" w14:textId="77777777" w:rsidR="00D529CE" w:rsidRDefault="00D529CE"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2E08"/>
    <w:multiLevelType w:val="hybridMultilevel"/>
    <w:tmpl w:val="5E8A37D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E66D60"/>
    <w:multiLevelType w:val="hybridMultilevel"/>
    <w:tmpl w:val="8B7CB64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C5382"/>
    <w:multiLevelType w:val="hybridMultilevel"/>
    <w:tmpl w:val="F466A58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10234BC2"/>
    <w:multiLevelType w:val="hybridMultilevel"/>
    <w:tmpl w:val="1BD4D3A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55CB06F2"/>
    <w:multiLevelType w:val="hybridMultilevel"/>
    <w:tmpl w:val="646054A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56FC44DD"/>
    <w:multiLevelType w:val="hybridMultilevel"/>
    <w:tmpl w:val="5B4E2EB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61B773B4"/>
    <w:multiLevelType w:val="hybridMultilevel"/>
    <w:tmpl w:val="0B5645E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2F1606"/>
    <w:multiLevelType w:val="hybridMultilevel"/>
    <w:tmpl w:val="23FA913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975917784">
    <w:abstractNumId w:val="9"/>
  </w:num>
  <w:num w:numId="2" w16cid:durableId="2006396057">
    <w:abstractNumId w:val="10"/>
  </w:num>
  <w:num w:numId="3" w16cid:durableId="1566185776">
    <w:abstractNumId w:val="4"/>
  </w:num>
  <w:num w:numId="4" w16cid:durableId="1771002207">
    <w:abstractNumId w:val="5"/>
  </w:num>
  <w:num w:numId="5" w16cid:durableId="458961853">
    <w:abstractNumId w:val="3"/>
  </w:num>
  <w:num w:numId="6" w16cid:durableId="1051658846">
    <w:abstractNumId w:val="11"/>
  </w:num>
  <w:num w:numId="7" w16cid:durableId="279457017">
    <w:abstractNumId w:val="1"/>
  </w:num>
  <w:num w:numId="8" w16cid:durableId="235825324">
    <w:abstractNumId w:val="8"/>
  </w:num>
  <w:num w:numId="9" w16cid:durableId="465203970">
    <w:abstractNumId w:val="6"/>
  </w:num>
  <w:num w:numId="10" w16cid:durableId="2050300824">
    <w:abstractNumId w:val="7"/>
  </w:num>
  <w:num w:numId="11" w16cid:durableId="1325432563">
    <w:abstractNumId w:val="2"/>
  </w:num>
  <w:num w:numId="12" w16cid:durableId="4670865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663E2"/>
    <w:rsid w:val="000664E8"/>
    <w:rsid w:val="00071C47"/>
    <w:rsid w:val="0009647C"/>
    <w:rsid w:val="000A006B"/>
    <w:rsid w:val="000A1636"/>
    <w:rsid w:val="000A5D4A"/>
    <w:rsid w:val="000E42C9"/>
    <w:rsid w:val="000F2D35"/>
    <w:rsid w:val="00121559"/>
    <w:rsid w:val="0017053A"/>
    <w:rsid w:val="001B6E9E"/>
    <w:rsid w:val="001D14EE"/>
    <w:rsid w:val="001E0609"/>
    <w:rsid w:val="001E291A"/>
    <w:rsid w:val="001E5464"/>
    <w:rsid w:val="001F38D0"/>
    <w:rsid w:val="00203C90"/>
    <w:rsid w:val="00244277"/>
    <w:rsid w:val="00263913"/>
    <w:rsid w:val="00267587"/>
    <w:rsid w:val="002714BF"/>
    <w:rsid w:val="003734F0"/>
    <w:rsid w:val="0039101D"/>
    <w:rsid w:val="00393428"/>
    <w:rsid w:val="00393B9B"/>
    <w:rsid w:val="003D5747"/>
    <w:rsid w:val="003F754B"/>
    <w:rsid w:val="00413D86"/>
    <w:rsid w:val="004160A8"/>
    <w:rsid w:val="00416B89"/>
    <w:rsid w:val="00445021"/>
    <w:rsid w:val="0049110C"/>
    <w:rsid w:val="004915FB"/>
    <w:rsid w:val="004A441A"/>
    <w:rsid w:val="004B20A9"/>
    <w:rsid w:val="004C3CC8"/>
    <w:rsid w:val="004D1426"/>
    <w:rsid w:val="005009F2"/>
    <w:rsid w:val="00512919"/>
    <w:rsid w:val="00561760"/>
    <w:rsid w:val="00565AE6"/>
    <w:rsid w:val="005673ED"/>
    <w:rsid w:val="00574894"/>
    <w:rsid w:val="00582596"/>
    <w:rsid w:val="005B4D4A"/>
    <w:rsid w:val="005B69FA"/>
    <w:rsid w:val="005E0B47"/>
    <w:rsid w:val="0060648D"/>
    <w:rsid w:val="006072CA"/>
    <w:rsid w:val="00625E4A"/>
    <w:rsid w:val="00666472"/>
    <w:rsid w:val="0067470D"/>
    <w:rsid w:val="00675035"/>
    <w:rsid w:val="00677609"/>
    <w:rsid w:val="006903F9"/>
    <w:rsid w:val="006E5F80"/>
    <w:rsid w:val="006F54A0"/>
    <w:rsid w:val="00707913"/>
    <w:rsid w:val="00722FD3"/>
    <w:rsid w:val="007335A0"/>
    <w:rsid w:val="00756A26"/>
    <w:rsid w:val="00776FEB"/>
    <w:rsid w:val="0077756E"/>
    <w:rsid w:val="007B19BD"/>
    <w:rsid w:val="007B5DF2"/>
    <w:rsid w:val="007C0284"/>
    <w:rsid w:val="007C1E90"/>
    <w:rsid w:val="007D09FB"/>
    <w:rsid w:val="007E7568"/>
    <w:rsid w:val="007F3342"/>
    <w:rsid w:val="008018E6"/>
    <w:rsid w:val="008069D0"/>
    <w:rsid w:val="00822218"/>
    <w:rsid w:val="00826F6C"/>
    <w:rsid w:val="00833AE0"/>
    <w:rsid w:val="00834A98"/>
    <w:rsid w:val="008377DE"/>
    <w:rsid w:val="008D4558"/>
    <w:rsid w:val="008D7780"/>
    <w:rsid w:val="008E0387"/>
    <w:rsid w:val="00936D73"/>
    <w:rsid w:val="00937347"/>
    <w:rsid w:val="009378F7"/>
    <w:rsid w:val="009461EB"/>
    <w:rsid w:val="009516D5"/>
    <w:rsid w:val="009637B3"/>
    <w:rsid w:val="00994FFC"/>
    <w:rsid w:val="009B13D0"/>
    <w:rsid w:val="009B74E2"/>
    <w:rsid w:val="009C5DC0"/>
    <w:rsid w:val="009D04DC"/>
    <w:rsid w:val="009D152A"/>
    <w:rsid w:val="009E6B97"/>
    <w:rsid w:val="00A06D2A"/>
    <w:rsid w:val="00A267C5"/>
    <w:rsid w:val="00A3529A"/>
    <w:rsid w:val="00A634AD"/>
    <w:rsid w:val="00A65046"/>
    <w:rsid w:val="00A8774B"/>
    <w:rsid w:val="00A9381C"/>
    <w:rsid w:val="00AB3382"/>
    <w:rsid w:val="00AC1767"/>
    <w:rsid w:val="00AE4746"/>
    <w:rsid w:val="00B1245F"/>
    <w:rsid w:val="00B2167F"/>
    <w:rsid w:val="00B2472E"/>
    <w:rsid w:val="00B45B1A"/>
    <w:rsid w:val="00B846A3"/>
    <w:rsid w:val="00BC3B18"/>
    <w:rsid w:val="00BD584D"/>
    <w:rsid w:val="00BF2726"/>
    <w:rsid w:val="00C03FFD"/>
    <w:rsid w:val="00C04237"/>
    <w:rsid w:val="00C163C4"/>
    <w:rsid w:val="00C174A9"/>
    <w:rsid w:val="00C25FEF"/>
    <w:rsid w:val="00C263C8"/>
    <w:rsid w:val="00C33FE4"/>
    <w:rsid w:val="00C61CE2"/>
    <w:rsid w:val="00C65599"/>
    <w:rsid w:val="00CA2536"/>
    <w:rsid w:val="00CB1618"/>
    <w:rsid w:val="00CC65F8"/>
    <w:rsid w:val="00CD063A"/>
    <w:rsid w:val="00CD5A20"/>
    <w:rsid w:val="00CE4DA2"/>
    <w:rsid w:val="00CF3D93"/>
    <w:rsid w:val="00D110EC"/>
    <w:rsid w:val="00D12495"/>
    <w:rsid w:val="00D529CE"/>
    <w:rsid w:val="00D67975"/>
    <w:rsid w:val="00D7668D"/>
    <w:rsid w:val="00D9082C"/>
    <w:rsid w:val="00DA5CB1"/>
    <w:rsid w:val="00DB011E"/>
    <w:rsid w:val="00DC7A34"/>
    <w:rsid w:val="00E20DFE"/>
    <w:rsid w:val="00E35771"/>
    <w:rsid w:val="00E45104"/>
    <w:rsid w:val="00E65208"/>
    <w:rsid w:val="00E81949"/>
    <w:rsid w:val="00EC3220"/>
    <w:rsid w:val="00EF1B2D"/>
    <w:rsid w:val="00F1103A"/>
    <w:rsid w:val="00F6553F"/>
    <w:rsid w:val="00F71470"/>
    <w:rsid w:val="00F801BD"/>
    <w:rsid w:val="00F90D3F"/>
    <w:rsid w:val="00F9711F"/>
    <w:rsid w:val="00FA3ACD"/>
    <w:rsid w:val="00FA546E"/>
    <w:rsid w:val="00FC18B5"/>
    <w:rsid w:val="00FC31B4"/>
    <w:rsid w:val="00FE4009"/>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table" w:styleId="Tablaconcuadrculaclara">
    <w:name w:val="Grid Table Light"/>
    <w:basedOn w:val="Tablanormal"/>
    <w:uiPriority w:val="40"/>
    <w:rsid w:val="00833AE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178C36E-BD30-4D5D-9C0C-A446B221C1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TotalTime>
  <Pages>7</Pages>
  <Words>1811</Words>
  <Characters>9963</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Karla Acuña Bravo</cp:lastModifiedBy>
  <cp:revision>91</cp:revision>
  <dcterms:created xsi:type="dcterms:W3CDTF">2022-08-24T18:07:00Z</dcterms:created>
  <dcterms:modified xsi:type="dcterms:W3CDTF">2026-01-15T00:27:00Z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