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left"/>
      </w:pPr>
      <w:r>
        <w:rPr>
          <w:rFonts w:ascii="Calibri" w:hAnsi="Calibri" w:eastAsia="Microsoft YaHei"/>
          <w:b/>
          <w:color w:val="173A52"/>
          <w:sz w:val="48"/>
        </w:rPr>
        <w:t>木辛说视频下载器客户使用说明书</w:t>
      </w:r>
    </w:p>
    <w:p>
      <w:pPr>
        <w:spacing w:after="60"/>
      </w:pPr>
      <w:r>
        <w:rPr>
          <w:rFonts w:ascii="Calibri" w:hAnsi="Calibri" w:eastAsia="Microsoft YaHei"/>
          <w:b/>
          <w:sz w:val="22"/>
        </w:rPr>
        <w:t>适用系统：</w:t>
      </w:r>
      <w:r>
        <w:rPr>
          <w:rFonts w:ascii="Calibri" w:hAnsi="Calibri" w:eastAsia="Microsoft YaHei"/>
          <w:sz w:val="22"/>
        </w:rPr>
        <w:t xml:space="preserve"> Windows 10/11 64 位、macOS 11 及以上（Intel 与 Apple Silicon）</w:t>
      </w:r>
    </w:p>
    <w:p>
      <w:pPr>
        <w:spacing w:after="60"/>
      </w:pPr>
      <w:r>
        <w:rPr>
          <w:rFonts w:ascii="Calibri" w:hAnsi="Calibri" w:eastAsia="Microsoft YaHei"/>
          <w:b/>
          <w:sz w:val="22"/>
        </w:rPr>
        <w:t>适用版本：</w:t>
      </w:r>
      <w:r>
        <w:rPr>
          <w:rFonts w:ascii="Calibri" w:hAnsi="Calibri" w:eastAsia="Microsoft YaHei"/>
          <w:sz w:val="22"/>
        </w:rPr>
        <w:t xml:space="preserve"> 0.1.0</w:t>
      </w:r>
    </w:p>
    <w:p>
      <w:pPr>
        <w:spacing w:after="60"/>
      </w:pPr>
      <w:r>
        <w:rPr>
          <w:rFonts w:ascii="Calibri" w:hAnsi="Calibri" w:eastAsia="Microsoft YaHei"/>
          <w:b/>
          <w:sz w:val="22"/>
        </w:rPr>
        <w:t>主要用途：</w:t>
      </w:r>
      <w:r>
        <w:rPr>
          <w:rFonts w:ascii="Calibri" w:hAnsi="Calibri" w:eastAsia="Microsoft YaHei"/>
          <w:sz w:val="22"/>
        </w:rPr>
        <w:t xml:space="preserve"> 下载公开视频、获取字幕、语音转文字、字幕整理与翻译、视频内容分析和多平台内容创作。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4F6F8"/>
          </w:tcPr>
          <w:p>
            <w:pPr>
              <w:spacing w:after="0"/>
            </w:pPr>
            <w:r>
              <w:rPr>
                <w:rFonts w:ascii="Calibri" w:hAnsi="Calibri" w:eastAsia="Microsoft YaHei"/>
                <w:color w:val="173A52"/>
                <w:sz w:val="21"/>
              </w:rPr>
              <w:t>本软件只用于下载、整理和分析您有权保存和使用的内容。请遵守视频平台规则、版权要求及当地法律。</w:t>
            </w:r>
          </w:p>
        </w:tc>
      </w:tr>
    </w:tbl>
    <w:p>
      <w:pPr>
        <w:spacing w:after="0"/>
      </w:pPr>
    </w:p>
    <w:p>
      <w:pPr>
        <w:pStyle w:val="Heading1"/>
      </w:pPr>
      <w:r>
        <w:t>1. 六步快速开始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安装并启动“木辛说视频下载器”。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在“视频来源”中选择链接所属平台。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将视频链接粘贴到“视频链接”框；批量下载时每行填写一个链接。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选择画质和保存目录，点击“开始下载”。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下载完成后，在“内容创作助手”中点击“最近下载”，再点击“获取视频文字”。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/>
          <w:sz w:val="22"/>
        </w:rPr>
        <w:t>需要总结、改写或创作内容时配置 AI 接口；只下载视频或使用本地 Whisper 转写时不需要配置 API。</w:t>
      </w:r>
    </w:p>
    <w:p>
      <w:pPr>
        <w:pStyle w:val="Heading1"/>
      </w:pPr>
      <w:r>
        <w:t>2. 支持的平台和主要能力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512"/>
        <w:gridCol w:w="3816"/>
        <w:gridCol w:w="2520"/>
      </w:tblGrid>
      <w:tr>
        <w:trPr>
          <w:cantSplit/>
          <w:tblHeader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 w:line="276" w:lineRule="auto"/>
            </w:pPr>
            <w:r>
              <w:rPr>
                <w:b/>
                <w:color w:val="173A52"/>
              </w:rPr>
            </w:r>
            <w:r>
              <w:rPr>
                <w:rFonts w:ascii="Calibri" w:hAnsi="Calibri" w:eastAsia="Microsoft YaHei"/>
                <w:b/>
                <w:color w:val="173A52"/>
                <w:sz w:val="19"/>
              </w:rPr>
              <w:t>平台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 w:line="276" w:lineRule="auto"/>
            </w:pPr>
            <w:r>
              <w:rPr>
                <w:b/>
                <w:color w:val="173A52"/>
              </w:rPr>
            </w:r>
            <w:r>
              <w:rPr>
                <w:rFonts w:ascii="Calibri" w:hAnsi="Calibri" w:eastAsia="Microsoft YaHei"/>
                <w:b/>
                <w:color w:val="173A52"/>
                <w:sz w:val="19"/>
              </w:rPr>
              <w:t>视频下载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 w:line="276" w:lineRule="auto"/>
            </w:pPr>
            <w:r>
              <w:rPr>
                <w:b/>
                <w:color w:val="173A52"/>
              </w:rPr>
            </w:r>
            <w:r>
              <w:rPr>
                <w:rFonts w:ascii="Calibri" w:hAnsi="Calibri" w:eastAsia="Microsoft YaHei"/>
                <w:b/>
                <w:color w:val="173A52"/>
                <w:sz w:val="19"/>
              </w:rPr>
              <w:t>平台字幕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 w:line="276" w:lineRule="auto"/>
            </w:pPr>
            <w:r>
              <w:rPr>
                <w:b/>
                <w:color w:val="173A52"/>
              </w:rPr>
            </w:r>
            <w:r>
              <w:rPr>
                <w:rFonts w:ascii="Calibri" w:hAnsi="Calibri" w:eastAsia="Microsoft YaHei"/>
                <w:b/>
                <w:color w:val="173A52"/>
                <w:sz w:val="19"/>
              </w:rPr>
              <w:t>登录用途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抖音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支持视频、图片和图集，尽量下载无水印媒体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视平台是否提供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通常不需要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Bilibili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支持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视视频是否提供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登录后可尝试高码率、1080P+ 或 4K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YouTube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支持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支持率较高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登录可用于受限内容或高质量格式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快手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支持视频、图片和图集；公开作品优先接口直下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视平台是否提供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通常不需要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小红书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支持视频、图片笔记和图集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视平台是否提供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通常不需要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TikTok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支持视频和图片轮播，尽量下载无水印媒体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视平台是否提供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部分内容可能需要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Instagram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支持视频、图片和混合轮播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视平台是否提供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触发登录或机器人验证时使用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sz w:val="22"/>
        </w:rPr>
        <w:t>平台没有提供字幕不代表软件故障。此时可先下载视频，再让本地 Whisper 从声音识别文字。</w:t>
      </w:r>
    </w:p>
    <w:p>
      <w:pPr>
        <w:pStyle w:val="Heading1"/>
      </w:pPr>
      <w:r>
        <w:t>3. 安装与首次启动</w:t>
      </w:r>
    </w:p>
    <w:p>
      <w:pPr>
        <w:pStyle w:val="Heading2"/>
      </w:pPr>
      <w:r>
        <w:t>3.1 Windows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 xml:space="preserve">双击 </w:t>
      </w:r>
      <w:r>
        <w:rPr>
          <w:rFonts w:ascii="Consolas" w:hAnsi="Consolas" w:eastAsia="Microsoft YaHei"/>
          <w:color w:val="173A52"/>
          <w:sz w:val="22"/>
        </w:rPr>
        <w:t>木辛说视频下载器-Setup-x64.exe</w:t>
      </w:r>
      <w:r>
        <w:rPr>
          <w:rFonts w:ascii="Calibri" w:hAnsi="Calibri" w:eastAsia="Microsoft YaHei"/>
          <w:sz w:val="22"/>
        </w:rPr>
        <w:t>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>按安装向导选择安装目录，并决定是否创建桌面快捷方式。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>如果 Windows SmartScreen 显示“Windows 已保护你的电脑”，确认文件来自正式交付渠道并校验 SHA-256 后，点击“更多信息”→“仍要运行”。</w:t>
      </w:r>
    </w:p>
    <w:p>
      <w:pPr>
        <w:numPr>
          <w:ilvl w:val="0"/>
          <w:numId w:val="11"/>
        </w:numPr>
        <w:spacing w:after="80" w:line="300" w:lineRule="auto"/>
      </w:pPr>
      <w:r>
        <w:rPr>
          <w:rFonts w:ascii="Calibri" w:hAnsi="Calibri" w:eastAsia="Microsoft YaHei"/>
          <w:sz w:val="22"/>
        </w:rPr>
        <w:t>安装完成后，从桌面或开始菜单启动程序。</w:t>
      </w:r>
    </w:p>
    <w:p>
      <w:pPr>
        <w:widowControl/>
      </w:pPr>
      <w:r>
        <w:rPr>
          <w:rFonts w:ascii="Calibri" w:hAnsi="Calibri" w:eastAsia="Microsoft YaHei"/>
          <w:sz w:val="22"/>
        </w:rPr>
        <w:t>Windows 版不要求客户预装 Node.js、Python、FFmpeg、yt-dlp 或 Deno。</w:t>
      </w:r>
    </w:p>
    <w:p>
      <w:pPr>
        <w:pStyle w:val="Heading2"/>
      </w:pPr>
      <w:r>
        <w:t>3.2 macOS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 xml:space="preserve">双击 </w:t>
      </w:r>
      <w:r>
        <w:rPr>
          <w:rFonts w:ascii="Consolas" w:hAnsi="Consolas" w:eastAsia="Microsoft YaHei"/>
          <w:color w:val="173A52"/>
          <w:sz w:val="22"/>
        </w:rPr>
        <w:t>木辛说视频下载器-macOS-universal.dmg</w:t>
      </w:r>
      <w:r>
        <w:rPr>
          <w:rFonts w:ascii="Calibri" w:hAnsi="Calibri" w:eastAsia="Microsoft YaHei"/>
          <w:sz w:val="22"/>
        </w:rPr>
        <w:t>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 xml:space="preserve">将“木辛说视频下载器”拖入 </w:t>
      </w:r>
      <w:r>
        <w:rPr>
          <w:rFonts w:ascii="Consolas" w:hAnsi="Consolas" w:eastAsia="Microsoft YaHei"/>
          <w:color w:val="173A52"/>
          <w:sz w:val="22"/>
        </w:rPr>
        <w:t>Applications</w:t>
      </w:r>
      <w:r>
        <w:rPr>
          <w:rFonts w:ascii="Calibri" w:hAnsi="Calibri" w:eastAsia="Microsoft YaHei"/>
          <w:sz w:val="22"/>
        </w:rPr>
        <w:t>（应用程序）文件夹。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当前版本尚未经过 Apple 公证。首次启动时，如果系统阻止打开，请在 Finder 的“应用程序”中右键软件图标，选择“打开”，再确认一次。</w:t>
      </w:r>
    </w:p>
    <w:p>
      <w:pPr>
        <w:numPr>
          <w:ilvl w:val="0"/>
          <w:numId w:val="12"/>
        </w:numPr>
        <w:spacing w:after="80" w:line="300" w:lineRule="auto"/>
      </w:pPr>
      <w:r>
        <w:rPr>
          <w:rFonts w:ascii="Calibri" w:hAnsi="Calibri" w:eastAsia="Microsoft YaHei"/>
          <w:sz w:val="22"/>
        </w:rPr>
        <w:t>软件同时支持 Intel Mac 和 Apple Silicon Mac。</w:t>
      </w:r>
    </w:p>
    <w:p>
      <w:pPr>
        <w:widowControl/>
      </w:pPr>
      <w:r>
        <w:rPr>
          <w:rFonts w:ascii="Calibri" w:hAnsi="Calibri" w:eastAsia="Microsoft YaHei"/>
          <w:sz w:val="22"/>
        </w:rPr>
        <w:t>macOS 版不要求客户预装 Node.js、FFmpeg、yt-dlp、Deno 或 Whisper 引擎。</w:t>
      </w:r>
    </w:p>
    <w:p>
      <w:pPr>
        <w:pStyle w:val="Heading2"/>
      </w:pPr>
      <w:r>
        <w:t>3.3 首次启动建议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点击“环境与组件”，确认 yt-dlp、FFmpeg 和 Deno 显示可用。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只下载视频时，不需要安装 Whisper 模型，也不需要配置 AI。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第一次需要语音转文字时，再选择并下载 Whisper 模型。</w:t>
      </w:r>
    </w:p>
    <w:p>
      <w:pPr>
        <w:numPr>
          <w:ilvl w:val="0"/>
          <w:numId w:val="13"/>
        </w:numPr>
        <w:spacing w:after="80" w:line="300" w:lineRule="auto"/>
      </w:pPr>
      <w:r>
        <w:rPr>
          <w:rFonts w:ascii="Calibri" w:hAnsi="Calibri" w:eastAsia="Microsoft YaHei"/>
          <w:sz w:val="22"/>
        </w:rPr>
        <w:t>默认保存目录可以直接使用，也可以在每次下载前自行修改。</w:t>
      </w:r>
    </w:p>
    <w:p>
      <w:pPr>
        <w:pStyle w:val="Heading1"/>
      </w:pPr>
      <w:r>
        <w:t>4. 下载视频</w:t>
      </w:r>
    </w:p>
    <w:p>
      <w:pPr>
        <w:pStyle w:val="Heading2"/>
      </w:pPr>
      <w:r>
        <w:t>4.1 单个视频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在“视频来源”选择正确平台。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粘贴完整视频链接。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选择“画质偏好”。不确定时选择“最佳可用画质”。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如需确认平台实际提供的格式，点击画质右侧的“识别”。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检查保存目录与文件名规则。</w:t>
      </w:r>
    </w:p>
    <w:p>
      <w:pPr>
        <w:numPr>
          <w:ilvl w:val="0"/>
          <w:numId w:val="14"/>
        </w:numPr>
        <w:spacing w:after="80" w:line="300" w:lineRule="auto"/>
      </w:pPr>
      <w:r>
        <w:rPr>
          <w:rFonts w:ascii="Calibri" w:hAnsi="Calibri" w:eastAsia="Microsoft YaHei"/>
          <w:sz w:val="22"/>
        </w:rPr>
        <w:t>点击“开始下载”，在右侧状态和任务日志中查看进度。</w:t>
      </w:r>
    </w:p>
    <w:p>
      <w:pPr>
        <w:widowControl/>
      </w:pPr>
      <w:r>
        <w:rPr>
          <w:rFonts w:ascii="Calibri" w:hAnsi="Calibri" w:eastAsia="Microsoft YaHei"/>
          <w:sz w:val="22"/>
        </w:rPr>
        <w:t>下载完成后，链接不会自动清空，方便继续识别字幕、重新下载或调整画质。</w:t>
      </w:r>
    </w:p>
    <w:p>
      <w:pPr>
        <w:pStyle w:val="Heading2"/>
      </w:pPr>
      <w:r>
        <w:t>4.2 批量下载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每行粘贴一个链接。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批量任务会依次进入队列。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 xml:space="preserve">建议文件名模板保留 </w:t>
      </w:r>
      <w:r>
        <w:rPr>
          <w:rFonts w:ascii="Consolas" w:hAnsi="Consolas" w:eastAsia="Microsoft YaHei"/>
          <w:color w:val="173A52"/>
          <w:sz w:val="22"/>
        </w:rPr>
        <w:t>%title%</w:t>
      </w:r>
      <w:r>
        <w:rPr>
          <w:rFonts w:ascii="Calibri" w:hAnsi="Calibri" w:eastAsia="Microsoft YaHei"/>
          <w:sz w:val="22"/>
        </w:rPr>
        <w:t xml:space="preserve"> 或 </w:t>
      </w:r>
      <w:r>
        <w:rPr>
          <w:rFonts w:ascii="Consolas" w:hAnsi="Consolas" w:eastAsia="Microsoft YaHei"/>
          <w:color w:val="173A52"/>
          <w:sz w:val="22"/>
        </w:rPr>
        <w:t>%id%</w:t>
      </w:r>
      <w:r>
        <w:rPr>
          <w:rFonts w:ascii="Calibri" w:hAnsi="Calibri" w:eastAsia="Microsoft YaHei"/>
          <w:sz w:val="22"/>
        </w:rPr>
        <w:t>，避免不同视频使用相同文件名。</w:t>
      </w:r>
    </w:p>
    <w:p>
      <w:pPr>
        <w:numPr>
          <w:ilvl w:val="0"/>
          <w:numId w:val="15"/>
        </w:numPr>
        <w:spacing w:after="80" w:line="300" w:lineRule="auto"/>
      </w:pPr>
      <w:r>
        <w:rPr>
          <w:rFonts w:ascii="Calibri" w:hAnsi="Calibri" w:eastAsia="Microsoft YaHei"/>
          <w:sz w:val="22"/>
        </w:rPr>
        <w:t>“覆盖同名文件”未勾选时，软件会为重复文件自动生成新名称。</w:t>
      </w:r>
    </w:p>
    <w:p>
      <w:pPr>
        <w:pStyle w:val="Heading2"/>
      </w:pPr>
      <w:r>
        <w:t>4.3 画质选择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最佳可用画质：</w:t>
      </w:r>
      <w:r>
        <w:rPr>
          <w:rFonts w:ascii="Calibri" w:hAnsi="Calibri" w:eastAsia="Microsoft YaHei"/>
          <w:sz w:val="22"/>
        </w:rPr>
        <w:t xml:space="preserve"> 自动选择平台可提供的最佳组合。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4K / 2K / 1080P+：</w:t>
      </w:r>
      <w:r>
        <w:rPr>
          <w:rFonts w:ascii="Calibri" w:hAnsi="Calibri" w:eastAsia="Microsoft YaHei"/>
          <w:sz w:val="22"/>
        </w:rPr>
        <w:t xml:space="preserve"> 平台可能要求登录，也可能只提供无声视频流，软件会使用 FFmpeg 合并视频和音频。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720P / 540P / 480P / 360P：</w:t>
      </w:r>
      <w:r>
        <w:rPr>
          <w:rFonts w:ascii="Calibri" w:hAnsi="Calibri" w:eastAsia="Microsoft YaHei"/>
          <w:sz w:val="22"/>
        </w:rPr>
        <w:t xml:space="preserve"> 适合控制文件大小或网络较慢的情况。</w:t>
      </w:r>
    </w:p>
    <w:p>
      <w:pPr>
        <w:numPr>
          <w:ilvl w:val="0"/>
          <w:numId w:val="16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最小文件：</w:t>
      </w:r>
      <w:r>
        <w:rPr>
          <w:rFonts w:ascii="Calibri" w:hAnsi="Calibri" w:eastAsia="Microsoft YaHei"/>
          <w:sz w:val="22"/>
        </w:rPr>
        <w:t xml:space="preserve"> 优先节省空间，不保证清晰度。</w:t>
      </w:r>
    </w:p>
    <w:p>
      <w:pPr>
        <w:widowControl/>
      </w:pPr>
      <w:r>
        <w:rPr>
          <w:rFonts w:ascii="Calibri" w:hAnsi="Calibri" w:eastAsia="Microsoft YaHei"/>
          <w:sz w:val="22"/>
        </w:rPr>
        <w:t>如果所选画质不存在，先点击“识别”查看实际格式，或改用“最佳可用画质”。</w:t>
      </w:r>
    </w:p>
    <w:p>
      <w:pPr>
        <w:widowControl/>
      </w:pPr>
      <w:r>
        <w:rPr>
          <w:rFonts w:ascii="Calibri" w:hAnsi="Calibri" w:eastAsia="Microsoft YaHei"/>
          <w:sz w:val="22"/>
        </w:rPr>
        <w:t>快手会按照公开接口实际返回的清晰度下载，不会把视频主动压缩为 720P。有些作品最高只提供 720P，另一些作品会提供 1080P。横屏 1080P 可能显示为 1440×1080，竖屏通常为 1080×1920。</w:t>
      </w:r>
    </w:p>
    <w:p>
      <w:pPr>
        <w:pStyle w:val="Heading2"/>
      </w:pPr>
      <w:r>
        <w:t>4.4 图片、图集和混合内容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可以直接粘贴平台链接，也可以粘贴包含链接的完整分享文案。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抖音、快手、小红书和 TikTok 的图片作品会保存原图，并自动生成便于预览的相册 MP4。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Instagram 混合轮播会把原图和原始视频放在同一个作品文件夹中。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>TikTok 图片轮播会保留背景音乐；背景音乐不可用时仍会保存原图并生成无声相册视频。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 xml:space="preserve">每个作品会建立独立文件夹，常见文件名为 </w:t>
      </w:r>
      <w:r>
        <w:rPr>
          <w:rFonts w:ascii="Consolas" w:hAnsi="Consolas" w:eastAsia="Microsoft YaHei"/>
          <w:color w:val="173A52"/>
          <w:sz w:val="22"/>
        </w:rPr>
        <w:t>图片_01.jpg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73A52"/>
          <w:sz w:val="22"/>
        </w:rPr>
        <w:t>图片_02.jpg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73A52"/>
          <w:sz w:val="22"/>
        </w:rPr>
        <w:t>视频_01.mp4</w:t>
      </w:r>
      <w:r>
        <w:rPr>
          <w:rFonts w:ascii="Calibri" w:hAnsi="Calibri" w:eastAsia="Microsoft YaHei"/>
          <w:sz w:val="22"/>
        </w:rPr>
        <w:t xml:space="preserve"> 和作品同名相册视频。</w:t>
      </w:r>
    </w:p>
    <w:p>
      <w:pPr>
        <w:numPr>
          <w:ilvl w:val="0"/>
          <w:numId w:val="17"/>
        </w:numPr>
        <w:spacing w:after="80" w:line="300" w:lineRule="auto"/>
      </w:pPr>
      <w:r>
        <w:rPr>
          <w:rFonts w:ascii="Calibri" w:hAnsi="Calibri" w:eastAsia="Microsoft YaHei"/>
          <w:sz w:val="22"/>
        </w:rPr>
        <w:t xml:space="preserve">重复下载且未开启覆盖时，会自动建立带 </w:t>
      </w:r>
      <w:r>
        <w:rPr>
          <w:rFonts w:ascii="Consolas" w:hAnsi="Consolas" w:eastAsia="Microsoft YaHei"/>
          <w:color w:val="173A52"/>
          <w:sz w:val="22"/>
        </w:rPr>
        <w:t>_1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73A52"/>
          <w:sz w:val="22"/>
        </w:rPr>
        <w:t>_2</w:t>
      </w:r>
      <w:r>
        <w:rPr>
          <w:rFonts w:ascii="Calibri" w:hAnsi="Calibri" w:eastAsia="Microsoft YaHei"/>
          <w:sz w:val="22"/>
        </w:rPr>
        <w:t xml:space="preserve"> 后缀的新文件夹。</w:t>
      </w:r>
    </w:p>
    <w:p>
      <w:pPr>
        <w:widowControl/>
      </w:pPr>
      <w:r>
        <w:rPr>
          <w:rFonts w:ascii="Calibri" w:hAnsi="Calibri" w:eastAsia="Microsoft YaHei"/>
          <w:sz w:val="22"/>
        </w:rPr>
        <w:t>快手公开作品优先通过接口获取媒体地址，不会打开或跳转浏览器页面。只有接口不可用、作品要求登录或触发安全验证时，软件才会打开并复用一个快手窗口作为回退。</w:t>
      </w:r>
    </w:p>
    <w:p>
      <w:pPr>
        <w:widowControl/>
      </w:pPr>
      <w:r>
        <w:rPr>
          <w:rFonts w:ascii="Calibri" w:hAnsi="Calibri" w:eastAsia="Microsoft YaHei"/>
          <w:sz w:val="22"/>
        </w:rPr>
        <w:t>TikTok 在识别画质或图集后会暂时锁定当前媒体结果，正式下载时不再重复解析页面。媒体地址过期时软件会自动重新获取。</w:t>
      </w:r>
    </w:p>
    <w:p>
      <w:pPr>
        <w:pStyle w:val="Heading2"/>
      </w:pPr>
      <w:r>
        <w:t>4.5 终止任务与退出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点击“终止下载”会终止当前下载并清理队列。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点击页面右上角“退出程序”会关闭界面和后台进程。</w:t>
      </w:r>
    </w:p>
    <w:p>
      <w:pPr>
        <w:numPr>
          <w:ilvl w:val="0"/>
          <w:numId w:val="18"/>
        </w:numPr>
        <w:spacing w:after="80" w:line="300" w:lineRule="auto"/>
      </w:pPr>
      <w:r>
        <w:rPr>
          <w:rFonts w:ascii="Calibri" w:hAnsi="Calibri" w:eastAsia="Microsoft YaHei"/>
          <w:sz w:val="22"/>
        </w:rPr>
        <w:t>不建议在音视频合并阶段直接强制结束系统进程，否则可能留下未完成的临时文件。</w:t>
      </w:r>
    </w:p>
    <w:p>
      <w:pPr>
        <w:pStyle w:val="Heading1"/>
      </w:pPr>
      <w:r>
        <w:t>5. 平台登录</w:t>
      </w:r>
    </w:p>
    <w:p>
      <w:pPr>
        <w:pStyle w:val="Heading2"/>
      </w:pPr>
      <w:r>
        <w:t>5.1 Bilibili 高码率登录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sz w:val="22"/>
        </w:rPr>
        <w:t>选择 Bilibili。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sz w:val="22"/>
        </w:rPr>
        <w:t>点击“高码率登录”。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sz w:val="22"/>
        </w:rPr>
        <w:t>在打开的浏览器窗口完成登录。</w:t>
      </w:r>
    </w:p>
    <w:p>
      <w:pPr>
        <w:numPr>
          <w:ilvl w:val="0"/>
          <w:numId w:val="19"/>
        </w:numPr>
        <w:spacing w:after="80" w:line="300" w:lineRule="auto"/>
      </w:pPr>
      <w:r>
        <w:rPr>
          <w:rFonts w:ascii="Calibri" w:hAnsi="Calibri" w:eastAsia="Microsoft YaHei"/>
          <w:sz w:val="22"/>
        </w:rPr>
        <w:t>返回软件点击“读取登录状态”。</w:t>
      </w:r>
    </w:p>
    <w:p>
      <w:pPr>
        <w:widowControl/>
      </w:pPr>
      <w:r>
        <w:rPr>
          <w:rFonts w:ascii="Calibri" w:hAnsi="Calibri" w:eastAsia="Microsoft YaHei"/>
          <w:sz w:val="22"/>
        </w:rPr>
        <w:t>普通画质通常不需要登录。只有需要高码率、1080P+ 或 4K 时再登录。</w:t>
      </w:r>
    </w:p>
    <w:p>
      <w:pPr>
        <w:pStyle w:val="Heading2"/>
      </w:pPr>
      <w:r>
        <w:t>5.2 YouTube 与 Instagram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sz w:val="22"/>
        </w:rPr>
        <w:t>将“登录来源”设为“本程序登录窗口”。默认值是“不使用登录状态”。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sz w:val="22"/>
        </w:rPr>
        <w:t>选择 Chrome、Edge 或 Firefox。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sz w:val="22"/>
        </w:rPr>
        <w:t>点击“打开 YouTube 登录”或相应平台登录按钮。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sz w:val="22"/>
        </w:rPr>
        <w:t>在唯一的登录窗口中完成登录，不需要关闭您平时已经打开的网页。</w:t>
      </w:r>
    </w:p>
    <w:p>
      <w:pPr>
        <w:numPr>
          <w:ilvl w:val="0"/>
          <w:numId w:val="20"/>
        </w:numPr>
        <w:spacing w:after="80" w:line="300" w:lineRule="auto"/>
      </w:pPr>
      <w:r>
        <w:rPr>
          <w:rFonts w:ascii="Calibri" w:hAnsi="Calibri" w:eastAsia="Microsoft YaHei"/>
          <w:sz w:val="22"/>
        </w:rPr>
        <w:t>返回软件点击“确认登录来源”。</w:t>
      </w:r>
    </w:p>
    <w:p>
      <w:pPr>
        <w:widowControl/>
      </w:pPr>
      <w:r>
        <w:rPr>
          <w:rFonts w:ascii="Calibri" w:hAnsi="Calibri" w:eastAsia="Microsoft YaHei"/>
          <w:sz w:val="22"/>
        </w:rPr>
        <w:t>软件只读取本程序登录窗口的状态，不会主动关闭您日常使用的浏览器页面。一个平台只会复用一个登录窗口。</w:t>
      </w:r>
    </w:p>
    <w:p>
      <w:pPr>
        <w:pStyle w:val="Heading1"/>
      </w:pPr>
      <w:r>
        <w:t>6. 获取视频文字</w:t>
      </w:r>
    </w:p>
    <w:p>
      <w:pPr>
        <w:pStyle w:val="Heading2"/>
      </w:pPr>
      <w:r>
        <w:t>6.1 推荐操作：获取视频文字</w:t>
      </w:r>
    </w:p>
    <w:p>
      <w:pPr>
        <w:widowControl/>
      </w:pPr>
      <w:r>
        <w:rPr>
          <w:rFonts w:ascii="Calibri" w:hAnsi="Calibri" w:eastAsia="Microsoft YaHei"/>
          <w:sz w:val="22"/>
        </w:rPr>
        <w:t>下载完成后，点击“最近下载”，确认本地视频路径已自动填入，然后点击“获取视频文字”。软件会依次尝试：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sz w:val="22"/>
        </w:rPr>
        <w:t>获取平台公开字幕。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sz w:val="22"/>
        </w:rPr>
        <w:t>检查已下载视频中是否包含内嵌字幕轨道。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sz w:val="22"/>
        </w:rPr>
        <w:t>如果仍然没有字幕，使用本地 Whisper 从音轨转写。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sz w:val="22"/>
        </w:rPr>
        <w:t>按“最终输出格式”完成中文、英文或中英双语整理。</w:t>
      </w:r>
    </w:p>
    <w:p>
      <w:pPr>
        <w:numPr>
          <w:ilvl w:val="0"/>
          <w:numId w:val="21"/>
        </w:numPr>
        <w:spacing w:after="80" w:line="300" w:lineRule="auto"/>
      </w:pPr>
      <w:r>
        <w:rPr>
          <w:rFonts w:ascii="Calibri" w:hAnsi="Calibri" w:eastAsia="Microsoft YaHei"/>
          <w:sz w:val="22"/>
        </w:rPr>
        <w:t>自动保存原始字幕和最终整理稿。</w:t>
      </w:r>
    </w:p>
    <w:p>
      <w:pPr>
        <w:pStyle w:val="Heading2"/>
      </w:pPr>
      <w:r>
        <w:t>6.2 三种文字来源的区别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平台字幕：</w:t>
      </w:r>
      <w:r>
        <w:rPr>
          <w:rFonts w:ascii="Calibri" w:hAnsi="Calibri" w:eastAsia="Microsoft YaHei"/>
          <w:sz w:val="22"/>
        </w:rPr>
        <w:t xml:space="preserve"> 视频平台提供的字幕文件，速度最快，但并非所有视频或平台都有。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内嵌字幕：</w:t>
      </w:r>
      <w:r>
        <w:rPr>
          <w:rFonts w:ascii="Calibri" w:hAnsi="Calibri" w:eastAsia="Microsoft YaHei"/>
          <w:sz w:val="22"/>
        </w:rPr>
        <w:t xml:space="preserve"> 已下载视频文件内部包含的字幕轨道。它不能识别直接印在画面上的硬字幕。</w:t>
      </w:r>
    </w:p>
    <w:p>
      <w:pPr>
        <w:numPr>
          <w:ilvl w:val="0"/>
          <w:numId w:val="22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Whisper 转文字：</w:t>
      </w:r>
      <w:r>
        <w:rPr>
          <w:rFonts w:ascii="Calibri" w:hAnsi="Calibri" w:eastAsia="Microsoft YaHei"/>
          <w:sz w:val="22"/>
        </w:rPr>
        <w:t xml:space="preserve"> 从视频或音频的声音重新识别文字，适用于没有平台字幕和内嵌字幕的情况，耗时取决于视频长度、模型和电脑性能。</w:t>
      </w:r>
    </w:p>
    <w:p>
      <w:pPr>
        <w:pStyle w:val="Heading2"/>
      </w:pPr>
      <w:r>
        <w:t>6.3 字幕语言和输出格式</w:t>
      </w:r>
    </w:p>
    <w:p>
      <w:pPr>
        <w:widowControl/>
      </w:pPr>
      <w:r>
        <w:rPr>
          <w:rFonts w:ascii="Calibri" w:hAnsi="Calibri" w:eastAsia="Microsoft YaHei"/>
          <w:sz w:val="22"/>
        </w:rPr>
        <w:t>“AI 设置”中的“视频文字偏好”控制最终结果：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字幕获取优先级：</w:t>
      </w:r>
      <w:r>
        <w:rPr>
          <w:rFonts w:ascii="Calibri" w:hAnsi="Calibri" w:eastAsia="Microsoft YaHei"/>
          <w:sz w:val="22"/>
        </w:rPr>
        <w:t xml:space="preserve"> 决定先寻找中文、英文或全部平台字幕。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简体中文：</w:t>
      </w:r>
      <w:r>
        <w:rPr>
          <w:rFonts w:ascii="Calibri" w:hAnsi="Calibri" w:eastAsia="Microsoft YaHei"/>
          <w:sz w:val="22"/>
        </w:rPr>
        <w:t xml:space="preserve"> 英文原文在已配置 AI 时可翻译为简体中文。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中英双语：</w:t>
      </w:r>
      <w:r>
        <w:rPr>
          <w:rFonts w:ascii="Calibri" w:hAnsi="Calibri" w:eastAsia="Microsoft YaHei"/>
          <w:sz w:val="22"/>
        </w:rPr>
        <w:t xml:space="preserve"> 按同一时间段输出“一句中文 + 一句英文”，而不是把两种语言分成两套时间轴。</w:t>
      </w:r>
    </w:p>
    <w:p>
      <w:pPr>
        <w:numPr>
          <w:ilvl w:val="0"/>
          <w:numId w:val="23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保持字幕原文：</w:t>
      </w:r>
      <w:r>
        <w:rPr>
          <w:rFonts w:ascii="Calibri" w:hAnsi="Calibri" w:eastAsia="Microsoft YaHei"/>
          <w:sz w:val="22"/>
        </w:rPr>
        <w:t xml:space="preserve"> 不强制翻译或改变原始语言。</w:t>
      </w:r>
    </w:p>
    <w:p>
      <w:pPr>
        <w:widowControl/>
      </w:pPr>
      <w:r>
        <w:rPr>
          <w:rFonts w:ascii="Calibri" w:hAnsi="Calibri" w:eastAsia="Microsoft YaHei"/>
          <w:sz w:val="22"/>
        </w:rPr>
        <w:t>如果需要翻译、AI 修正或双语生成，请先配置可用的 AI 接口。没有 API 时仍可保存平台原文、内嵌字幕或 Whisper 原始转写。</w:t>
      </w:r>
    </w:p>
    <w:p>
      <w:pPr>
        <w:pStyle w:val="Heading2"/>
      </w:pPr>
      <w:r>
        <w:t>6.4 Whisper 模型选择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12"/>
        <w:gridCol w:w="1512"/>
        <w:gridCol w:w="3816"/>
        <w:gridCol w:w="2520"/>
      </w:tblGrid>
      <w:tr>
        <w:trPr>
          <w:cantSplit/>
          <w:tblHeader w:val="true"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 w:line="276" w:lineRule="auto"/>
            </w:pPr>
            <w:r>
              <w:rPr>
                <w:b/>
                <w:color w:val="173A52"/>
              </w:rPr>
            </w:r>
            <w:r>
              <w:rPr>
                <w:rFonts w:ascii="Calibri" w:hAnsi="Calibri" w:eastAsia="Microsoft YaHei"/>
                <w:b/>
                <w:color w:val="173A52"/>
                <w:sz w:val="19"/>
              </w:rPr>
              <w:t>模型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 w:line="276" w:lineRule="auto"/>
            </w:pPr>
            <w:r>
              <w:rPr>
                <w:b/>
                <w:color w:val="173A52"/>
              </w:rPr>
            </w:r>
            <w:r>
              <w:rPr>
                <w:rFonts w:ascii="Calibri" w:hAnsi="Calibri" w:eastAsia="Microsoft YaHei"/>
                <w:b/>
                <w:color w:val="173A52"/>
                <w:sz w:val="19"/>
              </w:rPr>
              <w:t>下载大小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 w:line="276" w:lineRule="auto"/>
            </w:pPr>
            <w:r>
              <w:rPr>
                <w:b/>
                <w:color w:val="173A52"/>
              </w:rPr>
            </w:r>
            <w:r>
              <w:rPr>
                <w:rFonts w:ascii="Calibri" w:hAnsi="Calibri" w:eastAsia="Microsoft YaHei"/>
                <w:b/>
                <w:color w:val="173A52"/>
                <w:sz w:val="19"/>
              </w:rPr>
              <w:t>特点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0F5"/>
          </w:tcPr>
          <w:p>
            <w:pPr>
              <w:spacing w:after="0" w:line="276" w:lineRule="auto"/>
            </w:pPr>
            <w:r>
              <w:rPr>
                <w:b/>
                <w:color w:val="173A52"/>
              </w:rPr>
            </w:r>
            <w:r>
              <w:rPr>
                <w:rFonts w:ascii="Calibri" w:hAnsi="Calibri" w:eastAsia="Microsoft YaHei"/>
                <w:b/>
                <w:color w:val="173A52"/>
                <w:sz w:val="19"/>
              </w:rPr>
              <w:t>建议用途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small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约 465 MB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速度较快、资源占用较低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普通电脑、短视频、首次使用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medium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约 1.5 GB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中文和英文准确度更高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长视频、正式字幕、配置较好的电脑</w:t>
            </w:r>
          </w:p>
        </w:tc>
      </w:tr>
      <w:tr>
        <w:trPr>
          <w:cantSplit/>
        </w:trPr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large-v3</w:t>
            </w:r>
          </w:p>
        </w:tc>
        <w:tc>
          <w:tcPr>
            <w:tcW w:type="dxa" w:w="15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约 3.0 GB</w:t>
            </w:r>
          </w:p>
        </w:tc>
        <w:tc>
          <w:tcPr>
            <w:tcW w:type="dxa" w:w="3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效果优先、占用最高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 w:eastAsia="Microsoft YaHei"/>
                <w:sz w:val="19"/>
              </w:rPr>
              <w:t>高质量要求和高性能电脑</w:t>
            </w:r>
          </w:p>
        </w:tc>
      </w:tr>
    </w:tbl>
    <w:p>
      <w:pPr>
        <w:spacing w:after="0"/>
      </w:pPr>
    </w:p>
    <w:p>
      <w:pPr>
        <w:widowControl/>
      </w:pPr>
      <w:r>
        <w:rPr>
          <w:rFonts w:ascii="Calibri" w:hAnsi="Calibri" w:eastAsia="Microsoft YaHei"/>
          <w:sz w:val="22"/>
        </w:rPr>
        <w:t>安装步骤：打开“环境与组件”，点击相应模型按钮，等待下载、校验和安装完成。模型安装后可断网转写。</w:t>
      </w:r>
    </w:p>
    <w:p>
      <w:pPr>
        <w:widowControl/>
      </w:pPr>
      <w:r>
        <w:rPr>
          <w:rFonts w:ascii="Calibri" w:hAnsi="Calibri" w:eastAsia="Microsoft YaHei"/>
          <w:sz w:val="22"/>
        </w:rPr>
        <w:t>“转写引擎”建议保持“自动选择（优先用户配置）”：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sz w:val="22"/>
        </w:rPr>
        <w:t>如果用户配置了可运行的 Python Whisper/CUDA，软件优先使用该引擎。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sz w:val="22"/>
        </w:rPr>
        <w:t>用户配置不可用时，自动回退到内置 whisper.cpp。</w:t>
      </w:r>
    </w:p>
    <w:p>
      <w:pPr>
        <w:numPr>
          <w:ilvl w:val="0"/>
          <w:numId w:val="24"/>
        </w:numPr>
        <w:spacing w:after="80" w:line="300" w:lineRule="auto"/>
      </w:pPr>
      <w:r>
        <w:rPr>
          <w:rFonts w:ascii="Calibri" w:hAnsi="Calibri" w:eastAsia="Microsoft YaHei"/>
          <w:sz w:val="22"/>
        </w:rPr>
        <w:t>Windows 客户版默认可使用内置 CPU 引擎；macOS 版内置 universal CPU 引擎。</w:t>
      </w:r>
    </w:p>
    <w:p>
      <w:pPr>
        <w:pStyle w:val="Heading2"/>
      </w:pPr>
      <w:r>
        <w:t>6.5 高级工具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只提取平台字幕：</w:t>
      </w:r>
      <w:r>
        <w:rPr>
          <w:rFonts w:ascii="Calibri" w:hAnsi="Calibri" w:eastAsia="Microsoft YaHei"/>
          <w:sz w:val="22"/>
        </w:rPr>
        <w:t xml:space="preserve"> 只检查平台公开字幕，不使用本地视频和 Whisper。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只提取内嵌字幕：</w:t>
      </w:r>
      <w:r>
        <w:rPr>
          <w:rFonts w:ascii="Calibri" w:hAnsi="Calibri" w:eastAsia="Microsoft YaHei"/>
          <w:sz w:val="22"/>
        </w:rPr>
        <w:t xml:space="preserve"> 只导出本地视频内部的字幕轨道。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Whisper 转文字：</w:t>
      </w:r>
      <w:r>
        <w:rPr>
          <w:rFonts w:ascii="Calibri" w:hAnsi="Calibri" w:eastAsia="Microsoft YaHei"/>
          <w:sz w:val="22"/>
        </w:rPr>
        <w:t xml:space="preserve"> 跳过平台字幕，直接从本地视频或音频识别。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提取音频：</w:t>
      </w:r>
      <w:r>
        <w:rPr>
          <w:rFonts w:ascii="Calibri" w:hAnsi="Calibri" w:eastAsia="Microsoft YaHei"/>
          <w:sz w:val="22"/>
        </w:rPr>
        <w:t xml:space="preserve"> 将视频音轨保存为独立音频文件。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整理文稿：</w:t>
      </w:r>
      <w:r>
        <w:rPr>
          <w:rFonts w:ascii="Calibri" w:hAnsi="Calibri" w:eastAsia="Microsoft YaHei"/>
          <w:sz w:val="22"/>
        </w:rPr>
        <w:t xml:space="preserve"> 去除时间戳、编号、标签和重复行，得到适合阅读和分析的纯文本。</w:t>
      </w:r>
    </w:p>
    <w:p>
      <w:pPr>
        <w:numPr>
          <w:ilvl w:val="0"/>
          <w:numId w:val="25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AI 修正字幕：</w:t>
      </w:r>
      <w:r>
        <w:rPr>
          <w:rFonts w:ascii="Calibri" w:hAnsi="Calibri" w:eastAsia="Microsoft YaHei"/>
          <w:sz w:val="22"/>
        </w:rPr>
        <w:t xml:space="preserve"> 先修正原始语言中的错字、断句和标点，再按需要翻译；需要配置 AI。</w:t>
      </w:r>
    </w:p>
    <w:p>
      <w:pPr>
        <w:pStyle w:val="Heading1"/>
      </w:pPr>
      <w:r>
        <w:t>7. AI 设置</w:t>
      </w:r>
    </w:p>
    <w:p>
      <w:pPr>
        <w:widowControl/>
      </w:pPr>
      <w:r>
        <w:rPr>
          <w:rFonts w:ascii="Calibri" w:hAnsi="Calibri" w:eastAsia="Microsoft YaHei"/>
          <w:sz w:val="22"/>
        </w:rPr>
        <w:t>本地下载、平台字幕、内嵌字幕、音频提取和 Whisper 转写不需要 API。以下功能需要 API：字幕翻译、AI 修正、深度分析、内容改写和对话创作。</w:t>
      </w:r>
    </w:p>
    <w:p>
      <w:pPr>
        <w:pStyle w:val="Heading2"/>
      </w:pPr>
      <w:r>
        <w:t>7.1 OpenAI 兼容或中转站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>接口类型选择“OpenAI 兼容 / 中转站”。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>填写服务商提供的模型名称。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 xml:space="preserve">填写 API 地址。通常是服务商给出的基础地址，例如以 </w:t>
      </w:r>
      <w:r>
        <w:rPr>
          <w:rFonts w:ascii="Consolas" w:hAnsi="Consolas" w:eastAsia="Microsoft YaHei"/>
          <w:color w:val="173A52"/>
          <w:sz w:val="22"/>
        </w:rPr>
        <w:t>/v1</w:t>
      </w:r>
      <w:r>
        <w:rPr>
          <w:rFonts w:ascii="Calibri" w:hAnsi="Calibri" w:eastAsia="Microsoft YaHei"/>
          <w:sz w:val="22"/>
        </w:rPr>
        <w:t xml:space="preserve"> 结尾；不要自行添加聊天接口路径，除非服务商明确要求。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>填写 API Key。</w:t>
      </w:r>
    </w:p>
    <w:p>
      <w:pPr>
        <w:numPr>
          <w:ilvl w:val="0"/>
          <w:numId w:val="26"/>
        </w:numPr>
        <w:spacing w:after="80" w:line="300" w:lineRule="auto"/>
      </w:pPr>
      <w:r>
        <w:rPr>
          <w:rFonts w:ascii="Calibri" w:hAnsi="Calibri" w:eastAsia="Microsoft YaHei"/>
          <w:sz w:val="22"/>
        </w:rPr>
        <w:t>点击“保存配置”，再点击“测试连接”。</w:t>
      </w:r>
    </w:p>
    <w:p>
      <w:pPr>
        <w:widowControl/>
      </w:pPr>
      <w:r>
        <w:rPr>
          <w:rFonts w:ascii="Calibri" w:hAnsi="Calibri" w:eastAsia="Microsoft YaHei"/>
          <w:sz w:val="22"/>
        </w:rPr>
        <w:t xml:space="preserve">不同中转站支持的模型和地址格式不同，应以服务商后台说明为准。聊天接口可用不代表音频转写接口可用；本软件默认使用本地 Whisper，不需要中转站提供 </w:t>
      </w:r>
      <w:r>
        <w:rPr>
          <w:rFonts w:ascii="Consolas" w:hAnsi="Consolas" w:eastAsia="Microsoft YaHei"/>
          <w:color w:val="173A52"/>
          <w:sz w:val="22"/>
        </w:rPr>
        <w:t>/audio/transcriptions</w:t>
      </w:r>
      <w:r>
        <w:rPr>
          <w:rFonts w:ascii="Calibri" w:hAnsi="Calibri" w:eastAsia="Microsoft YaHei"/>
          <w:sz w:val="22"/>
        </w:rPr>
        <w:t>。</w:t>
      </w:r>
    </w:p>
    <w:p>
      <w:pPr>
        <w:pStyle w:val="Heading2"/>
      </w:pPr>
      <w:r>
        <w:t>7.2 Gemini 与 Anthropic</w:t>
      </w:r>
    </w:p>
    <w:p>
      <w:pPr>
        <w:widowControl/>
      </w:pPr>
      <w:r>
        <w:rPr>
          <w:rFonts w:ascii="Calibri" w:hAnsi="Calibri" w:eastAsia="Microsoft YaHei"/>
          <w:sz w:val="22"/>
        </w:rPr>
        <w:t>选择对应接口类型，并按服务商控制台提供的模型名称、API 地址和 Key 填写。测试连接成功后再使用内容创作功能。</w:t>
      </w:r>
    </w:p>
    <w:p>
      <w:pPr>
        <w:pStyle w:val="Heading2"/>
      </w:pPr>
      <w:r>
        <w:t>7.3 常用参数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创造性 0.2-0.4：</w:t>
      </w:r>
      <w:r>
        <w:rPr>
          <w:rFonts w:ascii="Calibri" w:hAnsi="Calibri" w:eastAsia="Microsoft YaHei"/>
          <w:sz w:val="22"/>
        </w:rPr>
        <w:t xml:space="preserve"> 更稳定，适合摘要、事实整理和字幕修正。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创造性 0.6：</w:t>
      </w:r>
      <w:r>
        <w:rPr>
          <w:rFonts w:ascii="Calibri" w:hAnsi="Calibri" w:eastAsia="Microsoft YaHei"/>
          <w:sz w:val="22"/>
        </w:rPr>
        <w:t xml:space="preserve"> 默认值，兼顾稳定与表达。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创造性 0.8-1.0：</w:t>
      </w:r>
      <w:r>
        <w:rPr>
          <w:rFonts w:ascii="Calibri" w:hAnsi="Calibri" w:eastAsia="Microsoft YaHei"/>
          <w:sz w:val="22"/>
        </w:rPr>
        <w:t xml:space="preserve"> 更发散，适合标题、脚本和创意方向。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最大输出：</w:t>
      </w:r>
      <w:r>
        <w:rPr>
          <w:rFonts w:ascii="Calibri" w:hAnsi="Calibri" w:eastAsia="Microsoft YaHei"/>
          <w:sz w:val="22"/>
        </w:rPr>
        <w:t xml:space="preserve"> 结果被截断时适当增大；数值越大，API 消耗通常越高。</w:t>
      </w:r>
    </w:p>
    <w:p>
      <w:pPr>
        <w:numPr>
          <w:ilvl w:val="0"/>
          <w:numId w:val="27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生成超时：</w:t>
      </w:r>
      <w:r>
        <w:rPr>
          <w:rFonts w:ascii="Calibri" w:hAnsi="Calibri" w:eastAsia="Microsoft YaHei"/>
          <w:sz w:val="22"/>
        </w:rPr>
        <w:t xml:space="preserve"> 长字幕或较慢中转站可调到 180-300 秒。</w:t>
      </w:r>
    </w:p>
    <w:p>
      <w:pPr>
        <w:widowControl/>
      </w:pPr>
      <w:r>
        <w:rPr>
          <w:rFonts w:ascii="Calibri" w:hAnsi="Calibri" w:eastAsia="Microsoft YaHei"/>
          <w:sz w:val="22"/>
        </w:rPr>
        <w:t>API Key 会保存在本机。Windows 使用当前用户 DPAPI 加密；macOS 使用系统钥匙串。</w:t>
      </w:r>
    </w:p>
    <w:p>
      <w:pPr>
        <w:pStyle w:val="Heading1"/>
      </w:pPr>
      <w:r>
        <w:t>8. 内容创作助手</w:t>
      </w:r>
    </w:p>
    <w:p>
      <w:pPr>
        <w:pStyle w:val="Heading2"/>
      </w:pPr>
      <w:r>
        <w:t>8.1 使用内置模板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sz w:val="22"/>
        </w:rPr>
        <w:t>在“目标发布平台”选择抖音、Bilibili、YouTube、小红书、快手、TikTok、Instagram 或通用分析。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sz w:val="22"/>
        </w:rPr>
        <w:t>确认“参考视频链接”和字幕框内容正确。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sz w:val="22"/>
        </w:rPr>
        <w:t>点击对应的一键模板进行摘要、标题、脚本、结构、亮点或平台化改写。</w:t>
      </w:r>
    </w:p>
    <w:p>
      <w:pPr>
        <w:numPr>
          <w:ilvl w:val="0"/>
          <w:numId w:val="28"/>
        </w:numPr>
        <w:spacing w:after="80" w:line="300" w:lineRule="auto"/>
      </w:pPr>
      <w:r>
        <w:rPr>
          <w:rFonts w:ascii="Calibri" w:hAnsi="Calibri" w:eastAsia="Microsoft YaHei"/>
          <w:sz w:val="22"/>
        </w:rPr>
        <w:t>YouTube 模板可用于中文和英文内容；最终语言也可以在对话中明确指定。</w:t>
      </w:r>
    </w:p>
    <w:p>
      <w:pPr>
        <w:widowControl/>
      </w:pPr>
      <w:r>
        <w:rPr>
          <w:rFonts w:ascii="Calibri" w:hAnsi="Calibri" w:eastAsia="Microsoft YaHei"/>
          <w:sz w:val="22"/>
        </w:rPr>
        <w:t>模板会根据目标平台调整表达重点。选择平台的目的是告诉 AI 最终内容要发布到哪里，并不限制原视频来自哪个平台。</w:t>
      </w:r>
    </w:p>
    <w:p>
      <w:pPr>
        <w:pStyle w:val="Heading2"/>
      </w:pPr>
      <w:r>
        <w:t>8.2 自定义模板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sz w:val="22"/>
        </w:rPr>
        <w:t>点击“新增自定义模板”。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sz w:val="22"/>
        </w:rPr>
        <w:t>填写按钮标签，例如“生成三段式口播”。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sz w:val="22"/>
        </w:rPr>
        <w:t>填写完整提示词，明确输出结构、语气、长度、受众和语言。</w:t>
      </w:r>
    </w:p>
    <w:p>
      <w:pPr>
        <w:numPr>
          <w:ilvl w:val="0"/>
          <w:numId w:val="29"/>
        </w:numPr>
        <w:spacing w:after="80" w:line="300" w:lineRule="auto"/>
      </w:pPr>
      <w:r>
        <w:rPr>
          <w:rFonts w:ascii="Calibri" w:hAnsi="Calibri" w:eastAsia="Microsoft YaHei"/>
          <w:sz w:val="22"/>
        </w:rPr>
        <w:t>点击“保存模板”。</w:t>
      </w:r>
    </w:p>
    <w:p>
      <w:pPr>
        <w:widowControl/>
      </w:pPr>
      <w:r>
        <w:rPr>
          <w:rFonts w:ascii="Calibri" w:hAnsi="Calibri" w:eastAsia="Microsoft YaHei"/>
          <w:sz w:val="22"/>
        </w:rPr>
        <w:t>已有模板也可以编辑提示词或恢复默认。自定义模板只保存在当前电脑上。</w:t>
      </w:r>
    </w:p>
    <w:p>
      <w:pPr>
        <w:pStyle w:val="Heading2"/>
      </w:pPr>
      <w:r>
        <w:t>8.3 与 AI 对话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sz w:val="22"/>
        </w:rPr>
        <w:t>在右下角输入框直接追问、改写或补充要求。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sz w:val="22"/>
        </w:rPr>
        <w:t xml:space="preserve">按 </w:t>
      </w:r>
      <w:r>
        <w:rPr>
          <w:rFonts w:ascii="Consolas" w:hAnsi="Consolas" w:eastAsia="Microsoft YaHei"/>
          <w:color w:val="173A52"/>
          <w:sz w:val="22"/>
        </w:rPr>
        <w:t>Enter</w:t>
      </w:r>
      <w:r>
        <w:rPr>
          <w:rFonts w:ascii="Calibri" w:hAnsi="Calibri" w:eastAsia="Microsoft YaHei"/>
          <w:sz w:val="22"/>
        </w:rPr>
        <w:t xml:space="preserve"> 发送，按 </w:t>
      </w:r>
      <w:r>
        <w:rPr>
          <w:rFonts w:ascii="Consolas" w:hAnsi="Consolas" w:eastAsia="Microsoft YaHei"/>
          <w:color w:val="173A52"/>
          <w:sz w:val="22"/>
        </w:rPr>
        <w:t>Shift + Enter</w:t>
      </w:r>
      <w:r>
        <w:rPr>
          <w:rFonts w:ascii="Calibri" w:hAnsi="Calibri" w:eastAsia="Microsoft YaHei"/>
          <w:sz w:val="22"/>
        </w:rPr>
        <w:t xml:space="preserve"> 换行。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sz w:val="22"/>
        </w:rPr>
        <w:t>发送后输入框会清空，历史消息保留在对话区。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sz w:val="22"/>
        </w:rPr>
        <w:t>AI 内容会实时显示；生成期间可以正常滚动页面。</w:t>
      </w:r>
    </w:p>
    <w:p>
      <w:pPr>
        <w:numPr>
          <w:ilvl w:val="0"/>
          <w:numId w:val="30"/>
        </w:numPr>
        <w:spacing w:after="80" w:line="300" w:lineRule="auto"/>
      </w:pPr>
      <w:r>
        <w:rPr>
          <w:rFonts w:ascii="Calibri" w:hAnsi="Calibri" w:eastAsia="Microsoft YaHei"/>
          <w:sz w:val="22"/>
        </w:rPr>
        <w:t>点击“清空创作记录”只清空当前对话，不会删除字幕和已经导出的文件。</w:t>
      </w:r>
    </w:p>
    <w:p>
      <w:pPr>
        <w:pStyle w:val="Heading2"/>
      </w:pPr>
      <w:r>
        <w:t>8.4 导出创作内容</w:t>
      </w:r>
    </w:p>
    <w:p>
      <w:pPr>
        <w:widowControl/>
      </w:pPr>
      <w:r>
        <w:rPr>
          <w:rFonts w:ascii="Calibri" w:hAnsi="Calibri" w:eastAsia="Microsoft YaHei"/>
          <w:sz w:val="22"/>
        </w:rPr>
        <w:t>点击“导出创作内容”，软件会同时生成 Markdown 和 TXT 文件。导出内容只包含有效创作结果，不包含“生成成功”“请求失败”等界面状态提示，也不会把用户输入的提示词混入正文。</w:t>
      </w:r>
    </w:p>
    <w:p>
      <w:pPr>
        <w:pStyle w:val="Heading1"/>
      </w:pPr>
      <w:r>
        <w:t>9. 文件保存位置和目录结构</w:t>
      </w:r>
    </w:p>
    <w:p>
      <w:pPr>
        <w:pStyle w:val="Heading2"/>
      </w:pPr>
      <w:r>
        <w:t>9.1 默认视频目录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Windows 安装版：</w:t>
      </w:r>
      <w:r>
        <w:rPr>
          <w:rFonts w:ascii="Calibri" w:hAnsi="Calibri" w:eastAsia="Microsoft YaHei"/>
          <w:sz w:val="22"/>
        </w:rPr>
        <w:t xml:space="preserve"> 安装目录下的 </w:t>
      </w:r>
      <w:r>
        <w:rPr>
          <w:rFonts w:ascii="Consolas" w:hAnsi="Consolas" w:eastAsia="Microsoft YaHei"/>
          <w:color w:val="173A52"/>
          <w:sz w:val="22"/>
        </w:rPr>
        <w:t>videos</w:t>
      </w:r>
      <w:r>
        <w:rPr>
          <w:rFonts w:ascii="Calibri" w:hAnsi="Calibri" w:eastAsia="Microsoft YaHei"/>
          <w:sz w:val="22"/>
        </w:rPr>
        <w:t xml:space="preserve"> 文件夹；如果目录不可写，会自动回退到用户“视频”目录。</w:t>
      </w:r>
    </w:p>
    <w:p>
      <w:pPr>
        <w:numPr>
          <w:ilvl w:val="0"/>
          <w:numId w:val="31"/>
        </w:numPr>
        <w:spacing w:after="80" w:line="300" w:lineRule="auto"/>
      </w:pPr>
      <w:r>
        <w:rPr>
          <w:rFonts w:ascii="Calibri" w:hAnsi="Calibri" w:eastAsia="Microsoft YaHei"/>
          <w:b/>
          <w:sz w:val="22"/>
        </w:rPr>
        <w:t>macOS：</w:t>
      </w:r>
      <w:r>
        <w:rPr>
          <w:rFonts w:ascii="Calibri" w:hAnsi="Calibri" w:eastAsia="Microsoft YaHei"/>
          <w:sz w:val="22"/>
        </w:rPr>
        <w:t xml:space="preserve"> </w:t>
      </w:r>
      <w:r>
        <w:rPr>
          <w:rFonts w:ascii="Consolas" w:hAnsi="Consolas" w:eastAsia="Microsoft YaHei"/>
          <w:color w:val="173A52"/>
          <w:sz w:val="22"/>
        </w:rPr>
        <w:t>~/Movies/木辛说视频下载器</w:t>
      </w:r>
      <w:r>
        <w:rPr>
          <w:rFonts w:ascii="Calibri" w:hAnsi="Calibri" w:eastAsia="Microsoft YaHei"/>
          <w:sz w:val="22"/>
        </w:rPr>
        <w:t>。</w:t>
      </w:r>
    </w:p>
    <w:p>
      <w:pPr>
        <w:widowControl/>
      </w:pPr>
      <w:r>
        <w:rPr>
          <w:rFonts w:ascii="Calibri" w:hAnsi="Calibri" w:eastAsia="Microsoft YaHei"/>
          <w:sz w:val="22"/>
        </w:rPr>
        <w:t>用户可以在“保存目录路径”中为当前下载任务指定其他目录。</w:t>
      </w:r>
    </w:p>
    <w:p>
      <w:pPr>
        <w:pStyle w:val="Heading2"/>
      </w:pPr>
      <w:r>
        <w:t>9.2 字幕和分析资料</w:t>
      </w:r>
    </w:p>
    <w:p>
      <w:pPr>
        <w:widowControl/>
      </w:pPr>
      <w:r>
        <w:rPr>
          <w:rFonts w:ascii="Calibri" w:hAnsi="Calibri" w:eastAsia="Microsoft YaHei"/>
          <w:sz w:val="22"/>
        </w:rPr>
        <w:t>每个视频会建立独立资料目录，避免不同视频的文件混在一起。常见子目录包括：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onsolas" w:hAnsi="Consolas" w:eastAsia="Microsoft YaHei"/>
          <w:color w:val="173A52"/>
          <w:sz w:val="22"/>
        </w:rPr>
        <w:t>01_platform_original</w:t>
      </w:r>
      <w:r>
        <w:rPr>
          <w:rFonts w:ascii="Calibri" w:hAnsi="Calibri" w:eastAsia="Microsoft YaHei"/>
          <w:sz w:val="22"/>
        </w:rPr>
        <w:t>：平台原始字幕。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onsolas" w:hAnsi="Consolas" w:eastAsia="Microsoft YaHei"/>
          <w:color w:val="173A52"/>
          <w:sz w:val="22"/>
        </w:rPr>
        <w:t>02_embedded_original</w:t>
      </w:r>
      <w:r>
        <w:rPr>
          <w:rFonts w:ascii="Calibri" w:hAnsi="Calibri" w:eastAsia="Microsoft YaHei"/>
          <w:sz w:val="22"/>
        </w:rPr>
        <w:t>：视频内嵌原始字幕。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onsolas" w:hAnsi="Consolas" w:eastAsia="Microsoft YaHei"/>
          <w:color w:val="173A52"/>
          <w:sz w:val="22"/>
        </w:rPr>
        <w:t>03_whisper_original</w:t>
      </w:r>
      <w:r>
        <w:rPr>
          <w:rFonts w:ascii="Calibri" w:hAnsi="Calibri" w:eastAsia="Microsoft YaHei"/>
          <w:sz w:val="22"/>
        </w:rPr>
        <w:t>：Whisper 原始转写。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onsolas" w:hAnsi="Consolas" w:eastAsia="Microsoft YaHei"/>
          <w:color w:val="173A52"/>
          <w:sz w:val="22"/>
        </w:rPr>
        <w:t>05_ai_fixed</w:t>
      </w:r>
      <w:r>
        <w:rPr>
          <w:rFonts w:ascii="Calibri" w:hAnsi="Calibri" w:eastAsia="Microsoft YaHei"/>
          <w:sz w:val="22"/>
        </w:rPr>
        <w:t>：AI 修正后的字幕。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onsolas" w:hAnsi="Consolas" w:eastAsia="Microsoft YaHei"/>
          <w:color w:val="173A52"/>
          <w:sz w:val="22"/>
        </w:rPr>
        <w:t>05_final</w:t>
      </w:r>
      <w:r>
        <w:rPr>
          <w:rFonts w:ascii="Calibri" w:hAnsi="Calibri" w:eastAsia="Microsoft YaHei"/>
          <w:sz w:val="22"/>
        </w:rPr>
        <w:t>：最终整理稿，包括中文、英文和中英双语版本。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onsolas" w:hAnsi="Consolas" w:eastAsia="Microsoft YaHei"/>
          <w:color w:val="173A52"/>
          <w:sz w:val="22"/>
        </w:rPr>
        <w:t>audio</w:t>
      </w:r>
      <w:r>
        <w:rPr>
          <w:rFonts w:ascii="Calibri" w:hAnsi="Calibri" w:eastAsia="Microsoft YaHei"/>
          <w:sz w:val="22"/>
        </w:rPr>
        <w:t>：提取出的音频。</w:t>
      </w:r>
    </w:p>
    <w:p>
      <w:pPr>
        <w:numPr>
          <w:ilvl w:val="0"/>
          <w:numId w:val="32"/>
        </w:numPr>
        <w:spacing w:after="80" w:line="300" w:lineRule="auto"/>
      </w:pPr>
      <w:r>
        <w:rPr>
          <w:rFonts w:ascii="Consolas" w:hAnsi="Consolas" w:eastAsia="Microsoft YaHei"/>
          <w:color w:val="173A52"/>
          <w:sz w:val="22"/>
        </w:rPr>
        <w:t>ai</w:t>
      </w:r>
      <w:r>
        <w:rPr>
          <w:rFonts w:ascii="Calibri" w:hAnsi="Calibri" w:eastAsia="Microsoft YaHei"/>
          <w:sz w:val="22"/>
        </w:rPr>
        <w:t>：内容创作助手导出的 Markdown 和 TXT。</w:t>
      </w:r>
    </w:p>
    <w:p>
      <w:pPr>
        <w:widowControl/>
      </w:pPr>
      <w:r>
        <w:rPr>
          <w:rFonts w:ascii="Calibri" w:hAnsi="Calibri" w:eastAsia="Microsoft YaHei"/>
          <w:sz w:val="22"/>
        </w:rPr>
        <w:t>选择中英双语并导出整理稿时，软件会尽量同时保存中文字幕、英文字幕和中英混合字幕，便于后续剪辑和二次创作。</w:t>
      </w:r>
    </w:p>
    <w:p>
      <w:pPr>
        <w:pStyle w:val="Heading2"/>
      </w:pPr>
      <w:r>
        <w:t>9.3 图片和图集目录</w:t>
      </w:r>
    </w:p>
    <w:p>
      <w:pPr>
        <w:widowControl/>
      </w:pPr>
      <w:r>
        <w:rPr>
          <w:rFonts w:ascii="Calibri" w:hAnsi="Calibri" w:eastAsia="Microsoft YaHei"/>
          <w:sz w:val="22"/>
        </w:rPr>
        <w:t>图片作品不会与普通视频散乱堆放。软件会按作品标题和 ID 建立独立文件夹，其中可能包含：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onsolas" w:hAnsi="Consolas" w:eastAsia="Microsoft YaHei"/>
          <w:color w:val="173A52"/>
          <w:sz w:val="22"/>
        </w:rPr>
        <w:t>图片_01.jpg</w:t>
      </w:r>
      <w:r>
        <w:rPr>
          <w:rFonts w:ascii="Calibri" w:hAnsi="Calibri" w:eastAsia="Microsoft YaHei"/>
          <w:sz w:val="22"/>
        </w:rPr>
        <w:t>、</w:t>
      </w:r>
      <w:r>
        <w:rPr>
          <w:rFonts w:ascii="Consolas" w:hAnsi="Consolas" w:eastAsia="Microsoft YaHei"/>
          <w:color w:val="173A52"/>
          <w:sz w:val="22"/>
        </w:rPr>
        <w:t>图片_02.jpg</w:t>
      </w:r>
      <w:r>
        <w:rPr>
          <w:rFonts w:ascii="Calibri" w:hAnsi="Calibri" w:eastAsia="Microsoft YaHei"/>
          <w:sz w:val="22"/>
        </w:rPr>
        <w:t>：平台返回的原始图片。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onsolas" w:hAnsi="Consolas" w:eastAsia="Microsoft YaHei"/>
          <w:color w:val="173A52"/>
          <w:sz w:val="22"/>
        </w:rPr>
        <w:t>视频_01.mp4</w:t>
      </w:r>
      <w:r>
        <w:rPr>
          <w:rFonts w:ascii="Calibri" w:hAnsi="Calibri" w:eastAsia="Microsoft YaHei"/>
          <w:sz w:val="22"/>
        </w:rPr>
        <w:t>：混合轮播中的原始视频。</w:t>
      </w:r>
    </w:p>
    <w:p>
      <w:pPr>
        <w:numPr>
          <w:ilvl w:val="0"/>
          <w:numId w:val="33"/>
        </w:numPr>
        <w:spacing w:after="80" w:line="300" w:lineRule="auto"/>
      </w:pPr>
      <w:r>
        <w:rPr>
          <w:rFonts w:ascii="Consolas" w:hAnsi="Consolas" w:eastAsia="Microsoft YaHei"/>
          <w:color w:val="173A52"/>
          <w:sz w:val="22"/>
        </w:rPr>
        <w:t>作品标题_作品ID.mp4</w:t>
      </w:r>
      <w:r>
        <w:rPr>
          <w:rFonts w:ascii="Calibri" w:hAnsi="Calibri" w:eastAsia="Microsoft YaHei"/>
          <w:sz w:val="22"/>
        </w:rPr>
        <w:t>：根据图片和背景音乐生成的相册视频。</w:t>
      </w:r>
    </w:p>
    <w:p>
      <w:pPr>
        <w:widowControl/>
      </w:pPr>
      <w:r>
        <w:rPr>
          <w:rFonts w:ascii="Calibri" w:hAnsi="Calibri" w:eastAsia="Microsoft YaHei"/>
          <w:sz w:val="22"/>
        </w:rPr>
        <w:t>如果 FFmpeg 不可用，原图仍会正常保存，但无法生成相册视频。</w:t>
      </w:r>
    </w:p>
    <w:p>
      <w:pPr>
        <w:pStyle w:val="Heading1"/>
      </w:pPr>
      <w:r>
        <w:t>10. 常见问题</w:t>
      </w:r>
    </w:p>
    <w:p>
      <w:pPr>
        <w:pStyle w:val="Heading2"/>
      </w:pPr>
      <w:r>
        <w:t>下载的视频没有声音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sz w:val="22"/>
        </w:rPr>
        <w:t>确认“环境与组件”中的 FFmpeg 可用。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sz w:val="22"/>
        </w:rPr>
        <w:t>重新选择“最佳可用画质”下载。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sz w:val="22"/>
        </w:rPr>
        <w:t>不要在音频下载或合并阶段强制关闭程序。</w:t>
      </w:r>
    </w:p>
    <w:p>
      <w:pPr>
        <w:numPr>
          <w:ilvl w:val="0"/>
          <w:numId w:val="34"/>
        </w:numPr>
        <w:spacing w:after="80" w:line="300" w:lineRule="auto"/>
      </w:pPr>
      <w:r>
        <w:rPr>
          <w:rFonts w:ascii="Calibri" w:hAnsi="Calibri" w:eastAsia="Microsoft YaHei"/>
          <w:sz w:val="22"/>
        </w:rPr>
        <w:t>如果平台只返回无声视频流，软件必须成功下载音频流并完成合并后才会有声音。</w:t>
      </w:r>
    </w:p>
    <w:p>
      <w:pPr>
        <w:pStyle w:val="Heading2"/>
      </w:pPr>
      <w:r>
        <w:t>识别画质提示 Requested format is not available</w:t>
      </w:r>
    </w:p>
    <w:p>
      <w:pPr>
        <w:widowControl/>
      </w:pPr>
      <w:r>
        <w:rPr>
          <w:rFonts w:ascii="Calibri" w:hAnsi="Calibri" w:eastAsia="Microsoft YaHei"/>
          <w:sz w:val="22"/>
        </w:rPr>
        <w:t>所选画质在该视频中不存在。点击“识别”查看格式，或改用“最佳可用画质”。</w:t>
      </w:r>
    </w:p>
    <w:p>
      <w:pPr>
        <w:pStyle w:val="Heading2"/>
      </w:pPr>
      <w:r>
        <w:t>YouTube 提示 429 Too Many Requests</w:t>
      </w:r>
    </w:p>
    <w:p>
      <w:pPr>
        <w:widowControl/>
      </w:pPr>
      <w:r>
        <w:rPr>
          <w:rFonts w:ascii="Calibri" w:hAnsi="Calibri" w:eastAsia="Microsoft YaHei"/>
          <w:sz w:val="22"/>
        </w:rPr>
        <w:t>这是平台访问频率限制。等待一段时间后重试，减少连续识别次数，必要时使用本程序登录窗口。登录不能保证解除平台限流。</w:t>
      </w:r>
    </w:p>
    <w:p>
      <w:pPr>
        <w:pStyle w:val="Heading2"/>
      </w:pPr>
      <w:r>
        <w:t>Instagram 提示登录或机器人验证</w:t>
      </w:r>
    </w:p>
    <w:p>
      <w:pPr>
        <w:widowControl/>
      </w:pPr>
      <w:r>
        <w:rPr>
          <w:rFonts w:ascii="Calibri" w:hAnsi="Calibri" w:eastAsia="Microsoft YaHei"/>
          <w:sz w:val="22"/>
        </w:rPr>
        <w:t>选择“本程序登录窗口”，完成 Instagram 登录并确认登录来源，然后重新识别或下载。</w:t>
      </w:r>
    </w:p>
    <w:p>
      <w:pPr>
        <w:pStyle w:val="Heading2"/>
      </w:pPr>
      <w:r>
        <w:t>快手为什么只显示 720P</w:t>
      </w:r>
    </w:p>
    <w:p>
      <w:pPr>
        <w:widowControl/>
      </w:pPr>
      <w:r>
        <w:rPr>
          <w:rFonts w:ascii="Calibri" w:hAnsi="Calibri" w:eastAsia="Microsoft YaHei"/>
          <w:sz w:val="22"/>
        </w:rPr>
        <w:t>软件会列出快手公开接口实际提供的清晰度。部分作品的原始公开媒体源最高就是 720P；提供 1080P 的作品会显示并下载 1080P。软件不会把 1080P 主动压缩为 720P。</w:t>
      </w:r>
    </w:p>
    <w:p>
      <w:pPr>
        <w:pStyle w:val="Heading2"/>
      </w:pPr>
      <w:r>
        <w:t>快手为什么打开浏览器</w:t>
      </w:r>
    </w:p>
    <w:p>
      <w:pPr>
        <w:widowControl/>
      </w:pPr>
      <w:r>
        <w:rPr>
          <w:rFonts w:ascii="Calibri" w:hAnsi="Calibri" w:eastAsia="Microsoft YaHei"/>
          <w:sz w:val="22"/>
        </w:rPr>
        <w:t>公开视频和图集会优先通过接口直接处理，不应打开网页。只有接口失效、作品需要登录或平台要求安全验证时，软件才会打开一个快手窗口，并在后续任务中复用该窗口。</w:t>
      </w:r>
    </w:p>
    <w:p>
      <w:pPr>
        <w:pStyle w:val="Heading2"/>
      </w:pPr>
      <w:r>
        <w:t>TikTok 图片链接提示 Unsupported URL</w:t>
      </w:r>
    </w:p>
    <w:p>
      <w:pPr>
        <w:widowControl/>
      </w:pPr>
      <w:r>
        <w:rPr>
          <w:rFonts w:ascii="Calibri" w:hAnsi="Calibri" w:eastAsia="Microsoft YaHei"/>
          <w:sz w:val="22"/>
        </w:rPr>
        <w:t xml:space="preserve">新版会直接解析 TikTok 图片轮播，不再把 </w:t>
      </w:r>
      <w:r>
        <w:rPr>
          <w:rFonts w:ascii="Consolas" w:hAnsi="Consolas" w:eastAsia="Microsoft YaHei"/>
          <w:color w:val="173A52"/>
          <w:sz w:val="22"/>
        </w:rPr>
        <w:t>/photo/</w:t>
      </w:r>
      <w:r>
        <w:rPr>
          <w:rFonts w:ascii="Calibri" w:hAnsi="Calibri" w:eastAsia="Microsoft YaHei"/>
          <w:sz w:val="22"/>
        </w:rPr>
        <w:t xml:space="preserve"> 链接交给 yt-dlp。先点击“识别”可以锁定图片和背景音乐；直接下载也会使用多个页面入口自动重试。</w:t>
      </w:r>
    </w:p>
    <w:p>
      <w:pPr>
        <w:pStyle w:val="Heading2"/>
      </w:pPr>
      <w:r>
        <w:t>平台字幕获取失败</w:t>
      </w:r>
    </w:p>
    <w:p>
      <w:pPr>
        <w:widowControl/>
      </w:pPr>
      <w:r>
        <w:rPr>
          <w:rFonts w:ascii="Calibri" w:hAnsi="Calibri" w:eastAsia="Microsoft YaHei"/>
          <w:sz w:val="22"/>
        </w:rPr>
        <w:t>平台可能没有公开字幕。先下载视频，再点击“获取视频文字”，软件会继续检查内嵌字幕并使用 Whisper。</w:t>
      </w:r>
    </w:p>
    <w:p>
      <w:pPr>
        <w:pStyle w:val="Heading2"/>
      </w:pPr>
      <w:r>
        <w:t>Whisper 安装失败或一直为 0%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sz w:val="22"/>
        </w:rPr>
        <w:t>检查网络、代理和剩余磁盘空间。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sz w:val="22"/>
        </w:rPr>
        <w:t>重新点击相同模型，软件会尝试继续下载。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sz w:val="22"/>
        </w:rPr>
        <w:t>模型较大，medium 和 large-v3 需要更长时间。</w:t>
      </w:r>
    </w:p>
    <w:p>
      <w:pPr>
        <w:numPr>
          <w:ilvl w:val="0"/>
          <w:numId w:val="35"/>
        </w:numPr>
        <w:spacing w:after="80" w:line="300" w:lineRule="auto"/>
      </w:pPr>
      <w:r>
        <w:rPr>
          <w:rFonts w:ascii="Calibri" w:hAnsi="Calibri" w:eastAsia="Microsoft YaHei"/>
          <w:sz w:val="22"/>
        </w:rPr>
        <w:t>如果仍失败，点击“重新检测”确认引擎状态。</w:t>
      </w:r>
    </w:p>
    <w:p>
      <w:pPr>
        <w:pStyle w:val="Heading2"/>
      </w:pPr>
      <w:r>
        <w:t>Whisper 很慢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sz w:val="22"/>
        </w:rPr>
        <w:t>CPU 转写长视频可能需要较长时间，并不一定是卡住。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sz w:val="22"/>
        </w:rPr>
        <w:t>先使用 small 模型测试。</w:t>
      </w:r>
    </w:p>
    <w:p>
      <w:pPr>
        <w:numPr>
          <w:ilvl w:val="0"/>
          <w:numId w:val="36"/>
        </w:numPr>
        <w:spacing w:after="80" w:line="300" w:lineRule="auto"/>
      </w:pPr>
      <w:r>
        <w:rPr>
          <w:rFonts w:ascii="Calibri" w:hAnsi="Calibri" w:eastAsia="Microsoft YaHei"/>
          <w:sz w:val="22"/>
        </w:rPr>
        <w:t>Windows 用户如自行配置了可用的 CUDA Python Whisper，可将转写引擎设为“自动选择”或“用户配置的 Python Whisper / CUDA”。</w:t>
      </w:r>
    </w:p>
    <w:p>
      <w:pPr>
        <w:pStyle w:val="Heading2"/>
      </w:pPr>
      <w:r>
        <w:t>AI 测试连接成功，但生成失败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sz w:val="22"/>
        </w:rPr>
        <w:t>检查模型名称是否与中转站支持的名称完全一致。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sz w:val="22"/>
        </w:rPr>
        <w:t>增加“生成超时”。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sz w:val="22"/>
        </w:rPr>
        <w:t>减少一次发送的字幕长度。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sz w:val="22"/>
        </w:rPr>
        <w:t>确认账户余额、模型权限和中转站限额。</w:t>
      </w:r>
    </w:p>
    <w:p>
      <w:pPr>
        <w:numPr>
          <w:ilvl w:val="0"/>
          <w:numId w:val="37"/>
        </w:numPr>
        <w:spacing w:after="80" w:line="300" w:lineRule="auto"/>
      </w:pPr>
      <w:r>
        <w:rPr>
          <w:rFonts w:ascii="Calibri" w:hAnsi="Calibri" w:eastAsia="Microsoft YaHei"/>
          <w:sz w:val="22"/>
        </w:rPr>
        <w:t>某些服务只兼容测试请求，但不完整支持流式输出或长文本。</w:t>
      </w:r>
    </w:p>
    <w:p>
      <w:pPr>
        <w:pStyle w:val="Heading2"/>
      </w:pPr>
      <w:r>
        <w:t>macOS 无法打开应用</w:t>
      </w:r>
    </w:p>
    <w:p>
      <w:pPr>
        <w:widowControl/>
      </w:pPr>
      <w:r>
        <w:rPr>
          <w:rFonts w:ascii="Calibri" w:hAnsi="Calibri" w:eastAsia="Microsoft YaHei"/>
          <w:sz w:val="22"/>
        </w:rPr>
        <w:t>当前版本未经过 Apple 公证。在 Finder 中进入“应用程序”，右键软件选择“打开”。不要直接反复双击被拦截的窗口。</w:t>
      </w:r>
    </w:p>
    <w:p>
      <w:pPr>
        <w:pStyle w:val="Heading2"/>
      </w:pPr>
      <w:r>
        <w:t>关闭页面后后台仍在运行</w:t>
      </w:r>
    </w:p>
    <w:p>
      <w:pPr>
        <w:widowControl/>
      </w:pPr>
      <w:r>
        <w:rPr>
          <w:rFonts w:ascii="Calibri" w:hAnsi="Calibri" w:eastAsia="Microsoft YaHei"/>
          <w:sz w:val="22"/>
        </w:rPr>
        <w:t>优先点击页面右上角“退出程序”。正常关闭应用界面后，后台服务也会自动退出；如果浏览器异常崩溃，系统可能需要短暂等待后结束后台进程。</w:t>
      </w:r>
    </w:p>
    <w:p>
      <w:pPr>
        <w:pStyle w:val="Heading1"/>
      </w:pPr>
      <w:r>
        <w:t>11. 客户使用检查表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sz w:val="22"/>
        </w:rPr>
        <w:t>安装包来自正式交付渠道，并已校验 SHA-256。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sz w:val="22"/>
        </w:rPr>
        <w:t>已确认默认视频保存目录或改成自己的目录。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sz w:val="22"/>
        </w:rPr>
        <w:t>yt-dlp、FFmpeg、Deno 在“环境与组件”中显示可用。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sz w:val="22"/>
        </w:rPr>
        <w:t>只下载视频时没有误以为必须配置 AI 或 Whisper。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sz w:val="22"/>
        </w:rPr>
        <w:t>第一次转写前已经选择合适的 Whisper 模型。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sz w:val="22"/>
        </w:rPr>
        <w:t>需要翻译、AI 修正和内容创作时已测试 API 连接。</w:t>
      </w:r>
    </w:p>
    <w:p>
      <w:pPr>
        <w:numPr>
          <w:ilvl w:val="0"/>
          <w:numId w:val="38"/>
        </w:numPr>
        <w:spacing w:after="80" w:line="300" w:lineRule="auto"/>
      </w:pPr>
      <w:r>
        <w:rPr>
          <w:rFonts w:ascii="Calibri" w:hAnsi="Calibri" w:eastAsia="Microsoft YaHei"/>
          <w:sz w:val="22"/>
        </w:rPr>
        <w:t>下载和使用内容前已经确认版权与授权范围。</w:t>
      </w:r>
    </w:p>
    <w:p>
      <w:pPr>
        <w:pStyle w:val="Heading1"/>
      </w:pPr>
      <w:r>
        <w:t>12. 获取帮助时请提供</w:t>
      </w:r>
    </w:p>
    <w:p>
      <w:pPr>
        <w:widowControl/>
      </w:pPr>
      <w:r>
        <w:rPr>
          <w:rFonts w:ascii="Calibri" w:hAnsi="Calibri" w:eastAsia="Microsoft YaHei"/>
          <w:sz w:val="22"/>
        </w:rPr>
        <w:t>为了快速定位问题，请向技术支持提供：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sz w:val="22"/>
        </w:rPr>
        <w:t>操作系统版本（Windows 10/11、Intel Mac 或 Apple Silicon Mac）。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sz w:val="22"/>
        </w:rPr>
        <w:t>软件界面任务日志中的完整错误信息。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sz w:val="22"/>
        </w:rPr>
        <w:t>视频平台和示例链接（涉及隐私时可提供同类型公开视频）。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sz w:val="22"/>
        </w:rPr>
        <w:t>所选画质、登录来源、字幕输出格式和 Whisper 模型。</w:t>
      </w:r>
    </w:p>
    <w:p>
      <w:pPr>
        <w:numPr>
          <w:ilvl w:val="0"/>
          <w:numId w:val="39"/>
        </w:numPr>
        <w:spacing w:after="80" w:line="300" w:lineRule="auto"/>
      </w:pPr>
      <w:r>
        <w:rPr>
          <w:rFonts w:ascii="Calibri" w:hAnsi="Calibri" w:eastAsia="Microsoft YaHei"/>
          <w:sz w:val="22"/>
        </w:rPr>
        <w:t>“环境与组件”页面的检测状态。</w:t>
      </w:r>
    </w:p>
    <w:p>
      <w:pPr>
        <w:widowControl/>
      </w:pPr>
      <w:r>
        <w:rPr>
          <w:rFonts w:ascii="Calibri" w:hAnsi="Calibri" w:eastAsia="Microsoft YaHei"/>
          <w:sz w:val="22"/>
        </w:rPr>
        <w:t>请勿发送完整 API Key、账号密码、私人 Cookie 或包含隐私的原始视频。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5B657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B6570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B6570"/>
        <w:sz w:val="17"/>
      </w:rPr>
      <w:t>木辛说视频下载器｜客户使用说明书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2">
    <w:abstractNumId w:val="11"/>
  </w:num>
  <w:abstractNum w:abstractNumId="1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4">
    <w:abstractNumId w:val="13"/>
  </w:num>
  <w:abstractNum w:abstractNumId="1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5">
    <w:abstractNumId w:val="14"/>
  </w:num>
  <w:abstractNum w:abstractNumId="1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6">
    <w:abstractNumId w:val="15"/>
  </w:num>
  <w:abstractNum w:abstractNumId="1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7">
    <w:abstractNumId w:val="16"/>
  </w:num>
  <w:abstractNum w:abstractNumId="1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18">
    <w:abstractNumId w:val="17"/>
  </w:num>
  <w:abstractNum w:abstractNumId="1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9">
    <w:abstractNumId w:val="18"/>
  </w:num>
  <w:abstractNum w:abstractNumId="1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0">
    <w:abstractNumId w:val="19"/>
  </w:num>
  <w:abstractNum w:abstractNumId="2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1">
    <w:abstractNumId w:val="20"/>
  </w:num>
  <w:abstractNum w:abstractNumId="2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2">
    <w:abstractNumId w:val="21"/>
  </w:num>
  <w:abstractNum w:abstractNumId="2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3">
    <w:abstractNumId w:val="22"/>
  </w:num>
  <w:abstractNum w:abstractNumId="2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4">
    <w:abstractNumId w:val="23"/>
  </w:num>
  <w:abstractNum w:abstractNumId="2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5">
    <w:abstractNumId w:val="24"/>
  </w:num>
  <w:abstractNum w:abstractNumId="2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6">
    <w:abstractNumId w:val="25"/>
  </w:num>
  <w:abstractNum w:abstractNumId="2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27">
    <w:abstractNumId w:val="26"/>
  </w:num>
  <w:abstractNum w:abstractNumId="2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8">
    <w:abstractNumId w:val="27"/>
  </w:num>
  <w:abstractNum w:abstractNumId="2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29">
    <w:abstractNumId w:val="28"/>
  </w:num>
  <w:abstractNum w:abstractNumId="2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0">
    <w:abstractNumId w:val="29"/>
  </w:num>
  <w:abstractNum w:abstractNumId="3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1">
    <w:abstractNumId w:val="30"/>
  </w:num>
  <w:abstractNum w:abstractNumId="3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2">
    <w:abstractNumId w:val="31"/>
  </w:num>
  <w:abstractNum w:abstractNumId="32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3">
    <w:abstractNumId w:val="32"/>
  </w:num>
  <w:abstractNum w:abstractNumId="33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4">
    <w:abstractNumId w:val="33"/>
  </w:num>
  <w:abstractNum w:abstractNumId="34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5">
    <w:abstractNumId w:val="34"/>
  </w:num>
  <w:abstractNum w:abstractNumId="35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6">
    <w:abstractNumId w:val="35"/>
  </w:num>
  <w:abstractNum w:abstractNumId="36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7">
    <w:abstractNumId w:val="36"/>
  </w:num>
  <w:abstractNum w:abstractNumId="37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</w:lvl>
  </w:abstractNum>
  <w:num w:numId="38">
    <w:abstractNumId w:val="37"/>
  </w:num>
  <w:abstractNum w:abstractNumId="38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39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648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648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73A52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木辛说视频下载器客户使用说明书</dc:title>
  <dc:subject>Windows 与 macOS 客户使用指南</dc:subject>
  <dc:creator>木辛说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