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3776" w14:textId="65017478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ECONOMIC DATA WAREHOUSE ANALYTICS REPORT</w:t>
      </w:r>
    </w:p>
    <w:p w14:paraId="3A32F109" w14:textId="4E018AC1" w:rsidR="00DE1753" w:rsidRPr="004D587E" w:rsidRDefault="00DE1753" w:rsidP="00DE1753">
      <w:pPr>
        <w:rPr>
          <w:b/>
          <w:bCs/>
        </w:rPr>
      </w:pPr>
      <w:r w:rsidRPr="00DE1753">
        <w:rPr>
          <w:b/>
          <w:bCs/>
          <w:i/>
          <w:iCs/>
        </w:rPr>
        <w:t>Macroeconomic Stability &amp; Risk Intelligence Across Emerging Economies (2005–2023)</w:t>
      </w:r>
    </w:p>
    <w:p w14:paraId="4F55B551" w14:textId="79BEDA91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1. Executive Summary</w:t>
      </w:r>
    </w:p>
    <w:p w14:paraId="2619D678" w14:textId="77777777" w:rsidR="00DE1753" w:rsidRPr="00DE1753" w:rsidRDefault="00DE1753" w:rsidP="00DE1753">
      <w:r w:rsidRPr="00DE1753">
        <w:t xml:space="preserve">This project builds a </w:t>
      </w:r>
      <w:r w:rsidRPr="00DE1753">
        <w:rPr>
          <w:b/>
          <w:bCs/>
        </w:rPr>
        <w:t>multi-source economic data warehouse</w:t>
      </w:r>
      <w:r w:rsidRPr="00DE1753">
        <w:t xml:space="preserve"> integrating macroeconomic indicators from the </w:t>
      </w:r>
      <w:r w:rsidRPr="00DE1753">
        <w:rPr>
          <w:b/>
          <w:bCs/>
        </w:rPr>
        <w:t>World Bank and IMF</w:t>
      </w:r>
      <w:r w:rsidRPr="00DE1753">
        <w:t xml:space="preserve"> into a unified analytics-ready dataset.</w:t>
      </w:r>
    </w:p>
    <w:p w14:paraId="48457E9A" w14:textId="77777777" w:rsidR="00DE1753" w:rsidRPr="00DE1753" w:rsidRDefault="00DE1753" w:rsidP="00DE1753">
      <w:r w:rsidRPr="00DE1753">
        <w:t>The system transforms raw economic indicators into a structured model containing:</w:t>
      </w:r>
    </w:p>
    <w:p w14:paraId="2D16BEF3" w14:textId="77777777" w:rsidR="00DE1753" w:rsidRPr="00DE1753" w:rsidRDefault="00DE1753" w:rsidP="00DE1753">
      <w:pPr>
        <w:numPr>
          <w:ilvl w:val="0"/>
          <w:numId w:val="1"/>
        </w:numPr>
      </w:pPr>
      <w:r w:rsidRPr="00DE1753">
        <w:t xml:space="preserve">GDP growth </w:t>
      </w:r>
    </w:p>
    <w:p w14:paraId="5CA8446C" w14:textId="77777777" w:rsidR="00DE1753" w:rsidRPr="00DE1753" w:rsidRDefault="00DE1753" w:rsidP="00DE1753">
      <w:pPr>
        <w:numPr>
          <w:ilvl w:val="0"/>
          <w:numId w:val="1"/>
        </w:numPr>
      </w:pPr>
      <w:r w:rsidRPr="00DE1753">
        <w:t xml:space="preserve">Inflation </w:t>
      </w:r>
    </w:p>
    <w:p w14:paraId="3E55BC66" w14:textId="77777777" w:rsidR="00DE1753" w:rsidRPr="00DE1753" w:rsidRDefault="00DE1753" w:rsidP="00DE1753">
      <w:pPr>
        <w:numPr>
          <w:ilvl w:val="0"/>
          <w:numId w:val="1"/>
        </w:numPr>
      </w:pPr>
      <w:r w:rsidRPr="00DE1753">
        <w:t xml:space="preserve">Unemployment </w:t>
      </w:r>
    </w:p>
    <w:p w14:paraId="7A2974BC" w14:textId="77777777" w:rsidR="00DE1753" w:rsidRPr="00DE1753" w:rsidRDefault="00DE1753" w:rsidP="00DE1753">
      <w:pPr>
        <w:numPr>
          <w:ilvl w:val="0"/>
          <w:numId w:val="1"/>
        </w:numPr>
      </w:pPr>
      <w:r w:rsidRPr="00DE1753">
        <w:t xml:space="preserve">Current account balance </w:t>
      </w:r>
    </w:p>
    <w:p w14:paraId="23704EC7" w14:textId="77777777" w:rsidR="00DE1753" w:rsidRPr="00DE1753" w:rsidRDefault="00DE1753" w:rsidP="00DE1753">
      <w:pPr>
        <w:numPr>
          <w:ilvl w:val="0"/>
          <w:numId w:val="1"/>
        </w:numPr>
      </w:pPr>
      <w:r w:rsidRPr="00DE1753">
        <w:t xml:space="preserve">Government debt </w:t>
      </w:r>
    </w:p>
    <w:p w14:paraId="268AF326" w14:textId="77777777" w:rsidR="00DE1753" w:rsidRPr="00DE1753" w:rsidRDefault="00DE1753" w:rsidP="00DE1753">
      <w:pPr>
        <w:numPr>
          <w:ilvl w:val="0"/>
          <w:numId w:val="1"/>
        </w:numPr>
      </w:pPr>
      <w:r w:rsidRPr="00DE1753">
        <w:t xml:space="preserve">Composite economic health metrics: </w:t>
      </w:r>
    </w:p>
    <w:p w14:paraId="3B9EBDE4" w14:textId="77777777" w:rsidR="00DE1753" w:rsidRPr="00DE1753" w:rsidRDefault="00DE1753" w:rsidP="00DE1753">
      <w:pPr>
        <w:numPr>
          <w:ilvl w:val="1"/>
          <w:numId w:val="1"/>
        </w:numPr>
      </w:pPr>
      <w:r w:rsidRPr="00DE1753">
        <w:t xml:space="preserve">Economic Health Score </w:t>
      </w:r>
    </w:p>
    <w:p w14:paraId="53E79970" w14:textId="77777777" w:rsidR="00DE1753" w:rsidRPr="00DE1753" w:rsidRDefault="00DE1753" w:rsidP="00DE1753">
      <w:pPr>
        <w:numPr>
          <w:ilvl w:val="1"/>
          <w:numId w:val="1"/>
        </w:numPr>
      </w:pPr>
      <w:r w:rsidRPr="00DE1753">
        <w:t xml:space="preserve">Stability Score </w:t>
      </w:r>
    </w:p>
    <w:p w14:paraId="76F62DB5" w14:textId="77777777" w:rsidR="00DE1753" w:rsidRPr="00DE1753" w:rsidRDefault="00DE1753" w:rsidP="00DE1753">
      <w:pPr>
        <w:numPr>
          <w:ilvl w:val="1"/>
          <w:numId w:val="1"/>
        </w:numPr>
      </w:pPr>
      <w:r w:rsidRPr="00DE1753">
        <w:t xml:space="preserve">Risk Classification </w:t>
      </w:r>
    </w:p>
    <w:p w14:paraId="5D4478A8" w14:textId="3EE34B90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Key Outcome</w:t>
      </w:r>
    </w:p>
    <w:p w14:paraId="26D5A145" w14:textId="77777777" w:rsidR="00DE1753" w:rsidRPr="00DE1753" w:rsidRDefault="00DE1753" w:rsidP="00DE1753">
      <w:r w:rsidRPr="00DE1753">
        <w:t>The analysis reveals persistent structural vulnerabilities across emerging economies (Brazil, India, Kenya, Nigeria, South Africa), characterized by:</w:t>
      </w:r>
    </w:p>
    <w:p w14:paraId="6C989E8B" w14:textId="77777777" w:rsidR="00DE1753" w:rsidRPr="00DE1753" w:rsidRDefault="00DE1753" w:rsidP="00DE1753">
      <w:pPr>
        <w:numPr>
          <w:ilvl w:val="0"/>
          <w:numId w:val="2"/>
        </w:numPr>
      </w:pPr>
      <w:r w:rsidRPr="00DE1753">
        <w:t xml:space="preserve">High macroeconomic volatility </w:t>
      </w:r>
    </w:p>
    <w:p w14:paraId="36072977" w14:textId="77777777" w:rsidR="00DE1753" w:rsidRPr="00DE1753" w:rsidRDefault="00DE1753" w:rsidP="00DE1753">
      <w:pPr>
        <w:numPr>
          <w:ilvl w:val="0"/>
          <w:numId w:val="2"/>
        </w:numPr>
      </w:pPr>
      <w:r w:rsidRPr="00DE1753">
        <w:t xml:space="preserve">Chronic fiscal and external imbalances </w:t>
      </w:r>
    </w:p>
    <w:p w14:paraId="4BCE9485" w14:textId="77777777" w:rsidR="00DE1753" w:rsidRPr="00DE1753" w:rsidRDefault="00DE1753" w:rsidP="00DE1753">
      <w:pPr>
        <w:numPr>
          <w:ilvl w:val="0"/>
          <w:numId w:val="2"/>
        </w:numPr>
      </w:pPr>
      <w:r w:rsidRPr="00DE1753">
        <w:t xml:space="preserve">Elevated unemployment pressure (especially South Africa) </w:t>
      </w:r>
    </w:p>
    <w:p w14:paraId="4F24876F" w14:textId="77777777" w:rsidR="00DE1753" w:rsidRPr="00DE1753" w:rsidRDefault="00DE1753" w:rsidP="00DE1753">
      <w:pPr>
        <w:numPr>
          <w:ilvl w:val="0"/>
          <w:numId w:val="2"/>
        </w:numPr>
      </w:pPr>
      <w:r w:rsidRPr="00DE1753">
        <w:t xml:space="preserve">Frequent inflation shocks (notably Kenya and Nigeria) </w:t>
      </w:r>
    </w:p>
    <w:p w14:paraId="4DCFF404" w14:textId="0C51DB7D" w:rsidR="004D587E" w:rsidRPr="00DE1753" w:rsidRDefault="00DE1753" w:rsidP="00DE1753">
      <w:r w:rsidRPr="00DE1753">
        <w:t xml:space="preserve">Despite intermittent growth periods, </w:t>
      </w:r>
      <w:r w:rsidRPr="00DE1753">
        <w:rPr>
          <w:b/>
          <w:bCs/>
        </w:rPr>
        <w:t>all economies remain classified as HIGH RISK over the full period</w:t>
      </w:r>
      <w:r w:rsidRPr="00DE1753">
        <w:t>, indicating structural rather than cyclical instability.</w:t>
      </w:r>
    </w:p>
    <w:p w14:paraId="04937B9C" w14:textId="34E3382E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2. Project Objectives</w:t>
      </w:r>
    </w:p>
    <w:p w14:paraId="28F9D31C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Primary Objective</w:t>
      </w:r>
    </w:p>
    <w:p w14:paraId="13249EEF" w14:textId="68F0A9F1" w:rsidR="00DE1753" w:rsidRPr="00DE1753" w:rsidRDefault="00DE1753" w:rsidP="00DE1753">
      <w:r w:rsidRPr="00DE1753">
        <w:lastRenderedPageBreak/>
        <w:t xml:space="preserve">To design a </w:t>
      </w:r>
      <w:r w:rsidRPr="00DE1753">
        <w:rPr>
          <w:b/>
          <w:bCs/>
        </w:rPr>
        <w:t xml:space="preserve">data warehouse pipeline (Bronze </w:t>
      </w:r>
      <w:r>
        <w:rPr>
          <w:b/>
          <w:bCs/>
        </w:rPr>
        <w:t>-</w:t>
      </w:r>
      <w:r w:rsidRPr="00DE1753">
        <w:rPr>
          <w:b/>
          <w:bCs/>
        </w:rPr>
        <w:t xml:space="preserve"> Silver </w:t>
      </w:r>
      <w:r>
        <w:rPr>
          <w:b/>
          <w:bCs/>
        </w:rPr>
        <w:t>-</w:t>
      </w:r>
      <w:r w:rsidRPr="00DE1753">
        <w:rPr>
          <w:b/>
          <w:bCs/>
        </w:rPr>
        <w:t xml:space="preserve"> Gold </w:t>
      </w:r>
      <w:r>
        <w:rPr>
          <w:b/>
          <w:bCs/>
        </w:rPr>
        <w:t>-</w:t>
      </w:r>
      <w:r w:rsidRPr="00DE1753">
        <w:rPr>
          <w:b/>
          <w:bCs/>
        </w:rPr>
        <w:t xml:space="preserve"> Analytics)</w:t>
      </w:r>
      <w:r w:rsidRPr="00DE1753">
        <w:t xml:space="preserve"> that consolidates global macroeconomic indicators into a unified analytical system for risk and performance assessment.</w:t>
      </w:r>
    </w:p>
    <w:p w14:paraId="7EF1EE6B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Specific Objectives</w:t>
      </w:r>
    </w:p>
    <w:p w14:paraId="22547689" w14:textId="77777777" w:rsidR="00DE1753" w:rsidRPr="00DE1753" w:rsidRDefault="00DE1753" w:rsidP="00DE1753">
      <w:pPr>
        <w:numPr>
          <w:ilvl w:val="0"/>
          <w:numId w:val="3"/>
        </w:numPr>
      </w:pPr>
      <w:r w:rsidRPr="00DE1753">
        <w:t xml:space="preserve">Integrate multi-source economic datasets (World Bank + IMF) </w:t>
      </w:r>
    </w:p>
    <w:p w14:paraId="1D541C65" w14:textId="77777777" w:rsidR="00DE1753" w:rsidRPr="00DE1753" w:rsidRDefault="00DE1753" w:rsidP="00DE1753">
      <w:pPr>
        <w:numPr>
          <w:ilvl w:val="0"/>
          <w:numId w:val="3"/>
        </w:numPr>
      </w:pPr>
      <w:r w:rsidRPr="00DE1753">
        <w:t xml:space="preserve">Standardize indicators across countries and years (2005–2023) </w:t>
      </w:r>
    </w:p>
    <w:p w14:paraId="3ED21221" w14:textId="77777777" w:rsidR="00DE1753" w:rsidRPr="00DE1753" w:rsidRDefault="00DE1753" w:rsidP="00DE1753">
      <w:pPr>
        <w:numPr>
          <w:ilvl w:val="0"/>
          <w:numId w:val="3"/>
        </w:numPr>
      </w:pPr>
      <w:r w:rsidRPr="00DE1753">
        <w:t xml:space="preserve">Build a unified analytics layer for time-series economic comparison </w:t>
      </w:r>
    </w:p>
    <w:p w14:paraId="1C0E41C0" w14:textId="77777777" w:rsidR="00DE1753" w:rsidRPr="00DE1753" w:rsidRDefault="00DE1753" w:rsidP="00DE1753">
      <w:pPr>
        <w:numPr>
          <w:ilvl w:val="0"/>
          <w:numId w:val="3"/>
        </w:numPr>
      </w:pPr>
      <w:r w:rsidRPr="00DE1753">
        <w:t xml:space="preserve">Develop interpretable economic health and stability scores </w:t>
      </w:r>
    </w:p>
    <w:p w14:paraId="78E31EAB" w14:textId="2524B574" w:rsidR="004D587E" w:rsidRPr="00DE1753" w:rsidRDefault="00DE1753" w:rsidP="00A2561B">
      <w:pPr>
        <w:numPr>
          <w:ilvl w:val="0"/>
          <w:numId w:val="3"/>
        </w:numPr>
      </w:pPr>
      <w:r w:rsidRPr="00DE1753">
        <w:t xml:space="preserve">Generate exportable datasets for visualization and reporting </w:t>
      </w:r>
    </w:p>
    <w:p w14:paraId="4F5A9266" w14:textId="73B47F9A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3.  Data Architecture Overview</w:t>
      </w:r>
    </w:p>
    <w:p w14:paraId="60AF35E2" w14:textId="2E895401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Bronze Layer (Raw Data)</w:t>
      </w:r>
    </w:p>
    <w:p w14:paraId="3CB30F58" w14:textId="77777777" w:rsidR="00DE1753" w:rsidRPr="00DE1753" w:rsidRDefault="00DE1753" w:rsidP="00DE1753">
      <w:pPr>
        <w:numPr>
          <w:ilvl w:val="0"/>
          <w:numId w:val="4"/>
        </w:numPr>
      </w:pPr>
      <w:r w:rsidRPr="00DE1753">
        <w:t xml:space="preserve">Separate tables per indicator: </w:t>
      </w:r>
    </w:p>
    <w:p w14:paraId="3C60808E" w14:textId="77777777" w:rsidR="00DE1753" w:rsidRPr="00DE1753" w:rsidRDefault="00DE1753" w:rsidP="00DE1753">
      <w:pPr>
        <w:numPr>
          <w:ilvl w:val="1"/>
          <w:numId w:val="4"/>
        </w:numPr>
      </w:pPr>
      <w:r w:rsidRPr="00DE1753">
        <w:t xml:space="preserve">GDP growth </w:t>
      </w:r>
    </w:p>
    <w:p w14:paraId="5D309C67" w14:textId="77777777" w:rsidR="00DE1753" w:rsidRPr="00DE1753" w:rsidRDefault="00DE1753" w:rsidP="00DE1753">
      <w:pPr>
        <w:numPr>
          <w:ilvl w:val="1"/>
          <w:numId w:val="4"/>
        </w:numPr>
      </w:pPr>
      <w:r w:rsidRPr="00DE1753">
        <w:t xml:space="preserve">Inflation </w:t>
      </w:r>
    </w:p>
    <w:p w14:paraId="2CED0CF0" w14:textId="77777777" w:rsidR="00DE1753" w:rsidRPr="00DE1753" w:rsidRDefault="00DE1753" w:rsidP="00DE1753">
      <w:pPr>
        <w:numPr>
          <w:ilvl w:val="1"/>
          <w:numId w:val="4"/>
        </w:numPr>
      </w:pPr>
      <w:r w:rsidRPr="00DE1753">
        <w:t xml:space="preserve">Unemployment </w:t>
      </w:r>
    </w:p>
    <w:p w14:paraId="1D160DC9" w14:textId="77777777" w:rsidR="00DE1753" w:rsidRPr="00DE1753" w:rsidRDefault="00DE1753" w:rsidP="00DE1753">
      <w:pPr>
        <w:numPr>
          <w:ilvl w:val="1"/>
          <w:numId w:val="4"/>
        </w:numPr>
      </w:pPr>
      <w:r w:rsidRPr="00DE1753">
        <w:t xml:space="preserve">Current account </w:t>
      </w:r>
    </w:p>
    <w:p w14:paraId="721B8D24" w14:textId="77777777" w:rsidR="00DE1753" w:rsidRPr="00DE1753" w:rsidRDefault="00DE1753" w:rsidP="00DE1753">
      <w:pPr>
        <w:numPr>
          <w:ilvl w:val="1"/>
          <w:numId w:val="4"/>
        </w:numPr>
      </w:pPr>
      <w:r w:rsidRPr="00DE1753">
        <w:t xml:space="preserve">Government debt (IMF) </w:t>
      </w:r>
    </w:p>
    <w:p w14:paraId="260295F7" w14:textId="2B20C982" w:rsidR="00DE1753" w:rsidRPr="00DE1753" w:rsidRDefault="00DE1753" w:rsidP="00DE1753">
      <w:pPr>
        <w:numPr>
          <w:ilvl w:val="0"/>
          <w:numId w:val="4"/>
        </w:numPr>
      </w:pPr>
      <w:r w:rsidRPr="00DE1753">
        <w:t>Wide format (year columns 2005</w:t>
      </w:r>
      <w:r w:rsidR="004D587E">
        <w:t>-</w:t>
      </w:r>
      <w:r w:rsidRPr="00DE1753">
        <w:t xml:space="preserve">2024) </w:t>
      </w:r>
    </w:p>
    <w:p w14:paraId="4C3FF02F" w14:textId="77777777" w:rsidR="00DE1753" w:rsidRPr="00DE1753" w:rsidRDefault="00DE1753" w:rsidP="00DE1753">
      <w:pPr>
        <w:numPr>
          <w:ilvl w:val="0"/>
          <w:numId w:val="4"/>
        </w:numPr>
      </w:pPr>
      <w:r w:rsidRPr="00DE1753">
        <w:t xml:space="preserve">No transformation except ingestion </w:t>
      </w:r>
    </w:p>
    <w:p w14:paraId="4BEE118B" w14:textId="4BDB6774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Silver Layer (Standardized Model)</w:t>
      </w:r>
    </w:p>
    <w:p w14:paraId="0723CC81" w14:textId="77777777" w:rsidR="00DE1753" w:rsidRPr="00DE1753" w:rsidRDefault="00DE1753" w:rsidP="00DE1753">
      <w:pPr>
        <w:numPr>
          <w:ilvl w:val="0"/>
          <w:numId w:val="5"/>
        </w:numPr>
      </w:pPr>
      <w:r w:rsidRPr="00DE1753">
        <w:t>Long format transformation:</w:t>
      </w:r>
    </w:p>
    <w:p w14:paraId="03691D86" w14:textId="77777777" w:rsidR="00DE1753" w:rsidRPr="00DE1753" w:rsidRDefault="00DE1753" w:rsidP="00DE1753">
      <w:r w:rsidRPr="00DE1753">
        <w:t>country | year | indicator | value</w:t>
      </w:r>
    </w:p>
    <w:p w14:paraId="4017AC22" w14:textId="792C2D7F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Gold Layer (Business Logic Layer)</w:t>
      </w:r>
    </w:p>
    <w:p w14:paraId="673366FF" w14:textId="77777777" w:rsidR="00DE1753" w:rsidRPr="00DE1753" w:rsidRDefault="00DE1753" w:rsidP="00DE1753">
      <w:pPr>
        <w:numPr>
          <w:ilvl w:val="0"/>
          <w:numId w:val="6"/>
        </w:numPr>
      </w:pPr>
      <w:r w:rsidRPr="00DE1753">
        <w:t xml:space="preserve">Aggregated economic metrics: </w:t>
      </w:r>
    </w:p>
    <w:p w14:paraId="3A032BE3" w14:textId="77777777" w:rsidR="00DE1753" w:rsidRPr="00DE1753" w:rsidRDefault="00DE1753" w:rsidP="00DE1753">
      <w:pPr>
        <w:numPr>
          <w:ilvl w:val="1"/>
          <w:numId w:val="6"/>
        </w:numPr>
      </w:pPr>
      <w:r w:rsidRPr="00DE1753">
        <w:t xml:space="preserve">Economic Health Score </w:t>
      </w:r>
    </w:p>
    <w:p w14:paraId="26B788D8" w14:textId="77777777" w:rsidR="00DE1753" w:rsidRPr="00DE1753" w:rsidRDefault="00DE1753" w:rsidP="00DE1753">
      <w:pPr>
        <w:numPr>
          <w:ilvl w:val="1"/>
          <w:numId w:val="6"/>
        </w:numPr>
      </w:pPr>
      <w:r w:rsidRPr="00DE1753">
        <w:t xml:space="preserve">Stability Score </w:t>
      </w:r>
    </w:p>
    <w:p w14:paraId="6A099717" w14:textId="77777777" w:rsidR="00DE1753" w:rsidRPr="00DE1753" w:rsidRDefault="00DE1753" w:rsidP="00DE1753">
      <w:pPr>
        <w:numPr>
          <w:ilvl w:val="1"/>
          <w:numId w:val="6"/>
        </w:numPr>
      </w:pPr>
      <w:r w:rsidRPr="00DE1753">
        <w:t xml:space="preserve">Risk Category </w:t>
      </w:r>
    </w:p>
    <w:p w14:paraId="0CF63848" w14:textId="77777777" w:rsidR="00DE1753" w:rsidRPr="00DE1753" w:rsidRDefault="00DE1753" w:rsidP="00DE1753">
      <w:pPr>
        <w:numPr>
          <w:ilvl w:val="1"/>
          <w:numId w:val="6"/>
        </w:numPr>
      </w:pPr>
      <w:r w:rsidRPr="00DE1753">
        <w:lastRenderedPageBreak/>
        <w:t xml:space="preserve">Binary flags (strong economy / stress) </w:t>
      </w:r>
    </w:p>
    <w:p w14:paraId="5CD9DD59" w14:textId="2EDA66E3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 xml:space="preserve"> Analytics Layer</w:t>
      </w:r>
    </w:p>
    <w:p w14:paraId="2D0D8C34" w14:textId="77777777" w:rsidR="00DE1753" w:rsidRPr="00DE1753" w:rsidRDefault="00DE1753" w:rsidP="00DE1753">
      <w:pPr>
        <w:numPr>
          <w:ilvl w:val="0"/>
          <w:numId w:val="7"/>
        </w:numPr>
      </w:pPr>
      <w:r w:rsidRPr="00DE1753">
        <w:t>Final analytical model:</w:t>
      </w:r>
    </w:p>
    <w:p w14:paraId="7BC87DCE" w14:textId="77777777" w:rsidR="00DE1753" w:rsidRPr="00DE1753" w:rsidRDefault="00DE1753" w:rsidP="00DE1753">
      <w:r w:rsidRPr="00DE1753">
        <w:t>country-year macroeconomic panel dataset</w:t>
      </w:r>
    </w:p>
    <w:p w14:paraId="558F3CA6" w14:textId="77777777" w:rsidR="00DE1753" w:rsidRPr="00DE1753" w:rsidRDefault="00DE1753" w:rsidP="00DE1753">
      <w:pPr>
        <w:numPr>
          <w:ilvl w:val="0"/>
          <w:numId w:val="7"/>
        </w:numPr>
      </w:pPr>
      <w:r w:rsidRPr="00DE1753">
        <w:t xml:space="preserve">Used for: </w:t>
      </w:r>
    </w:p>
    <w:p w14:paraId="73168D09" w14:textId="77777777" w:rsidR="00DE1753" w:rsidRPr="00DE1753" w:rsidRDefault="00DE1753" w:rsidP="00DE1753">
      <w:pPr>
        <w:numPr>
          <w:ilvl w:val="1"/>
          <w:numId w:val="7"/>
        </w:numPr>
      </w:pPr>
      <w:r w:rsidRPr="00DE1753">
        <w:t xml:space="preserve">Trend analysis </w:t>
      </w:r>
    </w:p>
    <w:p w14:paraId="432D7F37" w14:textId="77777777" w:rsidR="00DE1753" w:rsidRPr="00DE1753" w:rsidRDefault="00DE1753" w:rsidP="00DE1753">
      <w:pPr>
        <w:numPr>
          <w:ilvl w:val="1"/>
          <w:numId w:val="7"/>
        </w:numPr>
      </w:pPr>
      <w:r w:rsidRPr="00DE1753">
        <w:t xml:space="preserve">Risk profiling </w:t>
      </w:r>
    </w:p>
    <w:p w14:paraId="43763F04" w14:textId="77777777" w:rsidR="00DE1753" w:rsidRPr="00DE1753" w:rsidRDefault="00DE1753" w:rsidP="00DE1753">
      <w:pPr>
        <w:numPr>
          <w:ilvl w:val="1"/>
          <w:numId w:val="7"/>
        </w:numPr>
      </w:pPr>
      <w:r w:rsidRPr="00DE1753">
        <w:t xml:space="preserve">Visualization dashboards </w:t>
      </w:r>
    </w:p>
    <w:p w14:paraId="4F23D07D" w14:textId="145EC7C0" w:rsidR="004D587E" w:rsidRPr="00DE1753" w:rsidRDefault="00DE1753" w:rsidP="004D587E">
      <w:pPr>
        <w:numPr>
          <w:ilvl w:val="1"/>
          <w:numId w:val="7"/>
        </w:numPr>
      </w:pPr>
      <w:r w:rsidRPr="00DE1753">
        <w:t xml:space="preserve">CSV exports </w:t>
      </w:r>
    </w:p>
    <w:p w14:paraId="1137FD0F" w14:textId="0C6EB0F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4. Key Analytical Dimensions</w:t>
      </w:r>
    </w:p>
    <w:p w14:paraId="2BF3EECF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4.1 Economic Health Score</w:t>
      </w:r>
    </w:p>
    <w:p w14:paraId="481D442E" w14:textId="77777777" w:rsidR="00DE1753" w:rsidRPr="00DE1753" w:rsidRDefault="00DE1753" w:rsidP="00DE1753">
      <w:r w:rsidRPr="00DE1753">
        <w:t>Composite index derived from:</w:t>
      </w:r>
    </w:p>
    <w:p w14:paraId="25CD6F68" w14:textId="77777777" w:rsidR="00DE1753" w:rsidRPr="00DE1753" w:rsidRDefault="00DE1753" w:rsidP="00DE1753">
      <w:pPr>
        <w:numPr>
          <w:ilvl w:val="0"/>
          <w:numId w:val="8"/>
        </w:numPr>
      </w:pPr>
      <w:r w:rsidRPr="00DE1753">
        <w:t xml:space="preserve">GDP growth (+) </w:t>
      </w:r>
    </w:p>
    <w:p w14:paraId="5537A253" w14:textId="77777777" w:rsidR="00DE1753" w:rsidRPr="00DE1753" w:rsidRDefault="00DE1753" w:rsidP="00DE1753">
      <w:pPr>
        <w:numPr>
          <w:ilvl w:val="0"/>
          <w:numId w:val="8"/>
        </w:numPr>
      </w:pPr>
      <w:r w:rsidRPr="00DE1753">
        <w:t xml:space="preserve">Inflation stability (−) </w:t>
      </w:r>
    </w:p>
    <w:p w14:paraId="525B372C" w14:textId="77777777" w:rsidR="00DE1753" w:rsidRPr="00DE1753" w:rsidRDefault="00DE1753" w:rsidP="00DE1753">
      <w:pPr>
        <w:numPr>
          <w:ilvl w:val="0"/>
          <w:numId w:val="8"/>
        </w:numPr>
      </w:pPr>
      <w:r w:rsidRPr="00DE1753">
        <w:t xml:space="preserve">Unemployment (−) </w:t>
      </w:r>
    </w:p>
    <w:p w14:paraId="106077D7" w14:textId="77777777" w:rsidR="00DE1753" w:rsidRPr="00DE1753" w:rsidRDefault="00DE1753" w:rsidP="00DE1753">
      <w:pPr>
        <w:numPr>
          <w:ilvl w:val="0"/>
          <w:numId w:val="8"/>
        </w:numPr>
      </w:pPr>
      <w:r w:rsidRPr="00DE1753">
        <w:t xml:space="preserve">External balance (current account) </w:t>
      </w:r>
    </w:p>
    <w:p w14:paraId="5FE23950" w14:textId="77777777" w:rsidR="00DE1753" w:rsidRPr="00DE1753" w:rsidRDefault="00DE1753" w:rsidP="00DE1753">
      <w:pPr>
        <w:numPr>
          <w:ilvl w:val="0"/>
          <w:numId w:val="8"/>
        </w:numPr>
      </w:pPr>
      <w:r w:rsidRPr="00DE1753">
        <w:t xml:space="preserve">Debt burden (−) </w:t>
      </w:r>
    </w:p>
    <w:p w14:paraId="04BD9379" w14:textId="29F2593C" w:rsidR="00DE1753" w:rsidRPr="00DE1753" w:rsidRDefault="00DE1753" w:rsidP="00DE1753">
      <w:r w:rsidRPr="00DE1753">
        <w:t>Interpretation:</w:t>
      </w:r>
    </w:p>
    <w:p w14:paraId="77CF4186" w14:textId="77777777" w:rsidR="00DE1753" w:rsidRPr="00DE1753" w:rsidRDefault="00DE1753" w:rsidP="00DE1753">
      <w:pPr>
        <w:numPr>
          <w:ilvl w:val="0"/>
          <w:numId w:val="9"/>
        </w:numPr>
      </w:pPr>
      <w:r w:rsidRPr="00DE1753">
        <w:t xml:space="preserve">Higher score = stronger macroeconomic fundamentals </w:t>
      </w:r>
    </w:p>
    <w:p w14:paraId="73AE13BD" w14:textId="1BDE6D85" w:rsidR="00DE1753" w:rsidRPr="00DE1753" w:rsidRDefault="00DE1753" w:rsidP="00DE1753">
      <w:pPr>
        <w:numPr>
          <w:ilvl w:val="0"/>
          <w:numId w:val="9"/>
        </w:numPr>
      </w:pPr>
      <w:r w:rsidRPr="00DE1753">
        <w:t xml:space="preserve">Lower score = structural fragility </w:t>
      </w:r>
    </w:p>
    <w:p w14:paraId="78382F4B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4.2 Stability Score</w:t>
      </w:r>
    </w:p>
    <w:p w14:paraId="1E7B5758" w14:textId="77777777" w:rsidR="00DE1753" w:rsidRPr="00DE1753" w:rsidRDefault="00DE1753" w:rsidP="00DE1753">
      <w:r w:rsidRPr="00DE1753">
        <w:t xml:space="preserve">Measures </w:t>
      </w:r>
      <w:r w:rsidRPr="00DE1753">
        <w:rPr>
          <w:b/>
          <w:bCs/>
        </w:rPr>
        <w:t>volatility and consistency</w:t>
      </w:r>
      <w:r w:rsidRPr="00DE1753">
        <w:t xml:space="preserve"> of macro indicators.</w:t>
      </w:r>
    </w:p>
    <w:p w14:paraId="7CD2919F" w14:textId="77777777" w:rsidR="00DE1753" w:rsidRPr="00DE1753" w:rsidRDefault="00DE1753" w:rsidP="00DE1753">
      <w:pPr>
        <w:numPr>
          <w:ilvl w:val="0"/>
          <w:numId w:val="10"/>
        </w:numPr>
      </w:pPr>
      <w:r w:rsidRPr="00DE1753">
        <w:t xml:space="preserve">Penalizes: </w:t>
      </w:r>
    </w:p>
    <w:p w14:paraId="35298BFB" w14:textId="77777777" w:rsidR="00DE1753" w:rsidRPr="00DE1753" w:rsidRDefault="00DE1753" w:rsidP="00DE1753">
      <w:pPr>
        <w:numPr>
          <w:ilvl w:val="1"/>
          <w:numId w:val="10"/>
        </w:numPr>
      </w:pPr>
      <w:r w:rsidRPr="00DE1753">
        <w:t xml:space="preserve">Inflation spikes </w:t>
      </w:r>
    </w:p>
    <w:p w14:paraId="15EBE28B" w14:textId="77777777" w:rsidR="00DE1753" w:rsidRPr="00DE1753" w:rsidRDefault="00DE1753" w:rsidP="00DE1753">
      <w:pPr>
        <w:numPr>
          <w:ilvl w:val="1"/>
          <w:numId w:val="10"/>
        </w:numPr>
      </w:pPr>
      <w:r w:rsidRPr="00DE1753">
        <w:t xml:space="preserve">GDP contractions </w:t>
      </w:r>
    </w:p>
    <w:p w14:paraId="155EB77B" w14:textId="77777777" w:rsidR="00DE1753" w:rsidRPr="00DE1753" w:rsidRDefault="00DE1753" w:rsidP="00DE1753">
      <w:pPr>
        <w:numPr>
          <w:ilvl w:val="1"/>
          <w:numId w:val="10"/>
        </w:numPr>
      </w:pPr>
      <w:r w:rsidRPr="00DE1753">
        <w:t xml:space="preserve">Debt accumulation </w:t>
      </w:r>
    </w:p>
    <w:p w14:paraId="516E44FF" w14:textId="22D5D12B" w:rsidR="00DE1753" w:rsidRPr="00DE1753" w:rsidRDefault="00DE1753" w:rsidP="00DE1753">
      <w:r w:rsidRPr="00DE1753">
        <w:lastRenderedPageBreak/>
        <w:t>Used to identify macroeconomic resilience.</w:t>
      </w:r>
    </w:p>
    <w:p w14:paraId="0E59D7A9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4.3 Risk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745"/>
      </w:tblGrid>
      <w:tr w:rsidR="00DE1753" w:rsidRPr="00DE1753" w14:paraId="344B95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32CE3" w14:textId="77777777" w:rsidR="00DE1753" w:rsidRPr="00DE1753" w:rsidRDefault="00DE1753" w:rsidP="00DE1753">
            <w:pPr>
              <w:rPr>
                <w:b/>
                <w:bCs/>
              </w:rPr>
            </w:pPr>
            <w:r w:rsidRPr="00DE175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FCDC6AD" w14:textId="77777777" w:rsidR="00DE1753" w:rsidRPr="00DE1753" w:rsidRDefault="00DE1753" w:rsidP="00DE1753">
            <w:pPr>
              <w:rPr>
                <w:b/>
                <w:bCs/>
              </w:rPr>
            </w:pPr>
            <w:r w:rsidRPr="00DE1753">
              <w:rPr>
                <w:b/>
                <w:bCs/>
              </w:rPr>
              <w:t>Meaning</w:t>
            </w:r>
          </w:p>
        </w:tc>
      </w:tr>
      <w:tr w:rsidR="00DE1753" w:rsidRPr="00DE1753" w14:paraId="625C7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2AC3" w14:textId="77777777" w:rsidR="00DE1753" w:rsidRPr="00DE1753" w:rsidRDefault="00DE1753" w:rsidP="00DE1753">
            <w:r w:rsidRPr="00DE1753">
              <w:t>LOW RISK</w:t>
            </w:r>
          </w:p>
        </w:tc>
        <w:tc>
          <w:tcPr>
            <w:tcW w:w="0" w:type="auto"/>
            <w:vAlign w:val="center"/>
            <w:hideMark/>
          </w:tcPr>
          <w:p w14:paraId="7DEF59FF" w14:textId="77777777" w:rsidR="00DE1753" w:rsidRPr="00DE1753" w:rsidRDefault="00DE1753" w:rsidP="00DE1753">
            <w:r w:rsidRPr="00DE1753">
              <w:t>Stable macro fundamentals</w:t>
            </w:r>
          </w:p>
        </w:tc>
      </w:tr>
      <w:tr w:rsidR="00DE1753" w:rsidRPr="00DE1753" w14:paraId="3D6C9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BDDCE" w14:textId="77777777" w:rsidR="00DE1753" w:rsidRPr="00DE1753" w:rsidRDefault="00DE1753" w:rsidP="00DE1753">
            <w:r w:rsidRPr="00DE1753">
              <w:t>MODERATE RISK</w:t>
            </w:r>
          </w:p>
        </w:tc>
        <w:tc>
          <w:tcPr>
            <w:tcW w:w="0" w:type="auto"/>
            <w:vAlign w:val="center"/>
            <w:hideMark/>
          </w:tcPr>
          <w:p w14:paraId="2398F145" w14:textId="77777777" w:rsidR="00DE1753" w:rsidRPr="00DE1753" w:rsidRDefault="00DE1753" w:rsidP="00DE1753">
            <w:r w:rsidRPr="00DE1753">
              <w:t>Mixed signals</w:t>
            </w:r>
          </w:p>
        </w:tc>
      </w:tr>
      <w:tr w:rsidR="00DE1753" w:rsidRPr="00DE1753" w14:paraId="58730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00A7" w14:textId="77777777" w:rsidR="00DE1753" w:rsidRPr="00DE1753" w:rsidRDefault="00DE1753" w:rsidP="00DE1753">
            <w:r w:rsidRPr="00DE1753">
              <w:t>HIGH RISK</w:t>
            </w:r>
          </w:p>
        </w:tc>
        <w:tc>
          <w:tcPr>
            <w:tcW w:w="0" w:type="auto"/>
            <w:vAlign w:val="center"/>
            <w:hideMark/>
          </w:tcPr>
          <w:p w14:paraId="3CC7CF93" w14:textId="77777777" w:rsidR="00DE1753" w:rsidRPr="00DE1753" w:rsidRDefault="00DE1753" w:rsidP="00DE1753">
            <w:r w:rsidRPr="00DE1753">
              <w:t>Structural instability</w:t>
            </w:r>
          </w:p>
        </w:tc>
      </w:tr>
    </w:tbl>
    <w:p w14:paraId="505851A7" w14:textId="5DAC7E2D" w:rsidR="00DE1753" w:rsidRPr="00DE1753" w:rsidRDefault="00DE1753" w:rsidP="00DE1753">
      <w:r w:rsidRPr="00DE1753">
        <w:t>Result:</w:t>
      </w:r>
    </w:p>
    <w:p w14:paraId="5218C570" w14:textId="3B5E14AA" w:rsidR="00DE1753" w:rsidRPr="00DE1753" w:rsidRDefault="00DE1753" w:rsidP="00DE1753">
      <w:r w:rsidRPr="00DE1753">
        <w:t>All countries in dataset are classified as HIGH RISK across most years</w:t>
      </w:r>
      <w:r>
        <w:t>,</w:t>
      </w:r>
      <w:r w:rsidRPr="00DE1753">
        <w:t xml:space="preserve"> indicating systemic vulnerabilities in emerging economies.</w:t>
      </w:r>
    </w:p>
    <w:p w14:paraId="14F9F209" w14:textId="188E1A79" w:rsidR="00DE1753" w:rsidRPr="004D587E" w:rsidRDefault="00DE1753" w:rsidP="00DE1753">
      <w:pPr>
        <w:rPr>
          <w:b/>
          <w:bCs/>
        </w:rPr>
      </w:pPr>
      <w:r w:rsidRPr="00DE1753">
        <w:rPr>
          <w:b/>
          <w:bCs/>
        </w:rPr>
        <w:t>5. Key Insights (Country-Level)</w:t>
      </w:r>
    </w:p>
    <w:p w14:paraId="53C70D73" w14:textId="77777777" w:rsidR="00DE1753" w:rsidRPr="00DE1753" w:rsidRDefault="00DE1753" w:rsidP="00DE1753">
      <w:pPr>
        <w:rPr>
          <w:b/>
          <w:bCs/>
        </w:rPr>
      </w:pPr>
      <w:r w:rsidRPr="00DE1753">
        <w:rPr>
          <w:rFonts w:ascii="Segoe UI Emoji" w:hAnsi="Segoe UI Emoji" w:cs="Segoe UI Emoji"/>
          <w:b/>
          <w:bCs/>
        </w:rPr>
        <w:t>🇧🇷</w:t>
      </w:r>
      <w:r w:rsidRPr="00DE1753">
        <w:rPr>
          <w:b/>
          <w:bCs/>
        </w:rPr>
        <w:t xml:space="preserve"> Brazil</w:t>
      </w:r>
    </w:p>
    <w:p w14:paraId="165BC7E0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Observations:</w:t>
      </w:r>
    </w:p>
    <w:p w14:paraId="5A0FA0B5" w14:textId="77777777" w:rsidR="00DE1753" w:rsidRPr="00DE1753" w:rsidRDefault="00DE1753" w:rsidP="00DE1753">
      <w:pPr>
        <w:numPr>
          <w:ilvl w:val="0"/>
          <w:numId w:val="11"/>
        </w:numPr>
      </w:pPr>
      <w:r w:rsidRPr="00DE1753">
        <w:t xml:space="preserve">Strong GDP growth pre-2010 (peaking ~7.5%) </w:t>
      </w:r>
    </w:p>
    <w:p w14:paraId="249532C5" w14:textId="77777777" w:rsidR="00DE1753" w:rsidRPr="00DE1753" w:rsidRDefault="00DE1753" w:rsidP="00DE1753">
      <w:pPr>
        <w:numPr>
          <w:ilvl w:val="0"/>
          <w:numId w:val="11"/>
        </w:numPr>
      </w:pPr>
      <w:r w:rsidRPr="00DE1753">
        <w:t xml:space="preserve">Severe recession in 2015–2016 </w:t>
      </w:r>
    </w:p>
    <w:p w14:paraId="0AC98271" w14:textId="77777777" w:rsidR="00DE1753" w:rsidRPr="00DE1753" w:rsidRDefault="00DE1753" w:rsidP="00DE1753">
      <w:pPr>
        <w:numPr>
          <w:ilvl w:val="0"/>
          <w:numId w:val="11"/>
        </w:numPr>
      </w:pPr>
      <w:r w:rsidRPr="00DE1753">
        <w:t xml:space="preserve">Rising government debt after 2010 </w:t>
      </w:r>
    </w:p>
    <w:p w14:paraId="6F9DD87A" w14:textId="77777777" w:rsidR="00DE1753" w:rsidRPr="00DE1753" w:rsidRDefault="00DE1753" w:rsidP="00DE1753">
      <w:pPr>
        <w:numPr>
          <w:ilvl w:val="0"/>
          <w:numId w:val="11"/>
        </w:numPr>
      </w:pPr>
      <w:r w:rsidRPr="00DE1753">
        <w:t xml:space="preserve">Inflation volatility post-2015 </w:t>
      </w:r>
    </w:p>
    <w:p w14:paraId="1586BFB4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Insight:</w:t>
      </w:r>
    </w:p>
    <w:p w14:paraId="6D7507C6" w14:textId="77777777" w:rsidR="00DE1753" w:rsidRPr="00DE1753" w:rsidRDefault="00DE1753" w:rsidP="00DE1753">
      <w:r w:rsidRPr="00DE1753">
        <w:t xml:space="preserve">Brazil exhibits a </w:t>
      </w:r>
      <w:r w:rsidRPr="00DE1753">
        <w:rPr>
          <w:b/>
          <w:bCs/>
        </w:rPr>
        <w:t>cyclical economy with structural fiscal pressure</w:t>
      </w:r>
      <w:r w:rsidRPr="00DE1753">
        <w:t>, especially post-commodity boom.</w:t>
      </w:r>
    </w:p>
    <w:p w14:paraId="3DB8174A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Visualization ideas:</w:t>
      </w:r>
    </w:p>
    <w:p w14:paraId="6AF149AB" w14:textId="50ADCC61" w:rsidR="00D20CAA" w:rsidRDefault="00DE1753" w:rsidP="00D20CAA">
      <w:pPr>
        <w:numPr>
          <w:ilvl w:val="0"/>
          <w:numId w:val="12"/>
        </w:numPr>
      </w:pPr>
      <w:r w:rsidRPr="00DE1753">
        <w:t xml:space="preserve">GDP growth vs debt line chart </w:t>
      </w:r>
    </w:p>
    <w:p w14:paraId="05A9E4C8" w14:textId="1BA2FBC9" w:rsidR="00DE1753" w:rsidRDefault="00730BC1" w:rsidP="00AE4CB7">
      <w:r w:rsidRPr="00730BC1">
        <w:lastRenderedPageBreak/>
        <w:drawing>
          <wp:inline distT="0" distB="0" distL="0" distR="0" wp14:anchorId="201B1131" wp14:editId="3F6ABDF7">
            <wp:extent cx="5943600" cy="2597785"/>
            <wp:effectExtent l="0" t="0" r="0" b="0"/>
            <wp:docPr id="68009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91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140A" w14:textId="2AD254E7" w:rsidR="00DE1753" w:rsidRDefault="00730BC1" w:rsidP="00AE4CB7">
      <w:r w:rsidRPr="00730BC1">
        <w:drawing>
          <wp:inline distT="0" distB="0" distL="0" distR="0" wp14:anchorId="7C624C5E" wp14:editId="0325E6D1">
            <wp:extent cx="5915025" cy="2657475"/>
            <wp:effectExtent l="0" t="0" r="9525" b="9525"/>
            <wp:docPr id="114909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96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882" cy="2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4CB7" w:rsidRPr="00730BC1">
        <w:drawing>
          <wp:inline distT="0" distB="0" distL="0" distR="0" wp14:anchorId="620FF9CF" wp14:editId="17F6422B">
            <wp:extent cx="5924550" cy="2695575"/>
            <wp:effectExtent l="0" t="0" r="0" b="9525"/>
            <wp:docPr id="158900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08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386" cy="26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B77C" w14:textId="24CFA65C" w:rsidR="00D20CAA" w:rsidRPr="00DE1753" w:rsidRDefault="00D20CAA" w:rsidP="00D20CAA"/>
    <w:p w14:paraId="3FFC92FB" w14:textId="77777777" w:rsidR="00DE1753" w:rsidRPr="00DE1753" w:rsidRDefault="00DE1753" w:rsidP="00DE1753">
      <w:pPr>
        <w:rPr>
          <w:b/>
          <w:bCs/>
        </w:rPr>
      </w:pPr>
      <w:r w:rsidRPr="00DE1753">
        <w:rPr>
          <w:rFonts w:ascii="Segoe UI Emoji" w:hAnsi="Segoe UI Emoji" w:cs="Segoe UI Emoji"/>
          <w:b/>
          <w:bCs/>
        </w:rPr>
        <w:t>🇮🇳</w:t>
      </w:r>
      <w:r w:rsidRPr="00DE1753">
        <w:rPr>
          <w:b/>
          <w:bCs/>
        </w:rPr>
        <w:t xml:space="preserve"> India</w:t>
      </w:r>
    </w:p>
    <w:p w14:paraId="579F8EBC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Observations:</w:t>
      </w:r>
    </w:p>
    <w:p w14:paraId="1F339D30" w14:textId="3AF7FC06" w:rsidR="00DE1753" w:rsidRPr="00DE1753" w:rsidRDefault="00DE1753" w:rsidP="00DE1753">
      <w:pPr>
        <w:numPr>
          <w:ilvl w:val="0"/>
          <w:numId w:val="13"/>
        </w:numPr>
      </w:pPr>
      <w:r w:rsidRPr="00DE1753">
        <w:t>Strong long-term growth (6</w:t>
      </w:r>
      <w:r w:rsidR="00AE4CB7">
        <w:t>-</w:t>
      </w:r>
      <w:r w:rsidRPr="00DE1753">
        <w:t xml:space="preserve">9%) </w:t>
      </w:r>
    </w:p>
    <w:p w14:paraId="1A21FA94" w14:textId="5F922A62" w:rsidR="00DE1753" w:rsidRPr="00DE1753" w:rsidRDefault="00DE1753" w:rsidP="00DE1753">
      <w:pPr>
        <w:numPr>
          <w:ilvl w:val="0"/>
          <w:numId w:val="13"/>
        </w:numPr>
      </w:pPr>
      <w:r w:rsidRPr="00DE1753">
        <w:t>Inflation spikes (2010</w:t>
      </w:r>
      <w:r w:rsidR="00AE4CB7">
        <w:t>-</w:t>
      </w:r>
      <w:r w:rsidRPr="00DE1753">
        <w:t xml:space="preserve">2013) </w:t>
      </w:r>
    </w:p>
    <w:p w14:paraId="2496C5D3" w14:textId="77777777" w:rsidR="00DE1753" w:rsidRPr="00DE1753" w:rsidRDefault="00DE1753" w:rsidP="00DE1753">
      <w:pPr>
        <w:numPr>
          <w:ilvl w:val="0"/>
          <w:numId w:val="13"/>
        </w:numPr>
      </w:pPr>
      <w:r w:rsidRPr="00DE1753">
        <w:t xml:space="preserve">Improved stability post-2015 </w:t>
      </w:r>
    </w:p>
    <w:p w14:paraId="4730031F" w14:textId="77777777" w:rsidR="00DE1753" w:rsidRPr="00DE1753" w:rsidRDefault="00DE1753" w:rsidP="00DE1753">
      <w:pPr>
        <w:numPr>
          <w:ilvl w:val="0"/>
          <w:numId w:val="13"/>
        </w:numPr>
      </w:pPr>
      <w:r w:rsidRPr="00DE1753">
        <w:t xml:space="preserve">COVID shock in 2020 followed by rapid recovery </w:t>
      </w:r>
    </w:p>
    <w:p w14:paraId="17F4A371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Insight:</w:t>
      </w:r>
    </w:p>
    <w:p w14:paraId="1DB63E34" w14:textId="0A514323" w:rsidR="00DE1753" w:rsidRDefault="00DE1753" w:rsidP="00136462">
      <w:r w:rsidRPr="00DE1753">
        <w:t xml:space="preserve">India shows </w:t>
      </w:r>
      <w:r w:rsidRPr="00DE1753">
        <w:rPr>
          <w:b/>
          <w:bCs/>
        </w:rPr>
        <w:t>growth resilience with inflation sensitivity</w:t>
      </w:r>
      <w:r w:rsidRPr="00DE1753">
        <w:t>, but improving macro stability over time.</w:t>
      </w:r>
    </w:p>
    <w:p w14:paraId="7DE9716B" w14:textId="71720658" w:rsidR="00A2561B" w:rsidRPr="00136462" w:rsidRDefault="00B5337D" w:rsidP="00136462">
      <w:r w:rsidRPr="00B5337D">
        <w:drawing>
          <wp:inline distT="0" distB="0" distL="0" distR="0" wp14:anchorId="3E6A4A51" wp14:editId="0C4BE046">
            <wp:extent cx="5943600" cy="2439670"/>
            <wp:effectExtent l="0" t="0" r="0" b="0"/>
            <wp:docPr id="97457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76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0F9A" w14:textId="6F8295F4" w:rsidR="00DE1753" w:rsidRDefault="00A2561B" w:rsidP="00136462">
      <w:r w:rsidRPr="00136462">
        <w:drawing>
          <wp:inline distT="0" distB="0" distL="0" distR="0" wp14:anchorId="4F2B4E0D" wp14:editId="44A6A401">
            <wp:extent cx="5962650" cy="2400300"/>
            <wp:effectExtent l="0" t="0" r="0" b="0"/>
            <wp:docPr id="64749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93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6C48" w14:textId="0241CB68" w:rsidR="00DE1753" w:rsidRPr="00DE1753" w:rsidRDefault="00AE4CB7" w:rsidP="00DE1753">
      <w:r w:rsidRPr="00136462">
        <w:lastRenderedPageBreak/>
        <w:drawing>
          <wp:inline distT="0" distB="0" distL="0" distR="0" wp14:anchorId="49065C46" wp14:editId="1242F2B3">
            <wp:extent cx="5800725" cy="2628900"/>
            <wp:effectExtent l="0" t="0" r="9525" b="0"/>
            <wp:docPr id="77978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86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1542" cy="262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BFDA" w14:textId="77777777" w:rsidR="00DE1753" w:rsidRPr="00DE1753" w:rsidRDefault="00DE1753" w:rsidP="00DE1753">
      <w:pPr>
        <w:rPr>
          <w:b/>
          <w:bCs/>
        </w:rPr>
      </w:pPr>
      <w:r w:rsidRPr="00DE1753">
        <w:rPr>
          <w:rFonts w:ascii="Segoe UI Emoji" w:hAnsi="Segoe UI Emoji" w:cs="Segoe UI Emoji"/>
          <w:b/>
          <w:bCs/>
        </w:rPr>
        <w:t>🇰🇪</w:t>
      </w:r>
      <w:r w:rsidRPr="00DE1753">
        <w:rPr>
          <w:b/>
          <w:bCs/>
        </w:rPr>
        <w:t xml:space="preserve"> Kenya</w:t>
      </w:r>
    </w:p>
    <w:p w14:paraId="2324E2CB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Observations:</w:t>
      </w:r>
    </w:p>
    <w:p w14:paraId="591D3BFE" w14:textId="77777777" w:rsidR="00DE1753" w:rsidRPr="00DE1753" w:rsidRDefault="00DE1753" w:rsidP="00DE1753">
      <w:pPr>
        <w:numPr>
          <w:ilvl w:val="0"/>
          <w:numId w:val="15"/>
        </w:numPr>
      </w:pPr>
      <w:r w:rsidRPr="00DE1753">
        <w:t xml:space="preserve">High inflation volatility (peak ~26% in 2009) </w:t>
      </w:r>
    </w:p>
    <w:p w14:paraId="51936C98" w14:textId="77777777" w:rsidR="00DE1753" w:rsidRPr="00DE1753" w:rsidRDefault="00DE1753" w:rsidP="00DE1753">
      <w:pPr>
        <w:numPr>
          <w:ilvl w:val="0"/>
          <w:numId w:val="15"/>
        </w:numPr>
      </w:pPr>
      <w:r w:rsidRPr="00DE1753">
        <w:t xml:space="preserve">Moderate GDP growth (3–6%) </w:t>
      </w:r>
    </w:p>
    <w:p w14:paraId="1FB9DD96" w14:textId="77777777" w:rsidR="00DE1753" w:rsidRPr="00DE1753" w:rsidRDefault="00DE1753" w:rsidP="00DE1753">
      <w:pPr>
        <w:numPr>
          <w:ilvl w:val="0"/>
          <w:numId w:val="15"/>
        </w:numPr>
      </w:pPr>
      <w:r w:rsidRPr="00DE1753">
        <w:t xml:space="preserve">Persistent fiscal deficits </w:t>
      </w:r>
    </w:p>
    <w:p w14:paraId="38767937" w14:textId="77777777" w:rsidR="00DE1753" w:rsidRPr="00DE1753" w:rsidRDefault="00DE1753" w:rsidP="00DE1753">
      <w:pPr>
        <w:numPr>
          <w:ilvl w:val="0"/>
          <w:numId w:val="15"/>
        </w:numPr>
      </w:pPr>
      <w:r w:rsidRPr="00DE1753">
        <w:t xml:space="preserve">Low unemployment data stability issues </w:t>
      </w:r>
    </w:p>
    <w:p w14:paraId="341515E3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Insight:</w:t>
      </w:r>
    </w:p>
    <w:p w14:paraId="27F57650" w14:textId="77777777" w:rsidR="00DE1753" w:rsidRPr="00DE1753" w:rsidRDefault="00DE1753" w:rsidP="00DE1753">
      <w:r w:rsidRPr="00DE1753">
        <w:t xml:space="preserve">Kenya demonstrates </w:t>
      </w:r>
      <w:r w:rsidRPr="00DE1753">
        <w:rPr>
          <w:b/>
          <w:bCs/>
        </w:rPr>
        <w:t>inflation-driven instability and external imbalance risk</w:t>
      </w:r>
      <w:r w:rsidRPr="00DE1753">
        <w:t>.</w:t>
      </w:r>
    </w:p>
    <w:p w14:paraId="3B2A4344" w14:textId="3B563DA5" w:rsidR="00A2561B" w:rsidRDefault="00A2561B" w:rsidP="00A2561B">
      <w:r w:rsidRPr="00A2561B">
        <w:drawing>
          <wp:inline distT="0" distB="0" distL="0" distR="0" wp14:anchorId="0DAAA7DD" wp14:editId="10FBA329">
            <wp:extent cx="5772150" cy="2667000"/>
            <wp:effectExtent l="0" t="0" r="0" b="0"/>
            <wp:docPr id="64494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49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958" cy="266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12AF" w14:textId="52CCE904" w:rsidR="00A2561B" w:rsidRPr="00DE1753" w:rsidRDefault="00A2561B" w:rsidP="00A2561B">
      <w:r w:rsidRPr="00A2561B">
        <w:lastRenderedPageBreak/>
        <w:drawing>
          <wp:inline distT="0" distB="0" distL="0" distR="0" wp14:anchorId="1A142243" wp14:editId="4EEC2E3F">
            <wp:extent cx="5772150" cy="2733675"/>
            <wp:effectExtent l="0" t="0" r="0" b="9525"/>
            <wp:docPr id="201069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98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2959" cy="273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BB85" w14:textId="1090ECB7" w:rsidR="00DE1753" w:rsidRPr="00DE1753" w:rsidRDefault="00A2561B" w:rsidP="00DE1753">
      <w:r w:rsidRPr="00A2561B">
        <w:drawing>
          <wp:inline distT="0" distB="0" distL="0" distR="0" wp14:anchorId="3DAFD6C7" wp14:editId="48F97EDD">
            <wp:extent cx="5791200" cy="2552700"/>
            <wp:effectExtent l="0" t="0" r="0" b="0"/>
            <wp:docPr id="108546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66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022" cy="255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A433" w14:textId="77777777" w:rsidR="00DE1753" w:rsidRPr="00DE1753" w:rsidRDefault="00DE1753" w:rsidP="00DE1753">
      <w:pPr>
        <w:rPr>
          <w:b/>
          <w:bCs/>
        </w:rPr>
      </w:pPr>
      <w:r w:rsidRPr="00DE1753">
        <w:rPr>
          <w:rFonts w:ascii="Segoe UI Emoji" w:hAnsi="Segoe UI Emoji" w:cs="Segoe UI Emoji"/>
          <w:b/>
          <w:bCs/>
        </w:rPr>
        <w:t>🇳🇬</w:t>
      </w:r>
      <w:r w:rsidRPr="00DE1753">
        <w:rPr>
          <w:b/>
          <w:bCs/>
        </w:rPr>
        <w:t xml:space="preserve"> Nigeria</w:t>
      </w:r>
    </w:p>
    <w:p w14:paraId="474A0BEC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Observations:</w:t>
      </w:r>
    </w:p>
    <w:p w14:paraId="7EB83CF0" w14:textId="77777777" w:rsidR="00DE1753" w:rsidRPr="00DE1753" w:rsidRDefault="00DE1753" w:rsidP="00DE1753">
      <w:pPr>
        <w:numPr>
          <w:ilvl w:val="0"/>
          <w:numId w:val="17"/>
        </w:numPr>
      </w:pPr>
      <w:r w:rsidRPr="00DE1753">
        <w:t xml:space="preserve">Oil-driven volatility in GDP and external balance </w:t>
      </w:r>
    </w:p>
    <w:p w14:paraId="7D06CC14" w14:textId="77777777" w:rsidR="00DE1753" w:rsidRPr="00DE1753" w:rsidRDefault="00DE1753" w:rsidP="00DE1753">
      <w:pPr>
        <w:numPr>
          <w:ilvl w:val="0"/>
          <w:numId w:val="17"/>
        </w:numPr>
      </w:pPr>
      <w:r w:rsidRPr="00DE1753">
        <w:t xml:space="preserve">High inflation (peaking ~18%) </w:t>
      </w:r>
    </w:p>
    <w:p w14:paraId="08D01614" w14:textId="77777777" w:rsidR="00DE1753" w:rsidRPr="00DE1753" w:rsidRDefault="00DE1753" w:rsidP="00DE1753">
      <w:pPr>
        <w:numPr>
          <w:ilvl w:val="0"/>
          <w:numId w:val="17"/>
        </w:numPr>
      </w:pPr>
      <w:r w:rsidRPr="00DE1753">
        <w:t xml:space="preserve">Weak unemployment stability </w:t>
      </w:r>
    </w:p>
    <w:p w14:paraId="31EBA5A7" w14:textId="77777777" w:rsidR="00DE1753" w:rsidRPr="00DE1753" w:rsidRDefault="00DE1753" w:rsidP="00DE1753">
      <w:pPr>
        <w:numPr>
          <w:ilvl w:val="0"/>
          <w:numId w:val="17"/>
        </w:numPr>
      </w:pPr>
      <w:r w:rsidRPr="00DE1753">
        <w:t xml:space="preserve">Frequent macro shocks </w:t>
      </w:r>
    </w:p>
    <w:p w14:paraId="383ECDD6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Insight:</w:t>
      </w:r>
    </w:p>
    <w:p w14:paraId="279F8935" w14:textId="52CEA2ED" w:rsidR="00DE1753" w:rsidRPr="005D3E1D" w:rsidRDefault="00DE1753" w:rsidP="005D3E1D">
      <w:r w:rsidRPr="00DE1753">
        <w:t xml:space="preserve">Nigeria is a </w:t>
      </w:r>
      <w:r w:rsidRPr="00DE1753">
        <w:rPr>
          <w:b/>
          <w:bCs/>
        </w:rPr>
        <w:t>resource-dependent economy with structural inflation and fiscal instability</w:t>
      </w:r>
      <w:r w:rsidRPr="00DE1753">
        <w:t>.</w:t>
      </w:r>
    </w:p>
    <w:p w14:paraId="2E5F6EC0" w14:textId="04457AF4" w:rsidR="00DE1753" w:rsidRDefault="005D3E1D" w:rsidP="005D3E1D">
      <w:r w:rsidRPr="005D3E1D">
        <w:lastRenderedPageBreak/>
        <w:drawing>
          <wp:inline distT="0" distB="0" distL="0" distR="0" wp14:anchorId="3EA5AB7B" wp14:editId="1DF3C83E">
            <wp:extent cx="5915025" cy="2667000"/>
            <wp:effectExtent l="0" t="0" r="9525" b="0"/>
            <wp:docPr id="94292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22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3" cy="266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93F1" w14:textId="323CA0AE" w:rsidR="00DE1753" w:rsidRDefault="00AC1245" w:rsidP="00AC1245">
      <w:r w:rsidRPr="00AC1245">
        <w:drawing>
          <wp:inline distT="0" distB="0" distL="0" distR="0" wp14:anchorId="744971FB" wp14:editId="57C5FE0A">
            <wp:extent cx="5943600" cy="2686050"/>
            <wp:effectExtent l="0" t="0" r="0" b="0"/>
            <wp:docPr id="155363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36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4432" cy="268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5660" w14:textId="183CD150" w:rsidR="00DE1753" w:rsidRPr="00DE1753" w:rsidRDefault="00AC1245" w:rsidP="00DE1753">
      <w:r w:rsidRPr="00AC1245">
        <w:drawing>
          <wp:inline distT="0" distB="0" distL="0" distR="0" wp14:anchorId="52F95910" wp14:editId="1460C977">
            <wp:extent cx="5943600" cy="2488565"/>
            <wp:effectExtent l="0" t="0" r="0" b="6985"/>
            <wp:docPr id="17109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00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61D7" w14:textId="77777777" w:rsidR="00DE1753" w:rsidRPr="00DE1753" w:rsidRDefault="00DE1753" w:rsidP="00DE1753">
      <w:pPr>
        <w:rPr>
          <w:b/>
          <w:bCs/>
        </w:rPr>
      </w:pPr>
      <w:r w:rsidRPr="00DE1753">
        <w:rPr>
          <w:rFonts w:ascii="Segoe UI Emoji" w:hAnsi="Segoe UI Emoji" w:cs="Segoe UI Emoji"/>
          <w:b/>
          <w:bCs/>
        </w:rPr>
        <w:lastRenderedPageBreak/>
        <w:t>🇿🇦</w:t>
      </w:r>
      <w:r w:rsidRPr="00DE1753">
        <w:rPr>
          <w:b/>
          <w:bCs/>
        </w:rPr>
        <w:t xml:space="preserve"> South Africa</w:t>
      </w:r>
    </w:p>
    <w:p w14:paraId="38BC3B17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Observations:</w:t>
      </w:r>
    </w:p>
    <w:p w14:paraId="2833ADDC" w14:textId="2108EED8" w:rsidR="00DE1753" w:rsidRPr="00DE1753" w:rsidRDefault="00DE1753" w:rsidP="00DE1753">
      <w:pPr>
        <w:numPr>
          <w:ilvl w:val="0"/>
          <w:numId w:val="19"/>
        </w:numPr>
      </w:pPr>
      <w:r w:rsidRPr="00DE1753">
        <w:t xml:space="preserve">Persistent high unemployment (22% </w:t>
      </w:r>
      <w:r>
        <w:t>-</w:t>
      </w:r>
      <w:r w:rsidRPr="00DE1753">
        <w:t xml:space="preserve"> 34%) </w:t>
      </w:r>
    </w:p>
    <w:p w14:paraId="61A195DB" w14:textId="77777777" w:rsidR="00DE1753" w:rsidRPr="00DE1753" w:rsidRDefault="00DE1753" w:rsidP="00DE1753">
      <w:pPr>
        <w:numPr>
          <w:ilvl w:val="0"/>
          <w:numId w:val="19"/>
        </w:numPr>
      </w:pPr>
      <w:r w:rsidRPr="00DE1753">
        <w:t xml:space="preserve">Low GDP growth (&lt;3% most years) </w:t>
      </w:r>
    </w:p>
    <w:p w14:paraId="0EFED099" w14:textId="77777777" w:rsidR="00DE1753" w:rsidRPr="00DE1753" w:rsidRDefault="00DE1753" w:rsidP="00DE1753">
      <w:pPr>
        <w:numPr>
          <w:ilvl w:val="0"/>
          <w:numId w:val="19"/>
        </w:numPr>
      </w:pPr>
      <w:r w:rsidRPr="00DE1753">
        <w:t xml:space="preserve">Rising debt and fiscal strain </w:t>
      </w:r>
    </w:p>
    <w:p w14:paraId="60952F7C" w14:textId="77777777" w:rsidR="00DE1753" w:rsidRPr="00DE1753" w:rsidRDefault="00DE1753" w:rsidP="00DE1753">
      <w:pPr>
        <w:numPr>
          <w:ilvl w:val="0"/>
          <w:numId w:val="19"/>
        </w:numPr>
      </w:pPr>
      <w:r w:rsidRPr="00DE1753">
        <w:t xml:space="preserve">Chronic economic stagnation </w:t>
      </w:r>
    </w:p>
    <w:p w14:paraId="564B80D6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Insight:</w:t>
      </w:r>
    </w:p>
    <w:p w14:paraId="299A74F3" w14:textId="77777777" w:rsidR="00DE1753" w:rsidRPr="00DE1753" w:rsidRDefault="00DE1753" w:rsidP="00DE1753">
      <w:r w:rsidRPr="00DE1753">
        <w:t xml:space="preserve">South Africa shows </w:t>
      </w:r>
      <w:r w:rsidRPr="00DE1753">
        <w:rPr>
          <w:b/>
          <w:bCs/>
        </w:rPr>
        <w:t>structural unemployment crisis and low growth trap</w:t>
      </w:r>
      <w:r w:rsidRPr="00DE1753">
        <w:t>.</w:t>
      </w:r>
    </w:p>
    <w:p w14:paraId="070CBA33" w14:textId="2BB63690" w:rsidR="00DE1753" w:rsidRPr="005D3E1D" w:rsidRDefault="00DE1753" w:rsidP="005D3E1D">
      <w:pPr>
        <w:rPr>
          <w:b/>
          <w:bCs/>
        </w:rPr>
      </w:pPr>
      <w:r w:rsidRPr="00DE1753">
        <w:rPr>
          <w:b/>
          <w:bCs/>
        </w:rPr>
        <w:t>Visualization ideas:</w:t>
      </w:r>
    </w:p>
    <w:p w14:paraId="0E4FE6DC" w14:textId="1B67EAAF" w:rsidR="00DE1753" w:rsidRDefault="005D3E1D" w:rsidP="005D3E1D">
      <w:r w:rsidRPr="005D3E1D">
        <w:drawing>
          <wp:inline distT="0" distB="0" distL="0" distR="0" wp14:anchorId="440615DD" wp14:editId="4866739F">
            <wp:extent cx="5943600" cy="2446020"/>
            <wp:effectExtent l="0" t="0" r="0" b="0"/>
            <wp:docPr id="175594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43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3F78" w14:textId="73BA97A1" w:rsidR="00DE1753" w:rsidRDefault="005D3E1D" w:rsidP="005D3E1D">
      <w:r w:rsidRPr="005D3E1D">
        <w:drawing>
          <wp:inline distT="0" distB="0" distL="0" distR="0" wp14:anchorId="5312DAD8" wp14:editId="0D6ED0A7">
            <wp:extent cx="5943600" cy="2447925"/>
            <wp:effectExtent l="0" t="0" r="0" b="9525"/>
            <wp:docPr id="58746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621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A541" w14:textId="3E185865" w:rsidR="00DE1753" w:rsidRPr="00DE1753" w:rsidRDefault="005D3E1D" w:rsidP="00DE1753">
      <w:r w:rsidRPr="005D3E1D">
        <w:lastRenderedPageBreak/>
        <w:drawing>
          <wp:inline distT="0" distB="0" distL="0" distR="0" wp14:anchorId="2EE3716A" wp14:editId="119A39D2">
            <wp:extent cx="5943600" cy="2510155"/>
            <wp:effectExtent l="0" t="0" r="0" b="4445"/>
            <wp:docPr id="198255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597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6D1A" w14:textId="28AA14FE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6. Cross-Country Comparative Insights</w:t>
      </w:r>
    </w:p>
    <w:p w14:paraId="38F56B04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6.1 GDP Growth Comparison</w:t>
      </w:r>
    </w:p>
    <w:p w14:paraId="3A1759EF" w14:textId="77777777" w:rsidR="00DE1753" w:rsidRPr="00DE1753" w:rsidRDefault="00DE1753" w:rsidP="00DE1753">
      <w:pPr>
        <w:numPr>
          <w:ilvl w:val="0"/>
          <w:numId w:val="21"/>
        </w:numPr>
      </w:pPr>
      <w:r w:rsidRPr="00DE1753">
        <w:t xml:space="preserve">India: strongest sustained growth </w:t>
      </w:r>
    </w:p>
    <w:p w14:paraId="2CE20BBA" w14:textId="77777777" w:rsidR="00DE1753" w:rsidRPr="00DE1753" w:rsidRDefault="00DE1753" w:rsidP="00DE1753">
      <w:pPr>
        <w:numPr>
          <w:ilvl w:val="0"/>
          <w:numId w:val="21"/>
        </w:numPr>
      </w:pPr>
      <w:r w:rsidRPr="00DE1753">
        <w:t xml:space="preserve">Brazil &amp; Nigeria: volatile cyclical growth </w:t>
      </w:r>
    </w:p>
    <w:p w14:paraId="592563BF" w14:textId="136F3E05" w:rsidR="00DE1753" w:rsidRPr="00DE1753" w:rsidRDefault="00DE1753" w:rsidP="00DE1753">
      <w:pPr>
        <w:numPr>
          <w:ilvl w:val="0"/>
          <w:numId w:val="21"/>
        </w:numPr>
      </w:pPr>
      <w:r w:rsidRPr="00DE1753">
        <w:t xml:space="preserve">South Africa: weakest growth trajectory </w:t>
      </w:r>
    </w:p>
    <w:p w14:paraId="0A707AB8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6.2 Inflation Volatility Ranking</w:t>
      </w:r>
    </w:p>
    <w:p w14:paraId="1820A0A4" w14:textId="77777777" w:rsidR="00DE1753" w:rsidRPr="00DE1753" w:rsidRDefault="00DE1753" w:rsidP="00DE1753">
      <w:pPr>
        <w:numPr>
          <w:ilvl w:val="0"/>
          <w:numId w:val="22"/>
        </w:numPr>
      </w:pPr>
      <w:r w:rsidRPr="00DE1753">
        <w:t xml:space="preserve">Kenya (highest volatility) </w:t>
      </w:r>
    </w:p>
    <w:p w14:paraId="36BF651B" w14:textId="77777777" w:rsidR="00DE1753" w:rsidRPr="00DE1753" w:rsidRDefault="00DE1753" w:rsidP="00DE1753">
      <w:pPr>
        <w:numPr>
          <w:ilvl w:val="0"/>
          <w:numId w:val="22"/>
        </w:numPr>
      </w:pPr>
      <w:r w:rsidRPr="00DE1753">
        <w:t xml:space="preserve">Nigeria </w:t>
      </w:r>
    </w:p>
    <w:p w14:paraId="6796991E" w14:textId="77777777" w:rsidR="00DE1753" w:rsidRPr="00DE1753" w:rsidRDefault="00DE1753" w:rsidP="00DE1753">
      <w:pPr>
        <w:numPr>
          <w:ilvl w:val="0"/>
          <w:numId w:val="22"/>
        </w:numPr>
      </w:pPr>
      <w:r w:rsidRPr="00DE1753">
        <w:t xml:space="preserve">Brazil </w:t>
      </w:r>
    </w:p>
    <w:p w14:paraId="177D0BB6" w14:textId="77777777" w:rsidR="00DE1753" w:rsidRPr="00DE1753" w:rsidRDefault="00DE1753" w:rsidP="00DE1753">
      <w:pPr>
        <w:numPr>
          <w:ilvl w:val="0"/>
          <w:numId w:val="22"/>
        </w:numPr>
      </w:pPr>
      <w:r w:rsidRPr="00DE1753">
        <w:t xml:space="preserve">India </w:t>
      </w:r>
    </w:p>
    <w:p w14:paraId="61783388" w14:textId="50AC5B02" w:rsidR="00DE1753" w:rsidRPr="00DE1753" w:rsidRDefault="00DE1753" w:rsidP="00DE1753">
      <w:pPr>
        <w:numPr>
          <w:ilvl w:val="0"/>
          <w:numId w:val="22"/>
        </w:numPr>
      </w:pPr>
      <w:r w:rsidRPr="00DE1753">
        <w:t xml:space="preserve">South Africa </w:t>
      </w:r>
    </w:p>
    <w:p w14:paraId="5B5DD966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6.3 Unemployment Pressure</w:t>
      </w:r>
    </w:p>
    <w:p w14:paraId="3A69F499" w14:textId="77777777" w:rsidR="00DE1753" w:rsidRPr="00DE1753" w:rsidRDefault="00DE1753" w:rsidP="00DE1753">
      <w:pPr>
        <w:numPr>
          <w:ilvl w:val="0"/>
          <w:numId w:val="23"/>
        </w:numPr>
      </w:pPr>
      <w:r w:rsidRPr="00DE1753">
        <w:t xml:space="preserve">South Africa &gt;&gt; highest structural unemployment </w:t>
      </w:r>
    </w:p>
    <w:p w14:paraId="0DD9638F" w14:textId="77777777" w:rsidR="00DE1753" w:rsidRPr="00DE1753" w:rsidRDefault="00DE1753" w:rsidP="00DE1753">
      <w:pPr>
        <w:numPr>
          <w:ilvl w:val="0"/>
          <w:numId w:val="23"/>
        </w:numPr>
      </w:pPr>
      <w:r w:rsidRPr="00DE1753">
        <w:t xml:space="preserve">Kenya &amp; Nigeria moderate </w:t>
      </w:r>
    </w:p>
    <w:p w14:paraId="408B3227" w14:textId="0EE421AC" w:rsidR="00DE1753" w:rsidRPr="00DE1753" w:rsidRDefault="00DE1753" w:rsidP="00DE1753">
      <w:pPr>
        <w:numPr>
          <w:ilvl w:val="0"/>
          <w:numId w:val="23"/>
        </w:numPr>
      </w:pPr>
      <w:r w:rsidRPr="00DE1753">
        <w:t xml:space="preserve">India relatively stable low unemployment (historically) </w:t>
      </w:r>
    </w:p>
    <w:p w14:paraId="370FCF6B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6.4 Debt Burden Trend</w:t>
      </w:r>
    </w:p>
    <w:p w14:paraId="7495201F" w14:textId="77777777" w:rsidR="00DE1753" w:rsidRPr="00DE1753" w:rsidRDefault="00DE1753" w:rsidP="00DE1753">
      <w:pPr>
        <w:numPr>
          <w:ilvl w:val="0"/>
          <w:numId w:val="24"/>
        </w:numPr>
      </w:pPr>
      <w:r w:rsidRPr="00DE1753">
        <w:t xml:space="preserve">Rising across all countries post-2010 </w:t>
      </w:r>
    </w:p>
    <w:p w14:paraId="10EF75A7" w14:textId="1264B1A0" w:rsidR="00DE1753" w:rsidRPr="00DE1753" w:rsidRDefault="00DE1753" w:rsidP="00DE1753">
      <w:pPr>
        <w:numPr>
          <w:ilvl w:val="0"/>
          <w:numId w:val="24"/>
        </w:numPr>
      </w:pPr>
      <w:r w:rsidRPr="00DE1753">
        <w:t xml:space="preserve">Brazil and South Africa show strongest fiscal pressure </w:t>
      </w:r>
    </w:p>
    <w:p w14:paraId="4D814436" w14:textId="71752FED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lastRenderedPageBreak/>
        <w:t>7. Suggested Dashboard Visualizations</w:t>
      </w:r>
    </w:p>
    <w:p w14:paraId="11D95AB3" w14:textId="3F8A7B7F" w:rsidR="00DE1753" w:rsidRPr="00DE1753" w:rsidRDefault="00DE1753" w:rsidP="00DE1753">
      <w:r w:rsidRPr="00DE1753">
        <w:t>You can build these in Power BI / Tableau / Streamlit:</w:t>
      </w:r>
    </w:p>
    <w:p w14:paraId="5A793402" w14:textId="56E02F58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Macro Overview Dashboard</w:t>
      </w:r>
    </w:p>
    <w:p w14:paraId="76CD064B" w14:textId="77777777" w:rsidR="00DE1753" w:rsidRPr="00DE1753" w:rsidRDefault="00DE1753" w:rsidP="00DE1753">
      <w:pPr>
        <w:numPr>
          <w:ilvl w:val="0"/>
          <w:numId w:val="25"/>
        </w:numPr>
      </w:pPr>
      <w:r w:rsidRPr="00DE1753">
        <w:t xml:space="preserve">GDP growth trend (all countries) </w:t>
      </w:r>
    </w:p>
    <w:p w14:paraId="327755B8" w14:textId="77777777" w:rsidR="00DE1753" w:rsidRPr="00DE1753" w:rsidRDefault="00DE1753" w:rsidP="00DE1753">
      <w:pPr>
        <w:numPr>
          <w:ilvl w:val="0"/>
          <w:numId w:val="25"/>
        </w:numPr>
      </w:pPr>
      <w:r w:rsidRPr="00DE1753">
        <w:t xml:space="preserve">Inflation comparison line chart </w:t>
      </w:r>
    </w:p>
    <w:p w14:paraId="1DF7BCBF" w14:textId="00C59C0B" w:rsidR="00DE1753" w:rsidRPr="00DE1753" w:rsidRDefault="00DE1753" w:rsidP="00DE1753">
      <w:pPr>
        <w:numPr>
          <w:ilvl w:val="0"/>
          <w:numId w:val="25"/>
        </w:numPr>
      </w:pPr>
      <w:r w:rsidRPr="00DE1753">
        <w:t xml:space="preserve">Unemployment heatmap </w:t>
      </w:r>
    </w:p>
    <w:p w14:paraId="4410BBEF" w14:textId="1D978161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Risk Intelligence Dashboard</w:t>
      </w:r>
    </w:p>
    <w:p w14:paraId="5106A3C7" w14:textId="77777777" w:rsidR="00DE1753" w:rsidRPr="00DE1753" w:rsidRDefault="00DE1753" w:rsidP="00DE1753">
      <w:pPr>
        <w:numPr>
          <w:ilvl w:val="0"/>
          <w:numId w:val="26"/>
        </w:numPr>
      </w:pPr>
      <w:r w:rsidRPr="00DE1753">
        <w:t xml:space="preserve">Risk category distribution </w:t>
      </w:r>
    </w:p>
    <w:p w14:paraId="06C5EEF9" w14:textId="77777777" w:rsidR="00DE1753" w:rsidRPr="00DE1753" w:rsidRDefault="00DE1753" w:rsidP="00DE1753">
      <w:pPr>
        <w:numPr>
          <w:ilvl w:val="0"/>
          <w:numId w:val="26"/>
        </w:numPr>
      </w:pPr>
      <w:r w:rsidRPr="00DE1753">
        <w:t xml:space="preserve">Economic health score ranking </w:t>
      </w:r>
    </w:p>
    <w:p w14:paraId="6FB7574B" w14:textId="744840AE" w:rsidR="00DE1753" w:rsidRPr="00DE1753" w:rsidRDefault="00DE1753" w:rsidP="00DE1753">
      <w:pPr>
        <w:numPr>
          <w:ilvl w:val="0"/>
          <w:numId w:val="26"/>
        </w:numPr>
      </w:pPr>
      <w:r w:rsidRPr="00DE1753">
        <w:t xml:space="preserve">Stability score trends </w:t>
      </w:r>
    </w:p>
    <w:p w14:paraId="679CBB60" w14:textId="551D8808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Country Deep Dive Page</w:t>
      </w:r>
    </w:p>
    <w:p w14:paraId="02CD37B5" w14:textId="77777777" w:rsidR="00DE1753" w:rsidRPr="00DE1753" w:rsidRDefault="00DE1753" w:rsidP="00DE1753">
      <w:r w:rsidRPr="00DE1753">
        <w:t>For each country:</w:t>
      </w:r>
    </w:p>
    <w:p w14:paraId="15DEC877" w14:textId="77777777" w:rsidR="00DE1753" w:rsidRPr="00DE1753" w:rsidRDefault="00DE1753" w:rsidP="00DE1753">
      <w:pPr>
        <w:numPr>
          <w:ilvl w:val="0"/>
          <w:numId w:val="27"/>
        </w:numPr>
      </w:pPr>
      <w:r w:rsidRPr="00DE1753">
        <w:t xml:space="preserve">GDP vs inflation dual-axis </w:t>
      </w:r>
    </w:p>
    <w:p w14:paraId="1EBD2911" w14:textId="77777777" w:rsidR="00DE1753" w:rsidRPr="00DE1753" w:rsidRDefault="00DE1753" w:rsidP="00DE1753">
      <w:pPr>
        <w:numPr>
          <w:ilvl w:val="0"/>
          <w:numId w:val="27"/>
        </w:numPr>
      </w:pPr>
      <w:r w:rsidRPr="00DE1753">
        <w:t xml:space="preserve">Debt vs current account </w:t>
      </w:r>
    </w:p>
    <w:p w14:paraId="0581A161" w14:textId="2D847A2C" w:rsidR="00DE1753" w:rsidRDefault="00DE1753" w:rsidP="00DE1753">
      <w:pPr>
        <w:numPr>
          <w:ilvl w:val="0"/>
          <w:numId w:val="27"/>
        </w:numPr>
      </w:pPr>
      <w:r w:rsidRPr="00DE1753">
        <w:t xml:space="preserve">Risk score trend over time </w:t>
      </w:r>
    </w:p>
    <w:p w14:paraId="4D249EE3" w14:textId="616547D5" w:rsidR="00DE1753" w:rsidRPr="00DE1753" w:rsidRDefault="00DE1753" w:rsidP="00DE1753">
      <w:r w:rsidRPr="00DE1753">
        <w:rPr>
          <w:b/>
          <w:bCs/>
        </w:rPr>
        <w:t xml:space="preserve"> Volatility Dashboard</w:t>
      </w:r>
    </w:p>
    <w:p w14:paraId="10F04415" w14:textId="77777777" w:rsidR="00DE1753" w:rsidRPr="00DE1753" w:rsidRDefault="00DE1753" w:rsidP="00DE1753">
      <w:pPr>
        <w:numPr>
          <w:ilvl w:val="0"/>
          <w:numId w:val="28"/>
        </w:numPr>
      </w:pPr>
      <w:r w:rsidRPr="00DE1753">
        <w:t xml:space="preserve">Standard deviation of GDP growth </w:t>
      </w:r>
    </w:p>
    <w:p w14:paraId="6C709665" w14:textId="77777777" w:rsidR="00DE1753" w:rsidRPr="00DE1753" w:rsidRDefault="00DE1753" w:rsidP="00DE1753">
      <w:pPr>
        <w:numPr>
          <w:ilvl w:val="0"/>
          <w:numId w:val="28"/>
        </w:numPr>
      </w:pPr>
      <w:r w:rsidRPr="00DE1753">
        <w:t xml:space="preserve">Inflation volatility index </w:t>
      </w:r>
    </w:p>
    <w:p w14:paraId="4AA090AA" w14:textId="3F9DFF7F" w:rsidR="00DE1753" w:rsidRPr="00DE1753" w:rsidRDefault="00DE1753" w:rsidP="00DE1753">
      <w:pPr>
        <w:numPr>
          <w:ilvl w:val="0"/>
          <w:numId w:val="28"/>
        </w:numPr>
      </w:pPr>
      <w:r w:rsidRPr="00DE1753">
        <w:t xml:space="preserve">Economic shock detection (2008, 2020) </w:t>
      </w:r>
    </w:p>
    <w:p w14:paraId="0CDAAE04" w14:textId="1DC1726D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 xml:space="preserve">8. Key Findings </w:t>
      </w:r>
    </w:p>
    <w:p w14:paraId="3C528447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1. Structural Risk Dominates</w:t>
      </w:r>
    </w:p>
    <w:p w14:paraId="44A973CE" w14:textId="0E994309" w:rsidR="00DE1753" w:rsidRPr="00DE1753" w:rsidRDefault="00DE1753" w:rsidP="00DE1753">
      <w:r w:rsidRPr="00DE1753">
        <w:t xml:space="preserve">All countries show persistent HIGH-RISK classification </w:t>
      </w:r>
      <w:r>
        <w:t>-</w:t>
      </w:r>
      <w:r w:rsidRPr="00DE1753">
        <w:t xml:space="preserve"> not cyclical but structural.</w:t>
      </w:r>
    </w:p>
    <w:p w14:paraId="33CC81C6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2. Inflation is the Primary Instability Driver</w:t>
      </w:r>
    </w:p>
    <w:p w14:paraId="479B5DE6" w14:textId="77777777" w:rsidR="00DE1753" w:rsidRPr="00DE1753" w:rsidRDefault="00DE1753" w:rsidP="00DE1753">
      <w:r w:rsidRPr="00DE1753">
        <w:t>Especially in Kenya and Nigeria.</w:t>
      </w:r>
    </w:p>
    <w:p w14:paraId="2E6E19A5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3. South Africa is a Labor Market Crisis Economy</w:t>
      </w:r>
    </w:p>
    <w:p w14:paraId="50DAA7A8" w14:textId="77777777" w:rsidR="00DE1753" w:rsidRPr="00DE1753" w:rsidRDefault="00DE1753" w:rsidP="00DE1753">
      <w:r w:rsidRPr="00DE1753">
        <w:t>Unemployment is the strongest negative structural indicator.</w:t>
      </w:r>
    </w:p>
    <w:p w14:paraId="6F5EB444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lastRenderedPageBreak/>
        <w:t>4. India is the Most Resilient Economy</w:t>
      </w:r>
    </w:p>
    <w:p w14:paraId="1F36858C" w14:textId="77777777" w:rsidR="00DE1753" w:rsidRPr="00DE1753" w:rsidRDefault="00DE1753" w:rsidP="00DE1753">
      <w:r w:rsidRPr="00DE1753">
        <w:t>Strong growth offsets inflation and debt pressures.</w:t>
      </w:r>
    </w:p>
    <w:p w14:paraId="09AE149E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5. Post-2010 Debt Expansion is Universal</w:t>
      </w:r>
    </w:p>
    <w:p w14:paraId="6A3BFE58" w14:textId="078C1E61" w:rsidR="00DE1753" w:rsidRPr="00DE1753" w:rsidRDefault="00DE1753" w:rsidP="00DE1753">
      <w:r w:rsidRPr="00DE1753">
        <w:t>All economies show fiscal expansion pressures.</w:t>
      </w:r>
    </w:p>
    <w:p w14:paraId="1A9961F1" w14:textId="0217F965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9. Recommendations</w:t>
      </w:r>
    </w:p>
    <w:p w14:paraId="094F2A94" w14:textId="1D12608F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Policy-Level Insights</w:t>
      </w:r>
    </w:p>
    <w:p w14:paraId="3D2122F1" w14:textId="77777777" w:rsidR="00DE1753" w:rsidRPr="00DE1753" w:rsidRDefault="00DE1753" w:rsidP="00DE1753">
      <w:pPr>
        <w:numPr>
          <w:ilvl w:val="0"/>
          <w:numId w:val="29"/>
        </w:numPr>
      </w:pPr>
      <w:r w:rsidRPr="00DE1753">
        <w:t xml:space="preserve">Strengthen inflation targeting frameworks (Kenya, Nigeria) </w:t>
      </w:r>
    </w:p>
    <w:p w14:paraId="3B4653B7" w14:textId="77777777" w:rsidR="00DE1753" w:rsidRPr="00DE1753" w:rsidRDefault="00DE1753" w:rsidP="00DE1753">
      <w:pPr>
        <w:numPr>
          <w:ilvl w:val="0"/>
          <w:numId w:val="29"/>
        </w:numPr>
      </w:pPr>
      <w:r w:rsidRPr="00DE1753">
        <w:t xml:space="preserve">Diversify fiscal revenue bases (Brazil, Nigeria) </w:t>
      </w:r>
    </w:p>
    <w:p w14:paraId="140656FE" w14:textId="77777777" w:rsidR="00DE1753" w:rsidRPr="00DE1753" w:rsidRDefault="00DE1753" w:rsidP="00DE1753">
      <w:pPr>
        <w:numPr>
          <w:ilvl w:val="0"/>
          <w:numId w:val="29"/>
        </w:numPr>
      </w:pPr>
      <w:r w:rsidRPr="00DE1753">
        <w:t xml:space="preserve">Structural labor reforms (South Africa) </w:t>
      </w:r>
    </w:p>
    <w:p w14:paraId="52441B00" w14:textId="77777777" w:rsidR="00DE1753" w:rsidRPr="00DE1753" w:rsidRDefault="00DE1753" w:rsidP="00DE1753">
      <w:pPr>
        <w:numPr>
          <w:ilvl w:val="0"/>
          <w:numId w:val="29"/>
        </w:numPr>
      </w:pPr>
      <w:r w:rsidRPr="00DE1753">
        <w:t xml:space="preserve">Improve external balance management (all countries) </w:t>
      </w:r>
    </w:p>
    <w:p w14:paraId="0CCD9DE4" w14:textId="7E5903A2" w:rsidR="00DE1753" w:rsidRPr="00DE1753" w:rsidRDefault="00DE1753" w:rsidP="00DE1753">
      <w:pPr>
        <w:numPr>
          <w:ilvl w:val="0"/>
          <w:numId w:val="29"/>
        </w:numPr>
      </w:pPr>
      <w:r w:rsidRPr="00DE1753">
        <w:t xml:space="preserve">Sustain productivity-driven growth (India model) </w:t>
      </w:r>
    </w:p>
    <w:p w14:paraId="472EFB62" w14:textId="17635CC0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1</w:t>
      </w:r>
      <w:r w:rsidR="00E76E00">
        <w:rPr>
          <w:b/>
          <w:bCs/>
        </w:rPr>
        <w:t>0</w:t>
      </w:r>
      <w:r w:rsidRPr="00DE1753">
        <w:rPr>
          <w:b/>
          <w:bCs/>
        </w:rPr>
        <w:t>. Conclusion</w:t>
      </w:r>
    </w:p>
    <w:p w14:paraId="706ECA59" w14:textId="77777777" w:rsidR="00DE1753" w:rsidRPr="00DE1753" w:rsidRDefault="00DE1753" w:rsidP="00DE1753">
      <w:r w:rsidRPr="00DE1753">
        <w:t xml:space="preserve">This project successfully builds a </w:t>
      </w:r>
      <w:r w:rsidRPr="00DE1753">
        <w:rPr>
          <w:b/>
          <w:bCs/>
        </w:rPr>
        <w:t>macro-financial intelligence system</w:t>
      </w:r>
      <w:r w:rsidRPr="00DE1753">
        <w:t xml:space="preserve"> that transforms raw global economic data into a structured analytical warehouse.</w:t>
      </w:r>
    </w:p>
    <w:p w14:paraId="655599D0" w14:textId="77777777" w:rsidR="00DE1753" w:rsidRPr="00DE1753" w:rsidRDefault="00DE1753" w:rsidP="00DE1753">
      <w:r w:rsidRPr="00DE1753">
        <w:t>It enables:</w:t>
      </w:r>
    </w:p>
    <w:p w14:paraId="1FFAA68B" w14:textId="77777777" w:rsidR="00DE1753" w:rsidRPr="00DE1753" w:rsidRDefault="00DE1753" w:rsidP="00DE1753">
      <w:pPr>
        <w:numPr>
          <w:ilvl w:val="0"/>
          <w:numId w:val="33"/>
        </w:numPr>
      </w:pPr>
      <w:r w:rsidRPr="00DE1753">
        <w:t xml:space="preserve">Country risk profiling </w:t>
      </w:r>
    </w:p>
    <w:p w14:paraId="6DD3DE23" w14:textId="77777777" w:rsidR="00DE1753" w:rsidRPr="00DE1753" w:rsidRDefault="00DE1753" w:rsidP="00DE1753">
      <w:pPr>
        <w:numPr>
          <w:ilvl w:val="0"/>
          <w:numId w:val="33"/>
        </w:numPr>
      </w:pPr>
      <w:r w:rsidRPr="00DE1753">
        <w:t xml:space="preserve">Economic trend monitoring </w:t>
      </w:r>
    </w:p>
    <w:p w14:paraId="73FDD508" w14:textId="77777777" w:rsidR="00DE1753" w:rsidRPr="00DE1753" w:rsidRDefault="00DE1753" w:rsidP="00DE1753">
      <w:pPr>
        <w:numPr>
          <w:ilvl w:val="0"/>
          <w:numId w:val="33"/>
        </w:numPr>
      </w:pPr>
      <w:r w:rsidRPr="00DE1753">
        <w:t xml:space="preserve">Policy-level insights </w:t>
      </w:r>
    </w:p>
    <w:p w14:paraId="6BE27888" w14:textId="77777777" w:rsidR="00DE1753" w:rsidRPr="00DE1753" w:rsidRDefault="00DE1753" w:rsidP="00DE1753">
      <w:pPr>
        <w:numPr>
          <w:ilvl w:val="0"/>
          <w:numId w:val="33"/>
        </w:numPr>
      </w:pPr>
      <w:r w:rsidRPr="00DE1753">
        <w:t>Comparative macroeconomic analysis</w:t>
      </w:r>
    </w:p>
    <w:p w14:paraId="48EC36FE" w14:textId="77777777" w:rsidR="00DE1753" w:rsidRDefault="00DE1753"/>
    <w:sectPr w:rsidR="00DE1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2851"/>
    <w:multiLevelType w:val="multilevel"/>
    <w:tmpl w:val="D056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B7A0E"/>
    <w:multiLevelType w:val="multilevel"/>
    <w:tmpl w:val="9BA6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8361E"/>
    <w:multiLevelType w:val="multilevel"/>
    <w:tmpl w:val="99BE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F11A2"/>
    <w:multiLevelType w:val="multilevel"/>
    <w:tmpl w:val="605C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4F62"/>
    <w:multiLevelType w:val="multilevel"/>
    <w:tmpl w:val="5D5C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01E17"/>
    <w:multiLevelType w:val="multilevel"/>
    <w:tmpl w:val="1EB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C794A"/>
    <w:multiLevelType w:val="multilevel"/>
    <w:tmpl w:val="CE0C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D4C7F"/>
    <w:multiLevelType w:val="multilevel"/>
    <w:tmpl w:val="C056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32318"/>
    <w:multiLevelType w:val="multilevel"/>
    <w:tmpl w:val="0FF2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A8677E"/>
    <w:multiLevelType w:val="multilevel"/>
    <w:tmpl w:val="50CC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2369"/>
    <w:multiLevelType w:val="multilevel"/>
    <w:tmpl w:val="7B00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9658C"/>
    <w:multiLevelType w:val="multilevel"/>
    <w:tmpl w:val="D742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46279"/>
    <w:multiLevelType w:val="multilevel"/>
    <w:tmpl w:val="1904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26787"/>
    <w:multiLevelType w:val="multilevel"/>
    <w:tmpl w:val="0116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A6381"/>
    <w:multiLevelType w:val="multilevel"/>
    <w:tmpl w:val="3936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76ECF"/>
    <w:multiLevelType w:val="multilevel"/>
    <w:tmpl w:val="B1C0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4430A"/>
    <w:multiLevelType w:val="multilevel"/>
    <w:tmpl w:val="410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06203"/>
    <w:multiLevelType w:val="multilevel"/>
    <w:tmpl w:val="9464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F4935"/>
    <w:multiLevelType w:val="multilevel"/>
    <w:tmpl w:val="5DFE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27BF0"/>
    <w:multiLevelType w:val="multilevel"/>
    <w:tmpl w:val="D24A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216A6"/>
    <w:multiLevelType w:val="multilevel"/>
    <w:tmpl w:val="005E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A358B2"/>
    <w:multiLevelType w:val="multilevel"/>
    <w:tmpl w:val="E7AE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552A58"/>
    <w:multiLevelType w:val="multilevel"/>
    <w:tmpl w:val="615E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B2165"/>
    <w:multiLevelType w:val="multilevel"/>
    <w:tmpl w:val="A27C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6D7ECB"/>
    <w:multiLevelType w:val="multilevel"/>
    <w:tmpl w:val="FF6E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D71F70"/>
    <w:multiLevelType w:val="multilevel"/>
    <w:tmpl w:val="8F5E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6B5C54"/>
    <w:multiLevelType w:val="multilevel"/>
    <w:tmpl w:val="A562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3917FA"/>
    <w:multiLevelType w:val="multilevel"/>
    <w:tmpl w:val="F59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BB45EA"/>
    <w:multiLevelType w:val="multilevel"/>
    <w:tmpl w:val="EAEE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1424AB"/>
    <w:multiLevelType w:val="multilevel"/>
    <w:tmpl w:val="D83C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F30E8D"/>
    <w:multiLevelType w:val="multilevel"/>
    <w:tmpl w:val="E5D6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5C201D"/>
    <w:multiLevelType w:val="multilevel"/>
    <w:tmpl w:val="5DC6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CD0F56"/>
    <w:multiLevelType w:val="multilevel"/>
    <w:tmpl w:val="2FC6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536616">
    <w:abstractNumId w:val="26"/>
  </w:num>
  <w:num w:numId="2" w16cid:durableId="2107731140">
    <w:abstractNumId w:val="31"/>
  </w:num>
  <w:num w:numId="3" w16cid:durableId="1510485903">
    <w:abstractNumId w:val="27"/>
  </w:num>
  <w:num w:numId="4" w16cid:durableId="1860776497">
    <w:abstractNumId w:val="18"/>
  </w:num>
  <w:num w:numId="5" w16cid:durableId="772822143">
    <w:abstractNumId w:val="9"/>
  </w:num>
  <w:num w:numId="6" w16cid:durableId="51924610">
    <w:abstractNumId w:val="16"/>
  </w:num>
  <w:num w:numId="7" w16cid:durableId="784035143">
    <w:abstractNumId w:val="0"/>
  </w:num>
  <w:num w:numId="8" w16cid:durableId="1582371592">
    <w:abstractNumId w:val="4"/>
  </w:num>
  <w:num w:numId="9" w16cid:durableId="60756965">
    <w:abstractNumId w:val="17"/>
  </w:num>
  <w:num w:numId="10" w16cid:durableId="1097597456">
    <w:abstractNumId w:val="22"/>
  </w:num>
  <w:num w:numId="11" w16cid:durableId="1096170259">
    <w:abstractNumId w:val="29"/>
  </w:num>
  <w:num w:numId="12" w16cid:durableId="580332310">
    <w:abstractNumId w:val="1"/>
  </w:num>
  <w:num w:numId="13" w16cid:durableId="674770952">
    <w:abstractNumId w:val="5"/>
  </w:num>
  <w:num w:numId="14" w16cid:durableId="1171482108">
    <w:abstractNumId w:val="23"/>
  </w:num>
  <w:num w:numId="15" w16cid:durableId="1278758154">
    <w:abstractNumId w:val="14"/>
  </w:num>
  <w:num w:numId="16" w16cid:durableId="920989991">
    <w:abstractNumId w:val="13"/>
  </w:num>
  <w:num w:numId="17" w16cid:durableId="508636561">
    <w:abstractNumId w:val="20"/>
  </w:num>
  <w:num w:numId="18" w16cid:durableId="1224875739">
    <w:abstractNumId w:val="19"/>
  </w:num>
  <w:num w:numId="19" w16cid:durableId="1832869183">
    <w:abstractNumId w:val="24"/>
  </w:num>
  <w:num w:numId="20" w16cid:durableId="1879314899">
    <w:abstractNumId w:val="2"/>
  </w:num>
  <w:num w:numId="21" w16cid:durableId="33041334">
    <w:abstractNumId w:val="32"/>
  </w:num>
  <w:num w:numId="22" w16cid:durableId="1438066260">
    <w:abstractNumId w:val="8"/>
  </w:num>
  <w:num w:numId="23" w16cid:durableId="2081098865">
    <w:abstractNumId w:val="7"/>
  </w:num>
  <w:num w:numId="24" w16cid:durableId="1456218834">
    <w:abstractNumId w:val="25"/>
  </w:num>
  <w:num w:numId="25" w16cid:durableId="561407921">
    <w:abstractNumId w:val="3"/>
  </w:num>
  <w:num w:numId="26" w16cid:durableId="1717777293">
    <w:abstractNumId w:val="6"/>
  </w:num>
  <w:num w:numId="27" w16cid:durableId="412968000">
    <w:abstractNumId w:val="30"/>
  </w:num>
  <w:num w:numId="28" w16cid:durableId="1105883675">
    <w:abstractNumId w:val="15"/>
  </w:num>
  <w:num w:numId="29" w16cid:durableId="1699164035">
    <w:abstractNumId w:val="10"/>
  </w:num>
  <w:num w:numId="30" w16cid:durableId="833178844">
    <w:abstractNumId w:val="28"/>
  </w:num>
  <w:num w:numId="31" w16cid:durableId="349720181">
    <w:abstractNumId w:val="21"/>
  </w:num>
  <w:num w:numId="32" w16cid:durableId="1435440256">
    <w:abstractNumId w:val="12"/>
  </w:num>
  <w:num w:numId="33" w16cid:durableId="13938457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753"/>
    <w:rsid w:val="00136462"/>
    <w:rsid w:val="004D587E"/>
    <w:rsid w:val="00580D32"/>
    <w:rsid w:val="005D3E1D"/>
    <w:rsid w:val="00730BC1"/>
    <w:rsid w:val="00957A2C"/>
    <w:rsid w:val="009A144B"/>
    <w:rsid w:val="00A2561B"/>
    <w:rsid w:val="00AC1245"/>
    <w:rsid w:val="00AE4CB7"/>
    <w:rsid w:val="00B5337D"/>
    <w:rsid w:val="00C33364"/>
    <w:rsid w:val="00D20CAA"/>
    <w:rsid w:val="00DE1753"/>
    <w:rsid w:val="00E63CD9"/>
    <w:rsid w:val="00E7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3E21B"/>
  <w15:chartTrackingRefBased/>
  <w15:docId w15:val="{DD38D460-254D-40D8-B6E7-5EE8AB574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13</Pages>
  <Words>1002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Sharlyn Muturi</dc:creator>
  <cp:keywords/>
  <dc:description/>
  <cp:lastModifiedBy>Sharlyn Muturi</cp:lastModifiedBy>
  <cp:revision>7</cp:revision>
  <dcterms:created xsi:type="dcterms:W3CDTF">2026-04-17T20:32:00Z</dcterms:created>
  <dcterms:modified xsi:type="dcterms:W3CDTF">2026-04-28T15:41:00Z</dcterms:modified>
</cp:coreProperties>
</file>