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A4200" w14:textId="3DC28B4D" w:rsidR="00270EA8" w:rsidRPr="00270EA8" w:rsidRDefault="00270EA8" w:rsidP="00270EA8">
      <w:pPr>
        <w:rPr>
          <w:b/>
          <w:bCs/>
          <w:sz w:val="28"/>
          <w:szCs w:val="28"/>
        </w:rPr>
      </w:pPr>
      <w:r>
        <w:rPr>
          <w:b/>
          <w:bCs/>
          <w:sz w:val="28"/>
          <w:szCs w:val="28"/>
        </w:rPr>
        <w:t xml:space="preserve">                                 </w:t>
      </w:r>
      <w:r w:rsidRPr="00270EA8">
        <w:rPr>
          <w:b/>
          <w:bCs/>
          <w:sz w:val="28"/>
          <w:szCs w:val="28"/>
        </w:rPr>
        <w:t xml:space="preserve">Personal Strengths and </w:t>
      </w:r>
      <w:r w:rsidRPr="00270EA8">
        <w:rPr>
          <w:b/>
          <w:bCs/>
          <w:sz w:val="28"/>
          <w:szCs w:val="28"/>
        </w:rPr>
        <w:t>Weaknesses</w:t>
      </w:r>
      <w:r>
        <w:rPr>
          <w:b/>
          <w:bCs/>
          <w:sz w:val="28"/>
          <w:szCs w:val="28"/>
        </w:rPr>
        <w:t>:</w:t>
      </w:r>
    </w:p>
    <w:p w14:paraId="7CA2C97F" w14:textId="77777777" w:rsidR="00270EA8" w:rsidRPr="00270EA8" w:rsidRDefault="00270EA8" w:rsidP="00270EA8">
      <w:pPr>
        <w:rPr>
          <w:sz w:val="28"/>
          <w:szCs w:val="28"/>
        </w:rPr>
      </w:pPr>
    </w:p>
    <w:p w14:paraId="0C1902A1" w14:textId="77777777" w:rsidR="00270EA8" w:rsidRPr="00270EA8" w:rsidRDefault="00270EA8" w:rsidP="00270EA8">
      <w:pPr>
        <w:rPr>
          <w:sz w:val="28"/>
          <w:szCs w:val="28"/>
        </w:rPr>
      </w:pPr>
      <w:r w:rsidRPr="00270EA8">
        <w:rPr>
          <w:sz w:val="28"/>
          <w:szCs w:val="28"/>
        </w:rPr>
        <w:t>On the personal side, my strengths lie in my emotional resilience, empathy, self-realization, and strong family support. These qualities provide me with the emotional foundation necessary to face challenges and stay grounded. I also have an unshakable faith in myself and am highly spiritual, which adds to my ability to accept reality and push forward despite setbacks. However, I often find myself procrastinating, overthinking, and sometimes leaving tasks unfinished. This reflects a lack of consistency and time management, areas that I need to focus on improving. Social media consumption and a tendency to overshare occasionally also create distractions from my personal and professional goals.</w:t>
      </w:r>
    </w:p>
    <w:p w14:paraId="32982C20" w14:textId="77777777" w:rsidR="00270EA8" w:rsidRDefault="00270EA8" w:rsidP="00270EA8">
      <w:pPr>
        <w:rPr>
          <w:sz w:val="28"/>
          <w:szCs w:val="28"/>
        </w:rPr>
      </w:pPr>
    </w:p>
    <w:p w14:paraId="61ED1AD1" w14:textId="3EB96799" w:rsidR="00270EA8" w:rsidRPr="00270EA8" w:rsidRDefault="00270EA8" w:rsidP="00270EA8">
      <w:pPr>
        <w:rPr>
          <w:b/>
          <w:bCs/>
          <w:sz w:val="28"/>
          <w:szCs w:val="28"/>
        </w:rPr>
      </w:pPr>
      <w:r w:rsidRPr="00270EA8">
        <w:rPr>
          <w:b/>
          <w:bCs/>
          <w:sz w:val="28"/>
          <w:szCs w:val="28"/>
        </w:rPr>
        <w:t xml:space="preserve"> </w:t>
      </w:r>
      <w:r>
        <w:rPr>
          <w:b/>
          <w:bCs/>
          <w:sz w:val="28"/>
          <w:szCs w:val="28"/>
        </w:rPr>
        <w:t xml:space="preserve">                              </w:t>
      </w:r>
      <w:r w:rsidRPr="00270EA8">
        <w:rPr>
          <w:b/>
          <w:bCs/>
          <w:sz w:val="28"/>
          <w:szCs w:val="28"/>
        </w:rPr>
        <w:t>Professional Strengths and Weaknesses</w:t>
      </w:r>
      <w:r>
        <w:rPr>
          <w:b/>
          <w:bCs/>
          <w:sz w:val="28"/>
          <w:szCs w:val="28"/>
        </w:rPr>
        <w:t>:</w:t>
      </w:r>
    </w:p>
    <w:p w14:paraId="602AA94D" w14:textId="77777777" w:rsidR="00270EA8" w:rsidRPr="00270EA8" w:rsidRDefault="00270EA8" w:rsidP="00270EA8">
      <w:pPr>
        <w:rPr>
          <w:sz w:val="28"/>
          <w:szCs w:val="28"/>
        </w:rPr>
      </w:pPr>
    </w:p>
    <w:p w14:paraId="5FADE5F5" w14:textId="77777777" w:rsidR="00270EA8" w:rsidRPr="00270EA8" w:rsidRDefault="00270EA8" w:rsidP="00270EA8">
      <w:pPr>
        <w:rPr>
          <w:sz w:val="28"/>
          <w:szCs w:val="28"/>
        </w:rPr>
      </w:pPr>
      <w:r w:rsidRPr="00270EA8">
        <w:rPr>
          <w:sz w:val="28"/>
          <w:szCs w:val="28"/>
        </w:rPr>
        <w:t>Professionally, I am proficient in technology and analytics, with strong leadership, public speaking, and problem-solving skills. My ability to create a positive environment and observe trends enhances my capability to work in teams and contribute valuable insights. However, I struggle with time management, which often leads to piling up tasks. Additionally, I tend to delay decision-making, which results in instant regret. My goal is to improve my ability to work with statistics and numbers to enhance my data analysis and improve decision-making processes.</w:t>
      </w:r>
    </w:p>
    <w:p w14:paraId="588095C0" w14:textId="77777777" w:rsidR="00270EA8" w:rsidRDefault="00270EA8" w:rsidP="00270EA8">
      <w:pPr>
        <w:rPr>
          <w:sz w:val="28"/>
          <w:szCs w:val="28"/>
        </w:rPr>
      </w:pPr>
    </w:p>
    <w:p w14:paraId="36B7AFA8" w14:textId="56DC85A8" w:rsidR="00270EA8" w:rsidRPr="00270EA8" w:rsidRDefault="00270EA8" w:rsidP="00270EA8">
      <w:pPr>
        <w:rPr>
          <w:b/>
          <w:bCs/>
          <w:sz w:val="28"/>
          <w:szCs w:val="28"/>
        </w:rPr>
      </w:pPr>
      <w:r w:rsidRPr="00270EA8">
        <w:rPr>
          <w:b/>
          <w:bCs/>
          <w:sz w:val="28"/>
          <w:szCs w:val="28"/>
        </w:rPr>
        <w:t xml:space="preserve"> </w:t>
      </w:r>
      <w:r>
        <w:rPr>
          <w:b/>
          <w:bCs/>
          <w:sz w:val="28"/>
          <w:szCs w:val="28"/>
        </w:rPr>
        <w:t xml:space="preserve">                                           </w:t>
      </w:r>
      <w:r w:rsidRPr="00270EA8">
        <w:rPr>
          <w:b/>
          <w:bCs/>
          <w:sz w:val="28"/>
          <w:szCs w:val="28"/>
        </w:rPr>
        <w:t>Opportunities and Threats</w:t>
      </w:r>
      <w:r>
        <w:rPr>
          <w:b/>
          <w:bCs/>
          <w:sz w:val="28"/>
          <w:szCs w:val="28"/>
        </w:rPr>
        <w:t>:</w:t>
      </w:r>
    </w:p>
    <w:p w14:paraId="3FDA868A" w14:textId="77777777" w:rsidR="00270EA8" w:rsidRPr="00270EA8" w:rsidRDefault="00270EA8" w:rsidP="00270EA8">
      <w:pPr>
        <w:rPr>
          <w:sz w:val="28"/>
          <w:szCs w:val="28"/>
        </w:rPr>
      </w:pPr>
    </w:p>
    <w:p w14:paraId="3D68330D" w14:textId="77777777" w:rsidR="00270EA8" w:rsidRPr="00270EA8" w:rsidRDefault="00270EA8" w:rsidP="00270EA8">
      <w:pPr>
        <w:rPr>
          <w:sz w:val="28"/>
          <w:szCs w:val="28"/>
        </w:rPr>
      </w:pPr>
      <w:r w:rsidRPr="00270EA8">
        <w:rPr>
          <w:sz w:val="28"/>
          <w:szCs w:val="28"/>
        </w:rPr>
        <w:t xml:space="preserve">In terms of opportunities, I am open to learning from diverse cultures, networking, and expanding my language skills to gain new perspectives. Professionally, I see significant growth in the analytics field, with opportunities to partner with non-technical departments like marketing and </w:t>
      </w:r>
      <w:r w:rsidRPr="00270EA8">
        <w:rPr>
          <w:sz w:val="28"/>
          <w:szCs w:val="28"/>
        </w:rPr>
        <w:lastRenderedPageBreak/>
        <w:t>sales, where analysis is becoming more critical with the rise of AI and big data analytics.</w:t>
      </w:r>
    </w:p>
    <w:p w14:paraId="617B482C" w14:textId="77777777" w:rsidR="00270EA8" w:rsidRPr="00270EA8" w:rsidRDefault="00270EA8" w:rsidP="00270EA8">
      <w:pPr>
        <w:rPr>
          <w:sz w:val="28"/>
          <w:szCs w:val="28"/>
        </w:rPr>
      </w:pPr>
    </w:p>
    <w:p w14:paraId="518CA0A4" w14:textId="77777777" w:rsidR="00270EA8" w:rsidRPr="00270EA8" w:rsidRDefault="00270EA8" w:rsidP="00270EA8">
      <w:pPr>
        <w:rPr>
          <w:sz w:val="28"/>
          <w:szCs w:val="28"/>
        </w:rPr>
      </w:pPr>
      <w:r w:rsidRPr="00270EA8">
        <w:rPr>
          <w:sz w:val="28"/>
          <w:szCs w:val="28"/>
        </w:rPr>
        <w:t>The primary threat I face on a personal level is mental fatigue and missed opportunities due to procrastination or unfinished tasks. Professionally, the lack of creativity and corporate work experience may hinder my ability to capitalize on emerging opportunities in analytics. Additionally, gaps in understanding specific tools for corporate work remain a concern.</w:t>
      </w:r>
    </w:p>
    <w:p w14:paraId="1AFB998F" w14:textId="77777777" w:rsidR="00270EA8" w:rsidRPr="00270EA8" w:rsidRDefault="00270EA8" w:rsidP="00270EA8">
      <w:pPr>
        <w:rPr>
          <w:sz w:val="28"/>
          <w:szCs w:val="28"/>
        </w:rPr>
      </w:pPr>
    </w:p>
    <w:p w14:paraId="413EBE98" w14:textId="4870805E" w:rsidR="00270EA8" w:rsidRPr="00270EA8" w:rsidRDefault="00270EA8" w:rsidP="00270EA8">
      <w:pPr>
        <w:rPr>
          <w:b/>
          <w:bCs/>
          <w:sz w:val="28"/>
          <w:szCs w:val="28"/>
        </w:rPr>
      </w:pPr>
      <w:r w:rsidRPr="00270EA8">
        <w:rPr>
          <w:b/>
          <w:bCs/>
          <w:sz w:val="28"/>
          <w:szCs w:val="28"/>
        </w:rPr>
        <w:t xml:space="preserve">                                    </w:t>
      </w:r>
      <w:r w:rsidRPr="00270EA8">
        <w:rPr>
          <w:b/>
          <w:bCs/>
          <w:sz w:val="28"/>
          <w:szCs w:val="28"/>
        </w:rPr>
        <w:t>Self-Assessment on Complexity Grid</w:t>
      </w:r>
      <w:r>
        <w:rPr>
          <w:b/>
          <w:bCs/>
          <w:sz w:val="28"/>
          <w:szCs w:val="28"/>
        </w:rPr>
        <w:t>:</w:t>
      </w:r>
    </w:p>
    <w:p w14:paraId="1F22972D" w14:textId="77777777" w:rsidR="00270EA8" w:rsidRPr="00270EA8" w:rsidRDefault="00270EA8" w:rsidP="00270EA8">
      <w:pPr>
        <w:rPr>
          <w:sz w:val="28"/>
          <w:szCs w:val="28"/>
        </w:rPr>
      </w:pPr>
    </w:p>
    <w:p w14:paraId="0D0E578B" w14:textId="77777777" w:rsidR="00270EA8" w:rsidRPr="00270EA8" w:rsidRDefault="00270EA8" w:rsidP="00270EA8">
      <w:pPr>
        <w:rPr>
          <w:sz w:val="28"/>
          <w:szCs w:val="28"/>
        </w:rPr>
      </w:pPr>
      <w:r w:rsidRPr="00270EA8">
        <w:rPr>
          <w:sz w:val="28"/>
          <w:szCs w:val="28"/>
        </w:rPr>
        <w:t>Based on my self-assessment, I rate myself high on technical skills, particularly in "Primarily Analytical Techniques," due to my strong foundation in data analysis. However, I aim to improve my organizational complexity skills, specifically moving toward "Comprehensive Structured Processes for Decision Quality." While I’m confident in my technical abilities, developing leadership skills and decision-making processes is crucial for managing complex projects and contributing strategically.</w:t>
      </w:r>
    </w:p>
    <w:p w14:paraId="7A4119D4" w14:textId="77777777" w:rsidR="00270EA8" w:rsidRPr="00270EA8" w:rsidRDefault="00270EA8" w:rsidP="00270EA8">
      <w:pPr>
        <w:rPr>
          <w:sz w:val="28"/>
          <w:szCs w:val="28"/>
        </w:rPr>
      </w:pPr>
    </w:p>
    <w:p w14:paraId="2E88CBE8" w14:textId="262777E6" w:rsidR="00270EA8" w:rsidRPr="00270EA8" w:rsidRDefault="00270EA8" w:rsidP="00270EA8">
      <w:pPr>
        <w:rPr>
          <w:b/>
          <w:bCs/>
          <w:sz w:val="28"/>
          <w:szCs w:val="28"/>
        </w:rPr>
      </w:pPr>
      <w:r>
        <w:rPr>
          <w:b/>
          <w:bCs/>
          <w:sz w:val="28"/>
          <w:szCs w:val="28"/>
        </w:rPr>
        <w:t xml:space="preserve">                                           </w:t>
      </w:r>
      <w:r w:rsidRPr="00270EA8">
        <w:rPr>
          <w:b/>
          <w:bCs/>
          <w:sz w:val="28"/>
          <w:szCs w:val="28"/>
        </w:rPr>
        <w:t>Focus Areas for Development</w:t>
      </w:r>
      <w:r>
        <w:rPr>
          <w:b/>
          <w:bCs/>
          <w:sz w:val="28"/>
          <w:szCs w:val="28"/>
        </w:rPr>
        <w:t>:</w:t>
      </w:r>
    </w:p>
    <w:p w14:paraId="510360B7" w14:textId="77777777" w:rsidR="00270EA8" w:rsidRPr="00270EA8" w:rsidRDefault="00270EA8" w:rsidP="00270EA8">
      <w:pPr>
        <w:rPr>
          <w:sz w:val="28"/>
          <w:szCs w:val="28"/>
        </w:rPr>
      </w:pPr>
    </w:p>
    <w:p w14:paraId="09A239BB" w14:textId="77777777" w:rsidR="00270EA8" w:rsidRPr="00270EA8" w:rsidRDefault="00270EA8" w:rsidP="00270EA8">
      <w:pPr>
        <w:rPr>
          <w:sz w:val="28"/>
          <w:szCs w:val="28"/>
        </w:rPr>
      </w:pPr>
      <w:r w:rsidRPr="00270EA8">
        <w:rPr>
          <w:sz w:val="28"/>
          <w:szCs w:val="28"/>
        </w:rPr>
        <w:t>I am not content with my current skills and am eager to continuously learn and grow. I aim to focus on both hard and soft skills, particularly in developing organizational competencies such as facilitative leadership and structured decision-making processes. These are essential for aligning technical skills with organizational goals to deliver strategic value.</w:t>
      </w:r>
    </w:p>
    <w:p w14:paraId="2F8D67F8" w14:textId="77777777" w:rsidR="00270EA8" w:rsidRPr="00270EA8" w:rsidRDefault="00270EA8" w:rsidP="00270EA8">
      <w:pPr>
        <w:rPr>
          <w:sz w:val="28"/>
          <w:szCs w:val="28"/>
        </w:rPr>
      </w:pPr>
    </w:p>
    <w:p w14:paraId="1FCADF17" w14:textId="5EDA4EF0" w:rsidR="00212069" w:rsidRPr="00270EA8" w:rsidRDefault="00270EA8" w:rsidP="00270EA8">
      <w:pPr>
        <w:rPr>
          <w:sz w:val="28"/>
          <w:szCs w:val="28"/>
        </w:rPr>
      </w:pPr>
      <w:r w:rsidRPr="00270EA8">
        <w:rPr>
          <w:sz w:val="28"/>
          <w:szCs w:val="28"/>
        </w:rPr>
        <w:t xml:space="preserve">In conclusion, balancing technical proficiency with leadership and organizational skills is key to my personal and professional development. By addressing my weaknesses and leveraging my strengths, I aim to become a </w:t>
      </w:r>
      <w:r w:rsidRPr="00270EA8">
        <w:rPr>
          <w:sz w:val="28"/>
          <w:szCs w:val="28"/>
        </w:rPr>
        <w:lastRenderedPageBreak/>
        <w:t>more effective and well-rounded professional capable of navigating complex challenges.</w:t>
      </w:r>
    </w:p>
    <w:sectPr w:rsidR="00212069" w:rsidRPr="00270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A8"/>
    <w:rsid w:val="00212069"/>
    <w:rsid w:val="00213BF6"/>
    <w:rsid w:val="00270EA8"/>
    <w:rsid w:val="005967EC"/>
    <w:rsid w:val="00A7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77DA"/>
  <w15:chartTrackingRefBased/>
  <w15:docId w15:val="{64FF0020-FF2C-4672-A19D-40354EEA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E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E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EA8"/>
    <w:rPr>
      <w:rFonts w:eastAsiaTheme="majorEastAsia" w:cstheme="majorBidi"/>
      <w:color w:val="272727" w:themeColor="text1" w:themeTint="D8"/>
    </w:rPr>
  </w:style>
  <w:style w:type="paragraph" w:styleId="Title">
    <w:name w:val="Title"/>
    <w:basedOn w:val="Normal"/>
    <w:next w:val="Normal"/>
    <w:link w:val="TitleChar"/>
    <w:uiPriority w:val="10"/>
    <w:qFormat/>
    <w:rsid w:val="00270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EA8"/>
    <w:pPr>
      <w:spacing w:before="160"/>
      <w:jc w:val="center"/>
    </w:pPr>
    <w:rPr>
      <w:i/>
      <w:iCs/>
      <w:color w:val="404040" w:themeColor="text1" w:themeTint="BF"/>
    </w:rPr>
  </w:style>
  <w:style w:type="character" w:customStyle="1" w:styleId="QuoteChar">
    <w:name w:val="Quote Char"/>
    <w:basedOn w:val="DefaultParagraphFont"/>
    <w:link w:val="Quote"/>
    <w:uiPriority w:val="29"/>
    <w:rsid w:val="00270EA8"/>
    <w:rPr>
      <w:i/>
      <w:iCs/>
      <w:color w:val="404040" w:themeColor="text1" w:themeTint="BF"/>
    </w:rPr>
  </w:style>
  <w:style w:type="paragraph" w:styleId="ListParagraph">
    <w:name w:val="List Paragraph"/>
    <w:basedOn w:val="Normal"/>
    <w:uiPriority w:val="34"/>
    <w:qFormat/>
    <w:rsid w:val="00270EA8"/>
    <w:pPr>
      <w:ind w:left="720"/>
      <w:contextualSpacing/>
    </w:pPr>
  </w:style>
  <w:style w:type="character" w:styleId="IntenseEmphasis">
    <w:name w:val="Intense Emphasis"/>
    <w:basedOn w:val="DefaultParagraphFont"/>
    <w:uiPriority w:val="21"/>
    <w:qFormat/>
    <w:rsid w:val="00270EA8"/>
    <w:rPr>
      <w:i/>
      <w:iCs/>
      <w:color w:val="0F4761" w:themeColor="accent1" w:themeShade="BF"/>
    </w:rPr>
  </w:style>
  <w:style w:type="paragraph" w:styleId="IntenseQuote">
    <w:name w:val="Intense Quote"/>
    <w:basedOn w:val="Normal"/>
    <w:next w:val="Normal"/>
    <w:link w:val="IntenseQuoteChar"/>
    <w:uiPriority w:val="30"/>
    <w:qFormat/>
    <w:rsid w:val="00270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EA8"/>
    <w:rPr>
      <w:i/>
      <w:iCs/>
      <w:color w:val="0F4761" w:themeColor="accent1" w:themeShade="BF"/>
    </w:rPr>
  </w:style>
  <w:style w:type="character" w:styleId="IntenseReference">
    <w:name w:val="Intense Reference"/>
    <w:basedOn w:val="DefaultParagraphFont"/>
    <w:uiPriority w:val="32"/>
    <w:qFormat/>
    <w:rsid w:val="00270E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APNA BAZAR</dc:creator>
  <cp:keywords/>
  <dc:description/>
  <cp:lastModifiedBy>APNA BAZAR</cp:lastModifiedBy>
  <cp:revision>1</cp:revision>
  <dcterms:created xsi:type="dcterms:W3CDTF">2024-10-14T19:04:00Z</dcterms:created>
  <dcterms:modified xsi:type="dcterms:W3CDTF">2024-10-14T19:16:00Z</dcterms:modified>
</cp:coreProperties>
</file>