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B1FF" w14:textId="22DD8C4B" w:rsidR="00C22999" w:rsidRPr="00C14752" w:rsidRDefault="007F6C01" w:rsidP="007F6C01">
      <w:pPr>
        <w:ind w:left="288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</w:t>
      </w:r>
      <w:r w:rsidR="00C22999" w:rsidRPr="00C22999">
        <w:rPr>
          <w:b/>
          <w:bCs/>
          <w:sz w:val="48"/>
          <w:szCs w:val="48"/>
        </w:rPr>
        <w:t>iolin plot</w:t>
      </w:r>
    </w:p>
    <w:p w14:paraId="3B70ABD0" w14:textId="77777777" w:rsidR="007F6C01" w:rsidRDefault="007F6C01" w:rsidP="007F6C01">
      <w:pPr>
        <w:ind w:firstLine="720"/>
      </w:pPr>
      <w:r>
        <w:t>*Categorical Axis*: The x-axis usually represents a categorical variable.</w:t>
      </w:r>
    </w:p>
    <w:p w14:paraId="6C7C2C7E" w14:textId="77777777" w:rsidR="007F6C01" w:rsidRDefault="007F6C01" w:rsidP="007F6C01">
      <w:pPr>
        <w:ind w:firstLine="720"/>
      </w:pPr>
      <w:r>
        <w:t>*Numerical Axis*: The y-axis represents a continuous variable.</w:t>
      </w:r>
    </w:p>
    <w:p w14:paraId="72C3C71F" w14:textId="77777777" w:rsidR="007F6C01" w:rsidRDefault="007F6C01" w:rsidP="007F6C01">
      <w:pPr>
        <w:ind w:firstLine="720"/>
      </w:pPr>
      <w:r w:rsidRPr="00A7686E">
        <w:t>*Jittering*: The data points are jittered slightly on the x-axis so that points don’t overlap, making it easy to see the number of data points and their distribution.</w:t>
      </w:r>
    </w:p>
    <w:p w14:paraId="5BBAD916" w14:textId="77777777" w:rsidR="007F6C01" w:rsidRDefault="007F6C01" w:rsidP="007F6C01">
      <w:pPr>
        <w:ind w:firstLine="720"/>
      </w:pPr>
      <w:r>
        <w:t>1. *No Overlap*: Unlike strip plots, swarm plots automatically adjust the position of points to avoid overlap, making it easier to see the density of points.</w:t>
      </w:r>
    </w:p>
    <w:p w14:paraId="2A26FF54" w14:textId="77777777" w:rsidR="007F6C01" w:rsidRDefault="007F6C01" w:rsidP="007F6C01">
      <w:pPr>
        <w:ind w:firstLine="720"/>
      </w:pPr>
      <w:r>
        <w:t>2. *Clarity*: Each data point is clearly visible, allowing for a better understanding of the distribution of values.</w:t>
      </w:r>
    </w:p>
    <w:p w14:paraId="4FA0DD2B" w14:textId="58FE60E4" w:rsidR="007F6C01" w:rsidRDefault="007F6C01" w:rsidP="007F6C01">
      <w:pPr>
        <w:ind w:firstLine="720"/>
      </w:pPr>
      <w:r>
        <w:t>3.*Detailed Insight*: Swarm plots provide more granular insights compared to boxplots because they show each observation rather than just summary statistics.</w:t>
      </w:r>
    </w:p>
    <w:p w14:paraId="475C56A9" w14:textId="0F25C623" w:rsidR="007F6C01" w:rsidRPr="007F6C01" w:rsidRDefault="007F6C01" w:rsidP="007F6C01">
      <w:pPr>
        <w:rPr>
          <w:b/>
          <w:bCs/>
        </w:rPr>
      </w:pPr>
      <w:r w:rsidRPr="007F6C01">
        <w:rPr>
          <w:b/>
          <w:bCs/>
        </w:rPr>
        <w:t>"What is the distribution of salaries for each SSC board?"</w:t>
      </w:r>
    </w:p>
    <w:p w14:paraId="489C7FAA" w14:textId="383B1A57" w:rsidR="00EF6467" w:rsidRDefault="00EF6467" w:rsidP="00EF6467"/>
    <w:p w14:paraId="1C5855EE" w14:textId="636B3E0D" w:rsidR="007F6C01" w:rsidRDefault="007F6C01" w:rsidP="00EF6467">
      <w:r w:rsidRPr="00EF6467">
        <w:rPr>
          <w:noProof/>
        </w:rPr>
        <w:drawing>
          <wp:anchor distT="0" distB="0" distL="114300" distR="114300" simplePos="0" relativeHeight="251664384" behindDoc="0" locked="0" layoutInCell="1" allowOverlap="1" wp14:anchorId="20695BFF" wp14:editId="7567AE9A">
            <wp:simplePos x="0" y="0"/>
            <wp:positionH relativeFrom="column">
              <wp:posOffset>3744551</wp:posOffset>
            </wp:positionH>
            <wp:positionV relativeFrom="paragraph">
              <wp:posOffset>463860</wp:posOffset>
            </wp:positionV>
            <wp:extent cx="423077" cy="1722475"/>
            <wp:effectExtent l="0" t="0" r="0" b="0"/>
            <wp:wrapNone/>
            <wp:docPr id="1763644757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C8463CAB-DB37-4E67-1D05-71C06FC704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C8463CAB-DB37-4E67-1D05-71C06FC704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70117" t="67002" r="25329" b="16884"/>
                    <a:stretch/>
                  </pic:blipFill>
                  <pic:spPr>
                    <a:xfrm>
                      <a:off x="0" y="0"/>
                      <a:ext cx="423077" cy="17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467">
        <w:rPr>
          <w:noProof/>
        </w:rPr>
        <w:drawing>
          <wp:anchor distT="0" distB="0" distL="114300" distR="114300" simplePos="0" relativeHeight="251665408" behindDoc="0" locked="0" layoutInCell="1" allowOverlap="1" wp14:anchorId="2B02C168" wp14:editId="646DBB85">
            <wp:simplePos x="0" y="0"/>
            <wp:positionH relativeFrom="column">
              <wp:posOffset>3491540</wp:posOffset>
            </wp:positionH>
            <wp:positionV relativeFrom="paragraph">
              <wp:posOffset>782807</wp:posOffset>
            </wp:positionV>
            <wp:extent cx="256033" cy="1133485"/>
            <wp:effectExtent l="0" t="0" r="0" b="0"/>
            <wp:wrapNone/>
            <wp:docPr id="1398358511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4ECED360-3AE6-A572-6A90-16E2DC019A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4ECED360-3AE6-A572-6A90-16E2DC019A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4417" t="25589" r="59684" b="63701"/>
                    <a:stretch/>
                  </pic:blipFill>
                  <pic:spPr>
                    <a:xfrm>
                      <a:off x="0" y="0"/>
                      <a:ext cx="256033" cy="113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467">
        <w:rPr>
          <w:noProof/>
        </w:rPr>
        <w:drawing>
          <wp:anchor distT="0" distB="0" distL="114300" distR="114300" simplePos="0" relativeHeight="251663360" behindDoc="0" locked="0" layoutInCell="1" allowOverlap="1" wp14:anchorId="6FFBCEEA" wp14:editId="008C9E31">
            <wp:simplePos x="0" y="0"/>
            <wp:positionH relativeFrom="column">
              <wp:posOffset>3809704</wp:posOffset>
            </wp:positionH>
            <wp:positionV relativeFrom="paragraph">
              <wp:posOffset>1016473</wp:posOffset>
            </wp:positionV>
            <wp:extent cx="1482280" cy="820891"/>
            <wp:effectExtent l="0" t="0" r="3810" b="0"/>
            <wp:wrapNone/>
            <wp:docPr id="1701397308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70EC2F57-AC6A-AD85-13D2-55F4AA1EB5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70EC2F57-AC6A-AD85-13D2-55F4AA1EB5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7105" t="27492" r="5692" b="64483"/>
                    <a:stretch/>
                  </pic:blipFill>
                  <pic:spPr>
                    <a:xfrm>
                      <a:off x="0" y="0"/>
                      <a:ext cx="1482280" cy="820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467">
        <w:rPr>
          <w:noProof/>
        </w:rPr>
        <w:drawing>
          <wp:inline distT="0" distB="0" distL="0" distR="0" wp14:anchorId="23803348" wp14:editId="0479C378">
            <wp:extent cx="3278388" cy="2456121"/>
            <wp:effectExtent l="0" t="0" r="0" b="1905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E477CCA0-06FB-72D0-4BD2-B869D6E06B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E477CCA0-06FB-72D0-4BD2-B869D6E06B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958" cy="24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3198" w14:textId="0878DE9A" w:rsidR="00C22999" w:rsidRPr="007F6C01" w:rsidRDefault="00C22999" w:rsidP="00C22999">
      <w:pPr>
        <w:rPr>
          <w:b/>
          <w:bCs/>
        </w:rPr>
      </w:pPr>
      <w:r w:rsidRPr="007F6C01">
        <w:rPr>
          <w:b/>
          <w:bCs/>
        </w:rPr>
        <w:t>Summary of the Violin Plot:</w:t>
      </w:r>
    </w:p>
    <w:p w14:paraId="6D74755B" w14:textId="77777777" w:rsidR="00EF6467" w:rsidRDefault="00EF6467" w:rsidP="00EF6467">
      <w:r>
        <w:t xml:space="preserve">   - The *density* for the 'mk &amp; hr' specialization is higher compared to the 'mk &amp; fin' specialization. This means that more individuals in 'mk &amp; hr' fall within a narrower salary range.</w:t>
      </w:r>
    </w:p>
    <w:p w14:paraId="7BAE30BB" w14:textId="77777777" w:rsidR="00D81170" w:rsidRDefault="00EF6467" w:rsidP="007F6C01">
      <w:r>
        <w:t xml:space="preserve">   - The *mk &amp; fin* shows a more spread-out distribution of salary values, indicating that salaries are more varied</w:t>
      </w:r>
    </w:p>
    <w:p w14:paraId="6E130217" w14:textId="3C148E91" w:rsidR="007F6C01" w:rsidRDefault="00EF6467" w:rsidP="007F6C01">
      <w:r>
        <w:t>- For 'mk &amp; hr', the data is more concentrated around the median- For 'mk &amp; fin', the plot shows a more balanced spread of salaries, indicating variability in salary outcomes for individuals with this specialization.</w:t>
      </w:r>
    </w:p>
    <w:p w14:paraId="316C48EF" w14:textId="235AD10F" w:rsidR="00C22999" w:rsidRPr="007F6C01" w:rsidRDefault="007F6C01" w:rsidP="007F6C01">
      <w:pPr>
        <w:ind w:left="2880" w:firstLine="720"/>
      </w:pPr>
      <w:r>
        <w:rPr>
          <w:b/>
          <w:bCs/>
          <w:sz w:val="36"/>
          <w:szCs w:val="36"/>
        </w:rPr>
        <w:lastRenderedPageBreak/>
        <w:t>S</w:t>
      </w:r>
      <w:r w:rsidRPr="00C22999">
        <w:rPr>
          <w:b/>
          <w:bCs/>
          <w:sz w:val="36"/>
          <w:szCs w:val="36"/>
        </w:rPr>
        <w:t xml:space="preserve">warm </w:t>
      </w:r>
      <w:r>
        <w:rPr>
          <w:b/>
          <w:bCs/>
          <w:sz w:val="36"/>
          <w:szCs w:val="36"/>
        </w:rPr>
        <w:t>P</w:t>
      </w:r>
      <w:r w:rsidRPr="00C22999">
        <w:rPr>
          <w:b/>
          <w:bCs/>
          <w:sz w:val="36"/>
          <w:szCs w:val="36"/>
        </w:rPr>
        <w:t>lot</w:t>
      </w:r>
    </w:p>
    <w:p w14:paraId="4907244F" w14:textId="4542DEDB" w:rsidR="00C22999" w:rsidRPr="007F6C01" w:rsidRDefault="00C22999" w:rsidP="00C22999">
      <w:pPr>
        <w:ind w:firstLine="720"/>
        <w:rPr>
          <w:sz w:val="32"/>
          <w:szCs w:val="32"/>
        </w:rPr>
      </w:pPr>
      <w:r w:rsidRPr="007F6C01">
        <w:rPr>
          <w:sz w:val="32"/>
          <w:szCs w:val="32"/>
        </w:rPr>
        <w:t xml:space="preserve">"What is the salary difference between males and females?" </w:t>
      </w:r>
    </w:p>
    <w:p w14:paraId="5FBD95A1" w14:textId="1AEFD81B" w:rsidR="00C14752" w:rsidRPr="007F6C01" w:rsidRDefault="007F6C01" w:rsidP="007F6C01">
      <w:pPr>
        <w:ind w:firstLine="72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AF33692" wp14:editId="2B3F2D00">
            <wp:extent cx="4510056" cy="3253563"/>
            <wp:effectExtent l="0" t="0" r="5080" b="4445"/>
            <wp:docPr id="131412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27401" name="Picture 131412740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41"/>
                    <a:stretch/>
                  </pic:blipFill>
                  <pic:spPr bwMode="auto">
                    <a:xfrm>
                      <a:off x="0" y="0"/>
                      <a:ext cx="4528570" cy="326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96C35" w14:textId="00644B83" w:rsidR="00C14752" w:rsidRPr="007F6C01" w:rsidRDefault="00C14752" w:rsidP="00C14752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7F6C01">
        <w:rPr>
          <w:noProof/>
          <w:sz w:val="28"/>
          <w:szCs w:val="28"/>
        </w:rPr>
        <w:t>Majority of salaries are between 200,000 and 400,000.</w:t>
      </w:r>
    </w:p>
    <w:p w14:paraId="5334AEB7" w14:textId="4DE82AE4" w:rsidR="00C14752" w:rsidRPr="007F6C01" w:rsidRDefault="00C14752" w:rsidP="00C14752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7F6C01">
        <w:rPr>
          <w:noProof/>
          <w:sz w:val="28"/>
          <w:szCs w:val="28"/>
        </w:rPr>
        <w:t xml:space="preserve">males and females have salaries within the </w:t>
      </w:r>
      <w:r w:rsidR="00600C38" w:rsidRPr="007F6C01">
        <w:rPr>
          <w:noProof/>
          <w:sz w:val="28"/>
          <w:szCs w:val="28"/>
        </w:rPr>
        <w:t>maximum</w:t>
      </w:r>
      <w:r w:rsidRPr="007F6C01">
        <w:rPr>
          <w:noProof/>
          <w:sz w:val="28"/>
          <w:szCs w:val="28"/>
        </w:rPr>
        <w:t xml:space="preserve"> range (200,000 to 300,000), but males  higher </w:t>
      </w:r>
      <w:r w:rsidR="00F85EDB" w:rsidRPr="007F6C01">
        <w:rPr>
          <w:noProof/>
          <w:sz w:val="28"/>
          <w:szCs w:val="28"/>
        </w:rPr>
        <w:t xml:space="preserve">range </w:t>
      </w:r>
      <w:r w:rsidRPr="007F6C01">
        <w:rPr>
          <w:noProof/>
          <w:sz w:val="28"/>
          <w:szCs w:val="28"/>
        </w:rPr>
        <w:t>compared to females</w:t>
      </w:r>
      <w:r w:rsidR="00F85EDB" w:rsidRPr="007F6C01">
        <w:rPr>
          <w:noProof/>
          <w:sz w:val="28"/>
          <w:szCs w:val="28"/>
        </w:rPr>
        <w:t>.</w:t>
      </w:r>
    </w:p>
    <w:p w14:paraId="315D9570" w14:textId="01C83B3C" w:rsidR="00C14752" w:rsidRPr="007F6C01" w:rsidRDefault="00C14752" w:rsidP="00C14752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7F6C01">
        <w:rPr>
          <w:noProof/>
          <w:sz w:val="28"/>
          <w:szCs w:val="28"/>
        </w:rPr>
        <w:t xml:space="preserve"> Outliers include one male earning 900,000, one male 700,000, three males 500,000, and one female 600,000.</w:t>
      </w:r>
    </w:p>
    <w:p w14:paraId="67F572BF" w14:textId="6A378445" w:rsidR="00C14752" w:rsidRPr="007F6C01" w:rsidRDefault="00C14752" w:rsidP="00C14752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7F6C01">
        <w:rPr>
          <w:noProof/>
          <w:sz w:val="28"/>
          <w:szCs w:val="28"/>
        </w:rPr>
        <w:t>Swarmplot will show that, despite overlapping salary ranges, males generally have higher salaries compared to females.</w:t>
      </w:r>
    </w:p>
    <w:p w14:paraId="437C2BCF" w14:textId="77777777" w:rsidR="00C14752" w:rsidRDefault="00C14752" w:rsidP="00A7686E">
      <w:pPr>
        <w:ind w:firstLine="720"/>
      </w:pPr>
    </w:p>
    <w:p w14:paraId="799AA2EA" w14:textId="5AD1E435" w:rsidR="00A7686E" w:rsidRPr="00A7686E" w:rsidRDefault="00A7686E" w:rsidP="00A7686E">
      <w:pPr>
        <w:ind w:firstLine="720"/>
      </w:pPr>
    </w:p>
    <w:sectPr w:rsidR="00A7686E" w:rsidRPr="00A7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74F56" w14:textId="77777777" w:rsidR="00D34F89" w:rsidRDefault="00D34F89" w:rsidP="00C14752">
      <w:pPr>
        <w:spacing w:after="0" w:line="240" w:lineRule="auto"/>
      </w:pPr>
      <w:r>
        <w:separator/>
      </w:r>
    </w:p>
  </w:endnote>
  <w:endnote w:type="continuationSeparator" w:id="0">
    <w:p w14:paraId="77E25988" w14:textId="77777777" w:rsidR="00D34F89" w:rsidRDefault="00D34F89" w:rsidP="00C1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66F84" w14:textId="77777777" w:rsidR="00D34F89" w:rsidRDefault="00D34F89" w:rsidP="00C14752">
      <w:pPr>
        <w:spacing w:after="0" w:line="240" w:lineRule="auto"/>
      </w:pPr>
      <w:r>
        <w:separator/>
      </w:r>
    </w:p>
  </w:footnote>
  <w:footnote w:type="continuationSeparator" w:id="0">
    <w:p w14:paraId="51A06E3D" w14:textId="77777777" w:rsidR="00D34F89" w:rsidRDefault="00D34F89" w:rsidP="00C14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10F92"/>
    <w:multiLevelType w:val="hybridMultilevel"/>
    <w:tmpl w:val="4B7E7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524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67"/>
    <w:rsid w:val="001E1AE1"/>
    <w:rsid w:val="00285213"/>
    <w:rsid w:val="00600C38"/>
    <w:rsid w:val="007F6C01"/>
    <w:rsid w:val="00855906"/>
    <w:rsid w:val="00A7686E"/>
    <w:rsid w:val="00C14752"/>
    <w:rsid w:val="00C22999"/>
    <w:rsid w:val="00CC4F8E"/>
    <w:rsid w:val="00D34F89"/>
    <w:rsid w:val="00D81170"/>
    <w:rsid w:val="00EA40CD"/>
    <w:rsid w:val="00EC0769"/>
    <w:rsid w:val="00ED3520"/>
    <w:rsid w:val="00EF6467"/>
    <w:rsid w:val="00F8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9C7B"/>
  <w15:chartTrackingRefBased/>
  <w15:docId w15:val="{CC4FE79A-EB77-4AFC-9F5A-27082612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752"/>
  </w:style>
  <w:style w:type="paragraph" w:styleId="Footer">
    <w:name w:val="footer"/>
    <w:basedOn w:val="Normal"/>
    <w:link w:val="FooterChar"/>
    <w:uiPriority w:val="99"/>
    <w:unhideWhenUsed/>
    <w:rsid w:val="00C14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752"/>
  </w:style>
  <w:style w:type="paragraph" w:styleId="ListParagraph">
    <w:name w:val="List Paragraph"/>
    <w:basedOn w:val="Normal"/>
    <w:uiPriority w:val="34"/>
    <w:qFormat/>
    <w:rsid w:val="00C1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9A91-7381-4B3A-B1F3-0F8685B0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2</cp:revision>
  <dcterms:created xsi:type="dcterms:W3CDTF">2024-09-13T11:47:00Z</dcterms:created>
  <dcterms:modified xsi:type="dcterms:W3CDTF">2024-09-13T14:58:00Z</dcterms:modified>
</cp:coreProperties>
</file>