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sz w:val="40"/>
        </w:rPr>
        <w:t>Abhishek Sharma</w:t>
      </w:r>
    </w:p>
    <w:p>
      <w:pPr>
        <w:spacing w:before="0" w:after="80"/>
        <w:jc w:val="center"/>
      </w:pPr>
      <w:r>
        <w:rPr>
          <w:rFonts w:ascii="Calibri" w:hAnsi="Calibri"/>
          <w:b w:val="0"/>
          <w:i w:val="0"/>
          <w:sz w:val="20"/>
        </w:rPr>
        <w:t>331.313.6836  |  sharma.abhishek0297@gmail.com  |  Chicago, IL</w:t>
      </w:r>
    </w:p>
    <w:p>
      <w:pPr>
        <w:spacing w:before="160" w:after="40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4"/>
        </w:rPr>
        <w:t>SUMMARY</w:t>
      </w:r>
    </w:p>
    <w:p>
      <w:pPr>
        <w:spacing w:before="80" w:after="40"/>
        <w:jc w:val="left"/>
      </w:pPr>
      <w:r>
        <w:rPr>
          <w:rFonts w:ascii="Calibri" w:hAnsi="Calibri"/>
          <w:b w:val="0"/>
          <w:i w:val="0"/>
          <w:sz w:val="20"/>
        </w:rPr>
        <w:t>Results-driven Technology Lead with 8+ years of progressive experience at Infosys Limited, embedded in a long-term engagement with a Fortune 500 North American airline. Specializes in full stack development using .NET Core, Angular, and AWS cloud services. Proven track record of leading cross-functional teams, architecting microservices-based solutions, and delivering enterprise-scale aviation applications. Demonstrated career growth from Systems Engineer to Technology Lead through consistent high performance, technical ownership, and measurable client impact.</w:t>
      </w:r>
    </w:p>
    <w:p>
      <w:pPr>
        <w:spacing w:before="160" w:after="40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4"/>
        </w:rPr>
        <w:t>EXPERIENCE</w:t>
      </w:r>
    </w:p>
    <w:p>
      <w:pPr>
        <w:spacing w:before="120" w:after="0"/>
        <w:jc w:val="left"/>
      </w:pPr>
      <w:r>
        <w:rPr>
          <w:rFonts w:ascii="Calibri" w:hAnsi="Calibri"/>
          <w:b/>
          <w:i w:val="0"/>
          <w:sz w:val="22"/>
        </w:rPr>
        <w:t>Infosys Limited</w:t>
      </w:r>
      <w:r>
        <w:rPr>
          <w:rFonts w:ascii="Calibri" w:hAnsi="Calibri"/>
          <w:b w:val="0"/>
          <w:i w:val="0"/>
          <w:sz w:val="20"/>
        </w:rPr>
        <w:tab/>
        <w:t>Jan. 2025 – Present</w:t>
      </w:r>
    </w:p>
    <w:p>
      <w:pPr>
        <w:spacing w:before="0" w:after="40"/>
        <w:jc w:val="left"/>
      </w:pPr>
      <w:r>
        <w:rPr>
          <w:rFonts w:ascii="Calibri" w:hAnsi="Calibri"/>
          <w:b w:val="0"/>
          <w:i/>
          <w:sz w:val="20"/>
        </w:rPr>
        <w:t>Technology Lead</w:t>
      </w:r>
      <w:r>
        <w:rPr>
          <w:rFonts w:ascii="Calibri" w:hAnsi="Calibri"/>
          <w:b w:val="0"/>
          <w:i w:val="0"/>
          <w:sz w:val="20"/>
        </w:rPr>
        <w:tab/>
        <w:t>Chicago, IL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 xml:space="preserve">Lead and mentor a cross-functional engineering team of </w:t>
      </w:r>
      <w:r>
        <w:rPr>
          <w:rFonts w:ascii="Calibri" w:hAnsi="Calibri"/>
          <w:b/>
          <w:i w:val="0"/>
          <w:sz w:val="20"/>
        </w:rPr>
        <w:t>10–12 engineers</w:t>
      </w:r>
      <w:r>
        <w:rPr>
          <w:rFonts w:ascii="Calibri" w:hAnsi="Calibri"/>
          <w:b w:val="0"/>
          <w:i w:val="0"/>
          <w:sz w:val="20"/>
        </w:rPr>
        <w:t>, driving adoption of best practices in code quality, testing, and system design.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 xml:space="preserve">Leading development of an </w:t>
      </w:r>
      <w:r>
        <w:rPr>
          <w:rFonts w:ascii="Calibri" w:hAnsi="Calibri"/>
          <w:b/>
          <w:i w:val="0"/>
          <w:sz w:val="20"/>
        </w:rPr>
        <w:t>enterprise contact center platform</w:t>
      </w:r>
      <w:r>
        <w:rPr>
          <w:rFonts w:ascii="Calibri" w:hAnsi="Calibri"/>
          <w:b w:val="0"/>
          <w:i w:val="0"/>
          <w:sz w:val="20"/>
        </w:rPr>
        <w:t xml:space="preserve"> enabling airline reservation agents to book, modify, and manage passenger itineraries at scale across a high-volume operations environment.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 xml:space="preserve">Architect and develop microservices using </w:t>
      </w:r>
      <w:r>
        <w:rPr>
          <w:rFonts w:ascii="Calibri" w:hAnsi="Calibri"/>
          <w:b/>
          <w:i w:val="0"/>
          <w:sz w:val="20"/>
        </w:rPr>
        <w:t>.NET Core 8.0</w:t>
      </w:r>
      <w:r>
        <w:rPr>
          <w:rFonts w:ascii="Calibri" w:hAnsi="Calibri"/>
          <w:b w:val="0"/>
          <w:i w:val="0"/>
          <w:sz w:val="20"/>
        </w:rPr>
        <w:t>, adhering to clean code architecture and SOLID principles across a distributed system.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 xml:space="preserve">Own end-to-end feature delivery across </w:t>
      </w:r>
      <w:r>
        <w:rPr>
          <w:rFonts w:ascii="Calibri" w:hAnsi="Calibri"/>
          <w:b/>
          <w:i w:val="0"/>
          <w:sz w:val="20"/>
        </w:rPr>
        <w:t>Angular</w:t>
      </w:r>
      <w:r>
        <w:rPr>
          <w:rFonts w:ascii="Calibri" w:hAnsi="Calibri"/>
          <w:b w:val="0"/>
          <w:i w:val="0"/>
          <w:sz w:val="20"/>
        </w:rPr>
        <w:t xml:space="preserve"> frontend and .NET backend APIs, from design through production deployment.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 xml:space="preserve">Integrated </w:t>
      </w:r>
      <w:r>
        <w:rPr>
          <w:rFonts w:ascii="Calibri" w:hAnsi="Calibri"/>
          <w:b/>
          <w:i w:val="0"/>
          <w:sz w:val="20"/>
        </w:rPr>
        <w:t>Dynatrace</w:t>
      </w:r>
      <w:r>
        <w:rPr>
          <w:rFonts w:ascii="Calibri" w:hAnsi="Calibri"/>
          <w:b w:val="0"/>
          <w:i w:val="0"/>
          <w:sz w:val="20"/>
        </w:rPr>
        <w:t xml:space="preserve"> for distributed tracing and structured logging, reducing mean time to resolution (MTTR) by </w:t>
      </w:r>
      <w:r>
        <w:rPr>
          <w:rFonts w:ascii="Calibri" w:hAnsi="Calibri"/>
          <w:b/>
          <w:i w:val="0"/>
          <w:sz w:val="20"/>
        </w:rPr>
        <w:t>~67%</w:t>
      </w:r>
      <w:r>
        <w:rPr>
          <w:rFonts w:ascii="Calibri" w:hAnsi="Calibri"/>
          <w:b w:val="0"/>
          <w:i w:val="0"/>
          <w:sz w:val="20"/>
        </w:rPr>
        <w:t xml:space="preserve"> — from ~1 hour to under 20 minutes.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 xml:space="preserve">Designed and configured </w:t>
      </w:r>
      <w:r>
        <w:rPr>
          <w:rFonts w:ascii="Calibri" w:hAnsi="Calibri"/>
          <w:b/>
          <w:i w:val="0"/>
          <w:sz w:val="20"/>
        </w:rPr>
        <w:t>CI/CD pipelines via Harness</w:t>
      </w:r>
      <w:r>
        <w:rPr>
          <w:rFonts w:ascii="Calibri" w:hAnsi="Calibri"/>
          <w:b w:val="0"/>
          <w:i w:val="0"/>
          <w:sz w:val="20"/>
        </w:rPr>
        <w:t>, enabling automated, zero-downtime deployments across environments.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 xml:space="preserve">Championed test-driven development by authoring unit and integration tests using </w:t>
      </w:r>
      <w:r>
        <w:rPr>
          <w:rFonts w:ascii="Calibri" w:hAnsi="Calibri"/>
          <w:b/>
          <w:i w:val="0"/>
          <w:sz w:val="20"/>
        </w:rPr>
        <w:t>XUnit and NUnit</w:t>
      </w:r>
      <w:r>
        <w:rPr>
          <w:rFonts w:ascii="Calibri" w:hAnsi="Calibri"/>
          <w:b w:val="0"/>
          <w:i w:val="0"/>
          <w:sz w:val="20"/>
        </w:rPr>
        <w:t xml:space="preserve"> for backend APIs, achieving and maintaining </w:t>
      </w:r>
      <w:r>
        <w:rPr>
          <w:rFonts w:ascii="Calibri" w:hAnsi="Calibri"/>
          <w:b/>
          <w:i w:val="0"/>
          <w:sz w:val="20"/>
        </w:rPr>
        <w:t>&gt;80% code coverage</w:t>
      </w:r>
      <w:r>
        <w:rPr>
          <w:rFonts w:ascii="Calibri" w:hAnsi="Calibri"/>
          <w:b w:val="0"/>
          <w:i w:val="0"/>
          <w:sz w:val="20"/>
        </w:rPr>
        <w:t xml:space="preserve"> and enabling early defect detection.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 xml:space="preserve">Enforced code quality and security standards by integrating </w:t>
      </w:r>
      <w:r>
        <w:rPr>
          <w:rFonts w:ascii="Calibri" w:hAnsi="Calibri"/>
          <w:b/>
          <w:i w:val="0"/>
          <w:sz w:val="20"/>
        </w:rPr>
        <w:t>SonarQube</w:t>
      </w:r>
      <w:r>
        <w:rPr>
          <w:rFonts w:ascii="Calibri" w:hAnsi="Calibri"/>
          <w:b w:val="0"/>
          <w:i w:val="0"/>
          <w:sz w:val="20"/>
        </w:rPr>
        <w:t xml:space="preserve"> for static code analysis and </w:t>
      </w:r>
      <w:r>
        <w:rPr>
          <w:rFonts w:ascii="Calibri" w:hAnsi="Calibri"/>
          <w:b/>
          <w:i w:val="0"/>
          <w:sz w:val="20"/>
        </w:rPr>
        <w:t>Veracode</w:t>
      </w:r>
      <w:r>
        <w:rPr>
          <w:rFonts w:ascii="Calibri" w:hAnsi="Calibri"/>
          <w:b w:val="0"/>
          <w:i w:val="0"/>
          <w:sz w:val="20"/>
        </w:rPr>
        <w:t xml:space="preserve"> for SAST security scanning into CI/CD pipelines, ensuring zero critical vulnerabilities at release.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Own sprint planning, release coordination, deployment management, and defect triage for the team.</w:t>
      </w:r>
    </w:p>
    <w:p>
      <w:pPr>
        <w:spacing w:before="120" w:after="0"/>
        <w:jc w:val="left"/>
      </w:pPr>
      <w:r>
        <w:rPr>
          <w:rFonts w:ascii="Calibri" w:hAnsi="Calibri"/>
          <w:b w:val="0"/>
          <w:i w:val="0"/>
          <w:sz w:val="20"/>
        </w:rPr>
        <w:tab/>
        <w:t>Oct. 2021 – Jan. 2025</w:t>
      </w:r>
    </w:p>
    <w:p>
      <w:pPr>
        <w:spacing w:before="0" w:after="40"/>
        <w:jc w:val="left"/>
      </w:pPr>
      <w:r>
        <w:rPr>
          <w:rFonts w:ascii="Calibri" w:hAnsi="Calibri"/>
          <w:b w:val="0"/>
          <w:i/>
          <w:sz w:val="20"/>
        </w:rPr>
        <w:t>Technology Analyst | Remote → Chicago, IL (Relocated onsite Feb. 2023)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 xml:space="preserve">Led full stack development of a </w:t>
      </w:r>
      <w:r>
        <w:rPr>
          <w:rFonts w:ascii="Calibri" w:hAnsi="Calibri"/>
          <w:b/>
          <w:i w:val="0"/>
          <w:sz w:val="20"/>
        </w:rPr>
        <w:t>real-time flight disruption compensation platform</w:t>
      </w:r>
      <w:r>
        <w:rPr>
          <w:rFonts w:ascii="Calibri" w:hAnsi="Calibri"/>
          <w:b w:val="0"/>
          <w:i w:val="0"/>
          <w:sz w:val="20"/>
        </w:rPr>
        <w:t xml:space="preserve"> processing </w:t>
      </w:r>
      <w:r>
        <w:rPr>
          <w:rFonts w:ascii="Calibri" w:hAnsi="Calibri"/>
          <w:b/>
          <w:i w:val="0"/>
          <w:sz w:val="20"/>
        </w:rPr>
        <w:t>10,000+ compensation requests per day</w:t>
      </w:r>
      <w:r>
        <w:rPr>
          <w:rFonts w:ascii="Calibri" w:hAnsi="Calibri"/>
          <w:b w:val="0"/>
          <w:i w:val="0"/>
          <w:sz w:val="20"/>
        </w:rPr>
        <w:t>, used by airport agents to process and issue compensation for delays, cancellations, and travel disruptions.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 xml:space="preserve">Designed and implemented a dynamic </w:t>
      </w:r>
      <w:r>
        <w:rPr>
          <w:rFonts w:ascii="Calibri" w:hAnsi="Calibri"/>
          <w:b/>
          <w:i w:val="0"/>
          <w:sz w:val="20"/>
        </w:rPr>
        <w:t>Rules Engine</w:t>
      </w:r>
      <w:r>
        <w:rPr>
          <w:rFonts w:ascii="Calibri" w:hAnsi="Calibri"/>
          <w:b w:val="0"/>
          <w:i w:val="0"/>
          <w:sz w:val="20"/>
        </w:rPr>
        <w:t xml:space="preserve"> to evaluate passenger compensation eligibility, applying design patterns including </w:t>
      </w:r>
      <w:r>
        <w:rPr>
          <w:rFonts w:ascii="Calibri" w:hAnsi="Calibri"/>
          <w:b/>
          <w:i w:val="0"/>
          <w:sz w:val="20"/>
        </w:rPr>
        <w:t>Facade, Mediator, and Event-Driven Architecture</w:t>
      </w:r>
      <w:r>
        <w:rPr>
          <w:rFonts w:ascii="Calibri" w:hAnsi="Calibri"/>
          <w:b w:val="0"/>
          <w:i w:val="0"/>
          <w:sz w:val="20"/>
        </w:rPr>
        <w:t xml:space="preserve"> to ensure maintainability and extensibility.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 xml:space="preserve">Spearheaded the </w:t>
      </w:r>
      <w:r>
        <w:rPr>
          <w:rFonts w:ascii="Calibri" w:hAnsi="Calibri"/>
          <w:b/>
          <w:i w:val="0"/>
          <w:sz w:val="20"/>
        </w:rPr>
        <w:t>cloud migration</w:t>
      </w:r>
      <w:r>
        <w:rPr>
          <w:rFonts w:ascii="Calibri" w:hAnsi="Calibri"/>
          <w:b w:val="0"/>
          <w:i w:val="0"/>
          <w:sz w:val="20"/>
        </w:rPr>
        <w:t xml:space="preserve"> of the entire platform from on-premise infrastructure to AWS, </w:t>
      </w:r>
      <w:r>
        <w:rPr>
          <w:rFonts w:ascii="Calibri" w:hAnsi="Calibri"/>
          <w:b/>
          <w:i w:val="0"/>
          <w:sz w:val="20"/>
        </w:rPr>
        <w:t>reducing infrastructure costs by ~30%</w:t>
      </w:r>
      <w:r>
        <w:rPr>
          <w:rFonts w:ascii="Calibri" w:hAnsi="Calibri"/>
          <w:b w:val="0"/>
          <w:i w:val="0"/>
          <w:sz w:val="20"/>
        </w:rPr>
        <w:t xml:space="preserve"> while improving scalability, availability, and operational efficiency.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 xml:space="preserve">Led the </w:t>
      </w:r>
      <w:r>
        <w:rPr>
          <w:rFonts w:ascii="Calibri" w:hAnsi="Calibri"/>
          <w:b/>
          <w:i w:val="0"/>
          <w:sz w:val="20"/>
        </w:rPr>
        <w:t>Couchbase to DynamoDB</w:t>
      </w:r>
      <w:r>
        <w:rPr>
          <w:rFonts w:ascii="Calibri" w:hAnsi="Calibri"/>
          <w:b w:val="0"/>
          <w:i w:val="0"/>
          <w:sz w:val="20"/>
        </w:rPr>
        <w:t xml:space="preserve"> database migration, re-architecting data access layers to migrate </w:t>
      </w:r>
      <w:r>
        <w:rPr>
          <w:rFonts w:ascii="Calibri" w:hAnsi="Calibri"/>
          <w:b/>
          <w:i w:val="0"/>
          <w:sz w:val="20"/>
        </w:rPr>
        <w:t>200,000+ records with zero data loss</w:t>
      </w:r>
      <w:r>
        <w:rPr>
          <w:rFonts w:ascii="Calibri" w:hAnsi="Calibri"/>
          <w:b w:val="0"/>
          <w:i w:val="0"/>
          <w:sz w:val="20"/>
        </w:rPr>
        <w:t>, leveraging DynamoDB's scalability and managed infrastructure.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 xml:space="preserve">Implemented structured logging using </w:t>
      </w:r>
      <w:r>
        <w:rPr>
          <w:rFonts w:ascii="Calibri" w:hAnsi="Calibri"/>
          <w:b/>
          <w:i w:val="0"/>
          <w:sz w:val="20"/>
        </w:rPr>
        <w:t>Serilog</w:t>
      </w:r>
      <w:r>
        <w:rPr>
          <w:rFonts w:ascii="Calibri" w:hAnsi="Calibri"/>
          <w:b w:val="0"/>
          <w:i w:val="0"/>
          <w:sz w:val="20"/>
        </w:rPr>
        <w:t xml:space="preserve"> integrated with </w:t>
      </w:r>
      <w:r>
        <w:rPr>
          <w:rFonts w:ascii="Calibri" w:hAnsi="Calibri"/>
          <w:b/>
          <w:i w:val="0"/>
          <w:sz w:val="20"/>
        </w:rPr>
        <w:t>DataDog</w:t>
      </w:r>
      <w:r>
        <w:rPr>
          <w:rFonts w:ascii="Calibri" w:hAnsi="Calibri"/>
          <w:b w:val="0"/>
          <w:i w:val="0"/>
          <w:sz w:val="20"/>
        </w:rPr>
        <w:t xml:space="preserve"> dashboards, reducing mean incident resolution time by </w:t>
      </w:r>
      <w:r>
        <w:rPr>
          <w:rFonts w:ascii="Calibri" w:hAnsi="Calibri"/>
          <w:b/>
          <w:i w:val="0"/>
          <w:sz w:val="20"/>
        </w:rPr>
        <w:t>~67%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 xml:space="preserve">Utilized </w:t>
      </w:r>
      <w:r>
        <w:rPr>
          <w:rFonts w:ascii="Calibri" w:hAnsi="Calibri"/>
          <w:b/>
          <w:i w:val="0"/>
          <w:sz w:val="20"/>
        </w:rPr>
        <w:t>Dynatrace and Kibana</w:t>
      </w:r>
      <w:r>
        <w:rPr>
          <w:rFonts w:ascii="Calibri" w:hAnsi="Calibri"/>
          <w:b w:val="0"/>
          <w:i w:val="0"/>
          <w:sz w:val="20"/>
        </w:rPr>
        <w:t xml:space="preserve"> alongside DataDog for end-to-end distributed tracing, log analysis, and infrastructure monitoring.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 xml:space="preserve">Built comprehensive unit and integration test suites using </w:t>
      </w:r>
      <w:r>
        <w:rPr>
          <w:rFonts w:ascii="Calibri" w:hAnsi="Calibri"/>
          <w:b/>
          <w:i w:val="0"/>
          <w:sz w:val="20"/>
        </w:rPr>
        <w:t>XUnit and NUnit</w:t>
      </w:r>
      <w:r>
        <w:rPr>
          <w:rFonts w:ascii="Calibri" w:hAnsi="Calibri"/>
          <w:b w:val="0"/>
          <w:i w:val="0"/>
          <w:sz w:val="20"/>
        </w:rPr>
        <w:t xml:space="preserve"> against real-time data, achieving </w:t>
      </w:r>
      <w:r>
        <w:rPr>
          <w:rFonts w:ascii="Calibri" w:hAnsi="Calibri"/>
          <w:b/>
          <w:i w:val="0"/>
          <w:sz w:val="20"/>
        </w:rPr>
        <w:t>&gt;80% code coverage</w:t>
      </w:r>
      <w:r>
        <w:rPr>
          <w:rFonts w:ascii="Calibri" w:hAnsi="Calibri"/>
          <w:b w:val="0"/>
          <w:i w:val="0"/>
          <w:sz w:val="20"/>
        </w:rPr>
        <w:t xml:space="preserve"> and significantly reducing production defects.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 xml:space="preserve">Integrated </w:t>
      </w:r>
      <w:r>
        <w:rPr>
          <w:rFonts w:ascii="Calibri" w:hAnsi="Calibri"/>
          <w:b/>
          <w:i w:val="0"/>
          <w:sz w:val="20"/>
        </w:rPr>
        <w:t>SonarQube and Veracode</w:t>
      </w:r>
      <w:r>
        <w:rPr>
          <w:rFonts w:ascii="Calibri" w:hAnsi="Calibri"/>
          <w:b w:val="0"/>
          <w:i w:val="0"/>
          <w:sz w:val="20"/>
        </w:rPr>
        <w:t xml:space="preserve"> into CI/CD pipelines to enforce code quality gates and security compliance on every build.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0"/>
        </w:rPr>
        <w:t>Selected for onsite US client engagement</w:t>
      </w:r>
      <w:r>
        <w:rPr>
          <w:rFonts w:ascii="Calibri" w:hAnsi="Calibri"/>
          <w:b w:val="0"/>
          <w:i w:val="0"/>
          <w:sz w:val="20"/>
        </w:rPr>
        <w:t xml:space="preserve"> based on sustained high performance and technical expertise, reflecting strong client trust.</w:t>
      </w:r>
    </w:p>
    <w:p>
      <w:pPr>
        <w:spacing w:before="120" w:after="0"/>
        <w:jc w:val="left"/>
      </w:pPr>
      <w:r>
        <w:rPr>
          <w:rFonts w:ascii="Calibri" w:hAnsi="Calibri"/>
          <w:b w:val="0"/>
          <w:i w:val="0"/>
          <w:sz w:val="20"/>
        </w:rPr>
        <w:tab/>
        <w:t>Sep. 2020 – Sep. 2021</w:t>
      </w:r>
    </w:p>
    <w:p>
      <w:pPr>
        <w:spacing w:before="0" w:after="40"/>
        <w:jc w:val="left"/>
      </w:pPr>
      <w:r>
        <w:rPr>
          <w:rFonts w:ascii="Calibri" w:hAnsi="Calibri"/>
          <w:b w:val="0"/>
          <w:i/>
          <w:sz w:val="20"/>
        </w:rPr>
        <w:t>Senior Systems Engineer | Hyderabad, India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 xml:space="preserve">Assumed expanded ownership across multiple functional modules of a large-scale </w:t>
      </w:r>
      <w:r>
        <w:rPr>
          <w:rFonts w:ascii="Calibri" w:hAnsi="Calibri"/>
          <w:b/>
          <w:i w:val="0"/>
          <w:sz w:val="20"/>
        </w:rPr>
        <w:t>airport check-in and passenger boarding platform</w:t>
      </w:r>
      <w:r>
        <w:rPr>
          <w:rFonts w:ascii="Calibri" w:hAnsi="Calibri"/>
          <w:b w:val="0"/>
          <w:i w:val="0"/>
          <w:sz w:val="20"/>
        </w:rPr>
        <w:t xml:space="preserve"> serving airline agents across </w:t>
      </w:r>
      <w:r>
        <w:rPr>
          <w:rFonts w:ascii="Calibri" w:hAnsi="Calibri"/>
          <w:b/>
          <w:i w:val="0"/>
          <w:sz w:val="20"/>
        </w:rPr>
        <w:t>7 hub airports</w:t>
      </w:r>
      <w:r>
        <w:rPr>
          <w:rFonts w:ascii="Calibri" w:hAnsi="Calibri"/>
          <w:b w:val="0"/>
          <w:i w:val="0"/>
          <w:sz w:val="20"/>
        </w:rPr>
        <w:t xml:space="preserve"> and all operating airports.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 xml:space="preserve">Took end-to-end ownership of critical functional modules including </w:t>
      </w:r>
      <w:r>
        <w:rPr>
          <w:rFonts w:ascii="Calibri" w:hAnsi="Calibri"/>
          <w:b/>
          <w:i w:val="0"/>
          <w:sz w:val="20"/>
        </w:rPr>
        <w:t>Bag Management, Seat Management, SSR (Special Service Request) Management</w:t>
      </w:r>
      <w:r>
        <w:rPr>
          <w:rFonts w:ascii="Calibri" w:hAnsi="Calibri"/>
          <w:b w:val="0"/>
          <w:i w:val="0"/>
          <w:sz w:val="20"/>
        </w:rPr>
        <w:t>, and Travel Options.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 xml:space="preserve">Executed </w:t>
      </w:r>
      <w:r>
        <w:rPr>
          <w:rFonts w:ascii="Calibri" w:hAnsi="Calibri"/>
          <w:b/>
          <w:i w:val="0"/>
          <w:sz w:val="20"/>
        </w:rPr>
        <w:t>.NET Core version migrations (3.0 → 5.0 → 6.0)</w:t>
      </w:r>
      <w:r>
        <w:rPr>
          <w:rFonts w:ascii="Calibri" w:hAnsi="Calibri"/>
          <w:b w:val="0"/>
          <w:i w:val="0"/>
          <w:sz w:val="20"/>
        </w:rPr>
        <w:t xml:space="preserve"> across </w:t>
      </w:r>
      <w:r>
        <w:rPr>
          <w:rFonts w:ascii="Calibri" w:hAnsi="Calibri"/>
          <w:b/>
          <w:i w:val="0"/>
          <w:sz w:val="20"/>
        </w:rPr>
        <w:t>120 microservices</w:t>
      </w:r>
      <w:r>
        <w:rPr>
          <w:rFonts w:ascii="Calibri" w:hAnsi="Calibri"/>
          <w:b w:val="0"/>
          <w:i w:val="0"/>
          <w:sz w:val="20"/>
        </w:rPr>
        <w:t>, ensuring zero regression and backward compatibility.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 xml:space="preserve">Contributed to a parallel </w:t>
      </w:r>
      <w:r>
        <w:rPr>
          <w:rFonts w:ascii="Calibri" w:hAnsi="Calibri"/>
          <w:b/>
          <w:i w:val="0"/>
          <w:sz w:val="20"/>
        </w:rPr>
        <w:t>curbside check-in solution</w:t>
      </w:r>
      <w:r>
        <w:rPr>
          <w:rFonts w:ascii="Calibri" w:hAnsi="Calibri"/>
          <w:b w:val="0"/>
          <w:i w:val="0"/>
          <w:sz w:val="20"/>
        </w:rPr>
        <w:t xml:space="preserve"> built for third-party ground service vendors, delivering a lightweight and policy-compliant check-in experience.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 xml:space="preserve">Authored unit and integration tests using </w:t>
      </w:r>
      <w:r>
        <w:rPr>
          <w:rFonts w:ascii="Calibri" w:hAnsi="Calibri"/>
          <w:b/>
          <w:i w:val="0"/>
          <w:sz w:val="20"/>
        </w:rPr>
        <w:t>XUnit and NUnit</w:t>
      </w:r>
      <w:r>
        <w:rPr>
          <w:rFonts w:ascii="Calibri" w:hAnsi="Calibri"/>
          <w:b w:val="0"/>
          <w:i w:val="0"/>
          <w:sz w:val="20"/>
        </w:rPr>
        <w:t xml:space="preserve"> for backend APIs, improving test coverage and reducing regression risk across releases.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 xml:space="preserve">Used </w:t>
      </w:r>
      <w:r>
        <w:rPr>
          <w:rFonts w:ascii="Calibri" w:hAnsi="Calibri"/>
          <w:b/>
          <w:i w:val="0"/>
          <w:sz w:val="20"/>
        </w:rPr>
        <w:t>SonarQube and Veracode</w:t>
      </w:r>
      <w:r>
        <w:rPr>
          <w:rFonts w:ascii="Calibri" w:hAnsi="Calibri"/>
          <w:b w:val="0"/>
          <w:i w:val="0"/>
          <w:sz w:val="20"/>
        </w:rPr>
        <w:t xml:space="preserve"> to maintain code quality standards and address security vulnerabilities identified during static analysis scans.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>Coordinated deployments, led defect resolution, and managed cross-team dependencies during release cycles.</w:t>
      </w:r>
    </w:p>
    <w:p>
      <w:pPr>
        <w:spacing w:before="120" w:after="0"/>
        <w:jc w:val="left"/>
      </w:pPr>
      <w:r>
        <w:rPr>
          <w:rFonts w:ascii="Calibri" w:hAnsi="Calibri"/>
          <w:b w:val="0"/>
          <w:i w:val="0"/>
          <w:sz w:val="20"/>
        </w:rPr>
        <w:tab/>
        <w:t>Jul. 2018 – Sep. 2020</w:t>
      </w:r>
    </w:p>
    <w:p>
      <w:pPr>
        <w:spacing w:before="0" w:after="40"/>
        <w:jc w:val="left"/>
      </w:pPr>
      <w:r>
        <w:rPr>
          <w:rFonts w:ascii="Calibri" w:hAnsi="Calibri"/>
          <w:b w:val="0"/>
          <w:i/>
          <w:sz w:val="20"/>
        </w:rPr>
        <w:t>Systems Engineer | Hyderabad, India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 xml:space="preserve">Contributed to the ground-up design and development of a </w:t>
      </w:r>
      <w:r>
        <w:rPr>
          <w:rFonts w:ascii="Calibri" w:hAnsi="Calibri"/>
          <w:b/>
          <w:i w:val="0"/>
          <w:sz w:val="20"/>
        </w:rPr>
        <w:t>120+ microservices</w:t>
      </w:r>
      <w:r>
        <w:rPr>
          <w:rFonts w:ascii="Calibri" w:hAnsi="Calibri"/>
          <w:b w:val="0"/>
          <w:i w:val="0"/>
          <w:sz w:val="20"/>
        </w:rPr>
        <w:t>-based airport passenger check-in and boarding platform built for high availability and real-time processing.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 xml:space="preserve">Participated in the foundation phase including requirements analysis, system design, and </w:t>
      </w:r>
      <w:r>
        <w:rPr>
          <w:rFonts w:ascii="Calibri" w:hAnsi="Calibri"/>
          <w:b/>
          <w:i w:val="0"/>
          <w:sz w:val="20"/>
        </w:rPr>
        <w:t>proof-of-concept development</w:t>
      </w:r>
      <w:r>
        <w:rPr>
          <w:rFonts w:ascii="Calibri" w:hAnsi="Calibri"/>
          <w:b w:val="0"/>
          <w:i w:val="0"/>
          <w:sz w:val="20"/>
        </w:rPr>
        <w:t xml:space="preserve"> for the core platform architecture.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 xml:space="preserve">Built initial </w:t>
      </w:r>
      <w:r>
        <w:rPr>
          <w:rFonts w:ascii="Calibri" w:hAnsi="Calibri"/>
          <w:b/>
          <w:i w:val="0"/>
          <w:sz w:val="20"/>
        </w:rPr>
        <w:t>Web API services and the Orchestration framework</w:t>
      </w:r>
      <w:r>
        <w:rPr>
          <w:rFonts w:ascii="Calibri" w:hAnsi="Calibri"/>
          <w:b w:val="0"/>
          <w:i w:val="0"/>
          <w:sz w:val="20"/>
        </w:rPr>
        <w:t xml:space="preserve"> that became the backbone of the platform's microservices ecosystem.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 xml:space="preserve">Developed microservices for key functional domains: </w:t>
      </w:r>
      <w:r>
        <w:rPr>
          <w:rFonts w:ascii="Calibri" w:hAnsi="Calibri"/>
          <w:b/>
          <w:i w:val="0"/>
          <w:sz w:val="20"/>
        </w:rPr>
        <w:t>Bag Management, Seat Management, Payment processing</w:t>
      </w:r>
      <w:r>
        <w:rPr>
          <w:rFonts w:ascii="Calibri" w:hAnsi="Calibri"/>
          <w:b w:val="0"/>
          <w:i w:val="0"/>
          <w:sz w:val="20"/>
        </w:rPr>
        <w:t>, and Role-Based Access Control (RBAC).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 xml:space="preserve">Deployed and managed services on </w:t>
      </w:r>
      <w:r>
        <w:rPr>
          <w:rFonts w:ascii="Calibri" w:hAnsi="Calibri"/>
          <w:b/>
          <w:i w:val="0"/>
          <w:sz w:val="20"/>
        </w:rPr>
        <w:t>AWS</w:t>
      </w:r>
      <w:r>
        <w:rPr>
          <w:rFonts w:ascii="Calibri" w:hAnsi="Calibri"/>
          <w:b w:val="0"/>
          <w:i w:val="0"/>
          <w:sz w:val="20"/>
        </w:rPr>
        <w:t xml:space="preserve"> using Kubernetes, Lambda, SNS, SQS, DynamoDB, Load Balancer, and Secret Manager.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 xml:space="preserve">Integrated </w:t>
      </w:r>
      <w:r>
        <w:rPr>
          <w:rFonts w:ascii="Calibri" w:hAnsi="Calibri"/>
          <w:b/>
          <w:i w:val="0"/>
          <w:sz w:val="20"/>
        </w:rPr>
        <w:t>Solace</w:t>
      </w:r>
      <w:r>
        <w:rPr>
          <w:rFonts w:ascii="Calibri" w:hAnsi="Calibri"/>
          <w:b w:val="0"/>
          <w:i w:val="0"/>
          <w:sz w:val="20"/>
        </w:rPr>
        <w:t xml:space="preserve"> as the pub/sub messaging backbone for asynchronous inter-service communication, improving system decoupling and resilience.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 xml:space="preserve">Developed a </w:t>
      </w:r>
      <w:r>
        <w:rPr>
          <w:rFonts w:ascii="Calibri" w:hAnsi="Calibri"/>
          <w:b/>
          <w:i w:val="0"/>
          <w:sz w:val="20"/>
        </w:rPr>
        <w:t>Couchbase to DynamoDB data migration utility</w:t>
      </w:r>
      <w:r>
        <w:rPr>
          <w:rFonts w:ascii="Calibri" w:hAnsi="Calibri"/>
          <w:b w:val="0"/>
          <w:i w:val="0"/>
          <w:sz w:val="20"/>
        </w:rPr>
        <w:t xml:space="preserve"> and authored Boto3 scripts to automate migration of </w:t>
      </w:r>
      <w:r>
        <w:rPr>
          <w:rFonts w:ascii="Calibri" w:hAnsi="Calibri"/>
          <w:b/>
          <w:i w:val="0"/>
          <w:sz w:val="20"/>
        </w:rPr>
        <w:t>200,000+ records</w:t>
      </w:r>
      <w:r>
        <w:rPr>
          <w:rFonts w:ascii="Calibri" w:hAnsi="Calibri"/>
          <w:b w:val="0"/>
          <w:i w:val="0"/>
          <w:sz w:val="20"/>
        </w:rPr>
        <w:t xml:space="preserve">, reducing manual migration effort by </w:t>
      </w:r>
      <w:r>
        <w:rPr>
          <w:rFonts w:ascii="Calibri" w:hAnsi="Calibri"/>
          <w:b/>
          <w:i w:val="0"/>
          <w:sz w:val="20"/>
        </w:rPr>
        <w:t>~70%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 xml:space="preserve">Wrote unit and integration tests using </w:t>
      </w:r>
      <w:r>
        <w:rPr>
          <w:rFonts w:ascii="Calibri" w:hAnsi="Calibri"/>
          <w:b/>
          <w:i w:val="0"/>
          <w:sz w:val="20"/>
        </w:rPr>
        <w:t>XUnit and NUnit</w:t>
      </w:r>
      <w:r>
        <w:rPr>
          <w:rFonts w:ascii="Calibri" w:hAnsi="Calibri"/>
          <w:b w:val="0"/>
          <w:i w:val="0"/>
          <w:sz w:val="20"/>
        </w:rPr>
        <w:t xml:space="preserve"> for backend Web API services, establishing a testing foundation from day one.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 xml:space="preserve">Adopted </w:t>
      </w:r>
      <w:r>
        <w:rPr>
          <w:rFonts w:ascii="Calibri" w:hAnsi="Calibri"/>
          <w:b/>
          <w:i w:val="0"/>
          <w:sz w:val="20"/>
        </w:rPr>
        <w:t>SonarQube and Veracode</w:t>
      </w:r>
      <w:r>
        <w:rPr>
          <w:rFonts w:ascii="Calibri" w:hAnsi="Calibri"/>
          <w:b w:val="0"/>
          <w:i w:val="0"/>
          <w:sz w:val="20"/>
        </w:rPr>
        <w:t xml:space="preserve"> early in the project lifecycle to enforce secure coding standards and maintain clean, maintainable codebases.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0"/>
        </w:rPr>
        <w:t xml:space="preserve">Leveraged </w:t>
      </w:r>
      <w:r>
        <w:rPr>
          <w:rFonts w:ascii="Calibri" w:hAnsi="Calibri"/>
          <w:b/>
          <w:i w:val="0"/>
          <w:sz w:val="20"/>
        </w:rPr>
        <w:t>DataDog, Dynatrace, and Kibana</w:t>
      </w:r>
      <w:r>
        <w:rPr>
          <w:rFonts w:ascii="Calibri" w:hAnsi="Calibri"/>
          <w:b w:val="0"/>
          <w:i w:val="0"/>
          <w:sz w:val="20"/>
        </w:rPr>
        <w:t xml:space="preserve"> for application monitoring, log aggregation, and performance observability across environments.</w:t>
      </w:r>
    </w:p>
    <w:p>
      <w:pPr>
        <w:spacing w:before="160" w:after="40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4"/>
        </w:rPr>
        <w:t>EDUCATION</w:t>
      </w:r>
    </w:p>
    <w:p>
      <w:pPr>
        <w:spacing w:before="120" w:after="0"/>
        <w:jc w:val="left"/>
      </w:pPr>
      <w:r>
        <w:rPr>
          <w:rFonts w:ascii="Calibri" w:hAnsi="Calibri"/>
          <w:b/>
          <w:i w:val="0"/>
          <w:sz w:val="22"/>
        </w:rPr>
        <w:t>Chitkara University</w:t>
      </w:r>
      <w:r>
        <w:rPr>
          <w:rFonts w:ascii="Calibri" w:hAnsi="Calibri"/>
          <w:b w:val="0"/>
          <w:i w:val="0"/>
          <w:sz w:val="20"/>
        </w:rPr>
        <w:tab/>
        <w:t>Aug. 2014 – May 2018</w:t>
      </w:r>
    </w:p>
    <w:p>
      <w:pPr>
        <w:spacing w:before="0" w:after="40"/>
        <w:jc w:val="left"/>
      </w:pPr>
      <w:r>
        <w:rPr>
          <w:rFonts w:ascii="Calibri" w:hAnsi="Calibri"/>
          <w:b w:val="0"/>
          <w:i/>
          <w:sz w:val="20"/>
        </w:rPr>
        <w:t>Bachelor of Engineering – Computer Science</w:t>
      </w:r>
      <w:r>
        <w:rPr>
          <w:rFonts w:ascii="Calibri" w:hAnsi="Calibri"/>
          <w:b w:val="0"/>
          <w:i w:val="0"/>
          <w:sz w:val="20"/>
        </w:rPr>
        <w:tab/>
        <w:t>Himachal Pradesh, India</w:t>
      </w:r>
    </w:p>
    <w:p>
      <w:pPr>
        <w:spacing w:before="160" w:after="40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4"/>
        </w:rPr>
        <w:t>SKILLS</w:t>
      </w:r>
    </w:p>
    <w:p>
      <w:pPr>
        <w:spacing w:before="60" w:after="20"/>
        <w:jc w:val="left"/>
      </w:pPr>
      <w:r>
        <w:rPr>
          <w:rFonts w:ascii="Calibri" w:hAnsi="Calibri"/>
          <w:b/>
          <w:i w:val="0"/>
          <w:sz w:val="20"/>
        </w:rPr>
        <w:t xml:space="preserve">Languages &amp; Frameworks : </w:t>
      </w:r>
      <w:r>
        <w:rPr>
          <w:rFonts w:ascii="Calibri" w:hAnsi="Calibri"/>
          <w:b w:val="0"/>
          <w:i w:val="0"/>
          <w:sz w:val="20"/>
        </w:rPr>
        <w:t>C#, .NET Core (3.0 / 5.0 / 6.0 / 8.0), ASP.NET Core, Web API, Angular, HTML, CSS, JavaScript, LINQ, JSON</w:t>
      </w:r>
    </w:p>
    <w:p>
      <w:pPr>
        <w:spacing w:before="60" w:after="20"/>
        <w:jc w:val="left"/>
      </w:pPr>
      <w:r>
        <w:rPr>
          <w:rFonts w:ascii="Calibri" w:hAnsi="Calibri"/>
          <w:b/>
          <w:i w:val="0"/>
          <w:sz w:val="20"/>
        </w:rPr>
        <w:t xml:space="preserve">Cloud &amp; Infrastructure : </w:t>
      </w:r>
      <w:r>
        <w:rPr>
          <w:rFonts w:ascii="Calibri" w:hAnsi="Calibri"/>
          <w:b w:val="0"/>
          <w:i w:val="0"/>
          <w:sz w:val="20"/>
        </w:rPr>
        <w:t>AWS (Lambda, SNS, SQS, DynamoDB, EC2, RDS, Load Balancer, Secret Manager, CloudFormation, CloudWatch), Docker, Kubernetes, IBM DataPower, Harness, Solace</w:t>
      </w:r>
    </w:p>
    <w:p>
      <w:pPr>
        <w:spacing w:before="60" w:after="20"/>
        <w:jc w:val="left"/>
      </w:pPr>
      <w:r>
        <w:rPr>
          <w:rFonts w:ascii="Calibri" w:hAnsi="Calibri"/>
          <w:b/>
          <w:i w:val="0"/>
          <w:sz w:val="20"/>
        </w:rPr>
        <w:t xml:space="preserve">Databases : </w:t>
      </w:r>
      <w:r>
        <w:rPr>
          <w:rFonts w:ascii="Calibri" w:hAnsi="Calibri"/>
          <w:b w:val="0"/>
          <w:i w:val="0"/>
          <w:sz w:val="20"/>
        </w:rPr>
        <w:t>DynamoDB, Couchbase, SQL Server, Entity Framework</w:t>
      </w:r>
    </w:p>
    <w:p>
      <w:pPr>
        <w:spacing w:before="60" w:after="20"/>
        <w:jc w:val="left"/>
      </w:pPr>
      <w:r>
        <w:rPr>
          <w:rFonts w:ascii="Calibri" w:hAnsi="Calibri"/>
          <w:b/>
          <w:i w:val="0"/>
          <w:sz w:val="20"/>
        </w:rPr>
        <w:t xml:space="preserve">Observability &amp; DevOps : </w:t>
      </w:r>
      <w:r>
        <w:rPr>
          <w:rFonts w:ascii="Calibri" w:hAnsi="Calibri"/>
          <w:b w:val="0"/>
          <w:i w:val="0"/>
          <w:sz w:val="20"/>
        </w:rPr>
        <w:t>Dynatrace, DataDog, Kibana, AppDynamics, TeamCity, Harness, Git, TFS</w:t>
      </w:r>
    </w:p>
    <w:p>
      <w:pPr>
        <w:spacing w:before="60" w:after="20"/>
        <w:jc w:val="left"/>
      </w:pPr>
      <w:r>
        <w:rPr>
          <w:rFonts w:ascii="Calibri" w:hAnsi="Calibri"/>
          <w:b/>
          <w:i w:val="0"/>
          <w:sz w:val="20"/>
        </w:rPr>
        <w:t xml:space="preserve">Architecture &amp; Design : </w:t>
      </w:r>
      <w:r>
        <w:rPr>
          <w:rFonts w:ascii="Calibri" w:hAnsi="Calibri"/>
          <w:b w:val="0"/>
          <w:i w:val="0"/>
          <w:sz w:val="20"/>
        </w:rPr>
        <w:t>Microservices, REST API, RBAC, Rules Engine, Facade, Mediator, Event-Driven Architecture, Clean Code, SOLID, Repository Pattern</w:t>
      </w:r>
    </w:p>
    <w:p>
      <w:pPr>
        <w:spacing w:before="60" w:after="20"/>
        <w:jc w:val="left"/>
      </w:pPr>
      <w:r>
        <w:rPr>
          <w:rFonts w:ascii="Calibri" w:hAnsi="Calibri"/>
          <w:b/>
          <w:i w:val="0"/>
          <w:sz w:val="20"/>
        </w:rPr>
        <w:t xml:space="preserve">Testing : </w:t>
      </w:r>
      <w:r>
        <w:rPr>
          <w:rFonts w:ascii="Calibri" w:hAnsi="Calibri"/>
          <w:b w:val="0"/>
          <w:i w:val="0"/>
          <w:sz w:val="20"/>
        </w:rPr>
        <w:t>XUnit, NUnit, MSTest, Unit Testing, Integration Testing, API Testing</w:t>
      </w:r>
    </w:p>
    <w:p>
      <w:pPr>
        <w:spacing w:before="60" w:after="20"/>
        <w:jc w:val="left"/>
      </w:pPr>
      <w:r>
        <w:rPr>
          <w:rFonts w:ascii="Calibri" w:hAnsi="Calibri"/>
          <w:b/>
          <w:i w:val="0"/>
          <w:sz w:val="20"/>
        </w:rPr>
        <w:t xml:space="preserve">Code Quality &amp; Security : </w:t>
      </w:r>
      <w:r>
        <w:rPr>
          <w:rFonts w:ascii="Calibri" w:hAnsi="Calibri"/>
          <w:b w:val="0"/>
          <w:i w:val="0"/>
          <w:sz w:val="20"/>
        </w:rPr>
        <w:t>SonarQube, Veracode (SAST)</w:t>
      </w:r>
    </w:p>
    <w:p>
      <w:pPr>
        <w:spacing w:before="60" w:after="20"/>
        <w:jc w:val="left"/>
      </w:pPr>
      <w:r>
        <w:rPr>
          <w:rFonts w:ascii="Calibri" w:hAnsi="Calibri"/>
          <w:b/>
          <w:i w:val="0"/>
          <w:sz w:val="20"/>
        </w:rPr>
        <w:t xml:space="preserve">Methodologies : </w:t>
      </w:r>
      <w:r>
        <w:rPr>
          <w:rFonts w:ascii="Calibri" w:hAnsi="Calibri"/>
          <w:b w:val="0"/>
          <w:i w:val="0"/>
          <w:sz w:val="20"/>
        </w:rPr>
        <w:t>Agile / Scrum, CI/CD, DevOps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