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0F4" w:rsidRPr="006E4A0D" w:rsidRDefault="0068792D" w:rsidP="005D0B90">
      <w:pPr>
        <w:pStyle w:val="Projectname"/>
        <w:ind w:left="0"/>
        <w:rPr>
          <w:noProof/>
          <w:color w:val="92D400"/>
        </w:rPr>
      </w:pPr>
      <w:r>
        <w:rPr>
          <w:noProof/>
          <w:color w:val="92D400"/>
        </w:rPr>
        <w:t>Pricing</w:t>
      </w:r>
      <w:r w:rsidR="006428A1">
        <w:rPr>
          <w:noProof/>
          <w:color w:val="92D400"/>
        </w:rPr>
        <w:t xml:space="preserve"> </w:t>
      </w:r>
      <w:r>
        <w:rPr>
          <w:noProof/>
          <w:color w:val="92D400"/>
        </w:rPr>
        <w:t>&amp; Availability</w:t>
      </w:r>
      <w:r w:rsidR="006428A1">
        <w:rPr>
          <w:noProof/>
          <w:color w:val="92D400"/>
        </w:rPr>
        <w:t xml:space="preserve">APP-Using </w:t>
      </w:r>
      <w:r w:rsidR="00F47365">
        <w:rPr>
          <w:noProof/>
          <w:color w:val="92D400"/>
        </w:rPr>
        <w:t>MAF</w:t>
      </w:r>
      <w:r w:rsidR="006428A1">
        <w:rPr>
          <w:noProof/>
          <w:color w:val="92D400"/>
        </w:rPr>
        <w:t xml:space="preserve"> </w:t>
      </w:r>
    </w:p>
    <w:p w:rsidR="00C87C1B" w:rsidRPr="005D0B90" w:rsidRDefault="00C45EB2" w:rsidP="005D0B90">
      <w:pPr>
        <w:pStyle w:val="StyleToolordeliverablenameCustomColorRGB039118Left"/>
        <w:ind w:left="0"/>
      </w:pPr>
      <w:r w:rsidRPr="00C45EB2">
        <w:t>Functional Specification</w:t>
      </w:r>
      <w:r w:rsidR="009D34BF">
        <w:t>s</w:t>
      </w:r>
      <w:r w:rsidRPr="00C45EB2">
        <w:t xml:space="preserve"> </w:t>
      </w:r>
      <w:r w:rsidR="00353CFC">
        <w:t>&amp; Design Document</w:t>
      </w:r>
    </w:p>
    <w:p w:rsidR="00767D97" w:rsidRPr="000E1F25" w:rsidRDefault="00767D97" w:rsidP="00125C8B">
      <w:pPr>
        <w:pStyle w:val="DocumentControlInformation"/>
      </w:pPr>
      <w:bookmarkStart w:id="0" w:name="_Ref226997186"/>
      <w:bookmarkStart w:id="1" w:name="_Toc415885907"/>
      <w:bookmarkStart w:id="2" w:name="_Toc445520353"/>
      <w:bookmarkStart w:id="3" w:name="_Toc523032770"/>
      <w:r w:rsidRPr="000E1F25">
        <w:lastRenderedPageBreak/>
        <w:t>Document Control Information</w:t>
      </w:r>
      <w:bookmarkEnd w:id="0"/>
    </w:p>
    <w:p w:rsidR="00767D97" w:rsidRPr="00FD27CC" w:rsidRDefault="00767D97" w:rsidP="00313719">
      <w:pPr>
        <w:pStyle w:val="DocumentInformation"/>
      </w:pPr>
      <w:r w:rsidRPr="00886087">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767D97" w:rsidRPr="007E4991" w:rsidTr="00352F65">
        <w:trPr>
          <w:trHeight w:val="288"/>
        </w:trPr>
        <w:tc>
          <w:tcPr>
            <w:tcW w:w="3114" w:type="dxa"/>
            <w:shd w:val="clear" w:color="auto" w:fill="auto"/>
            <w:vAlign w:val="center"/>
          </w:tcPr>
          <w:p w:rsidR="00767D97" w:rsidRPr="00BC112D" w:rsidRDefault="00582E63" w:rsidP="00352F65">
            <w:pPr>
              <w:pStyle w:val="Bodycopybold"/>
            </w:pPr>
            <w:r w:rsidRPr="00BC112D">
              <w:t>Document Identification</w:t>
            </w:r>
          </w:p>
        </w:tc>
        <w:tc>
          <w:tcPr>
            <w:tcW w:w="6125" w:type="dxa"/>
            <w:vAlign w:val="center"/>
          </w:tcPr>
          <w:p w:rsidR="00767D97" w:rsidRPr="00596B37" w:rsidRDefault="00767D97" w:rsidP="00352F65">
            <w:pPr>
              <w:pStyle w:val="DocumentIdentification"/>
              <w:rPr>
                <w:b/>
                <w:bCs/>
              </w:rPr>
            </w:pPr>
          </w:p>
        </w:tc>
      </w:tr>
      <w:tr w:rsidR="00767D97" w:rsidRPr="007E4991" w:rsidTr="00352F65">
        <w:trPr>
          <w:trHeight w:val="288"/>
        </w:trPr>
        <w:tc>
          <w:tcPr>
            <w:tcW w:w="3114" w:type="dxa"/>
            <w:shd w:val="clear" w:color="auto" w:fill="auto"/>
            <w:vAlign w:val="center"/>
          </w:tcPr>
          <w:p w:rsidR="00767D97" w:rsidRPr="00BC112D" w:rsidRDefault="00582E63" w:rsidP="00352F65">
            <w:pPr>
              <w:pStyle w:val="Bodycopybold"/>
            </w:pPr>
            <w:r w:rsidRPr="00BC112D">
              <w:t>Document Name</w:t>
            </w:r>
          </w:p>
        </w:tc>
        <w:tc>
          <w:tcPr>
            <w:tcW w:w="6125" w:type="dxa"/>
            <w:vAlign w:val="center"/>
          </w:tcPr>
          <w:p w:rsidR="00767D97" w:rsidRPr="00596B37" w:rsidRDefault="0068792D" w:rsidP="0068792D">
            <w:pPr>
              <w:pStyle w:val="Documentname"/>
              <w:rPr>
                <w:b/>
              </w:rPr>
            </w:pPr>
            <w:r>
              <w:rPr>
                <w:b/>
              </w:rPr>
              <w:t>Pricing &amp; Availability</w:t>
            </w:r>
            <w:r w:rsidR="0076233F">
              <w:rPr>
                <w:b/>
              </w:rPr>
              <w:t xml:space="preserve"> </w:t>
            </w:r>
            <w:proofErr w:type="spellStart"/>
            <w:r w:rsidR="0076233F">
              <w:rPr>
                <w:b/>
              </w:rPr>
              <w:t>App_</w:t>
            </w:r>
            <w:r w:rsidR="00484C07">
              <w:rPr>
                <w:b/>
              </w:rPr>
              <w:t>Functional</w:t>
            </w:r>
            <w:proofErr w:type="spellEnd"/>
            <w:r w:rsidR="00484C07">
              <w:rPr>
                <w:b/>
              </w:rPr>
              <w:t xml:space="preserve"> Specification and Design Document</w:t>
            </w:r>
          </w:p>
        </w:tc>
      </w:tr>
      <w:tr w:rsidR="00767D97" w:rsidRPr="007E4991" w:rsidTr="00352F65">
        <w:trPr>
          <w:trHeight w:val="288"/>
        </w:trPr>
        <w:tc>
          <w:tcPr>
            <w:tcW w:w="3114" w:type="dxa"/>
            <w:shd w:val="clear" w:color="auto" w:fill="auto"/>
            <w:vAlign w:val="center"/>
          </w:tcPr>
          <w:p w:rsidR="00767D97" w:rsidRPr="00BC112D" w:rsidRDefault="00582E63" w:rsidP="00352F65">
            <w:pPr>
              <w:pStyle w:val="Bodycopybold"/>
            </w:pPr>
            <w:r w:rsidRPr="00BC112D">
              <w:t>Document Author</w:t>
            </w:r>
          </w:p>
        </w:tc>
        <w:tc>
          <w:tcPr>
            <w:tcW w:w="6125" w:type="dxa"/>
            <w:vAlign w:val="center"/>
          </w:tcPr>
          <w:p w:rsidR="00767D97" w:rsidRPr="002D1BA1" w:rsidRDefault="0068792D" w:rsidP="00352F65">
            <w:pPr>
              <w:pStyle w:val="Bodycopy"/>
              <w:rPr>
                <w:b/>
                <w:color w:val="auto"/>
              </w:rPr>
            </w:pPr>
            <w:r>
              <w:rPr>
                <w:color w:val="auto"/>
              </w:rPr>
              <w:t>Saurabh Gulati</w:t>
            </w:r>
            <w:r w:rsidR="00E077A3">
              <w:rPr>
                <w:color w:val="auto"/>
              </w:rPr>
              <w:t>/Samikhya Joshi</w:t>
            </w:r>
          </w:p>
        </w:tc>
      </w:tr>
      <w:tr w:rsidR="00767D97" w:rsidRPr="007E4991" w:rsidTr="00470B8F">
        <w:trPr>
          <w:trHeight w:val="498"/>
        </w:trPr>
        <w:tc>
          <w:tcPr>
            <w:tcW w:w="3114" w:type="dxa"/>
            <w:shd w:val="clear" w:color="auto" w:fill="auto"/>
            <w:vAlign w:val="center"/>
          </w:tcPr>
          <w:p w:rsidR="00767D97" w:rsidRPr="00BC112D" w:rsidRDefault="00582E63" w:rsidP="00352F65">
            <w:pPr>
              <w:pStyle w:val="Bodycopybold"/>
            </w:pPr>
            <w:r w:rsidRPr="00BC112D">
              <w:t>Document Version</w:t>
            </w:r>
          </w:p>
        </w:tc>
        <w:tc>
          <w:tcPr>
            <w:tcW w:w="6125" w:type="dxa"/>
            <w:vAlign w:val="center"/>
          </w:tcPr>
          <w:p w:rsidR="00767D97" w:rsidRPr="002D1BA1" w:rsidRDefault="0045719F" w:rsidP="00352F65">
            <w:pPr>
              <w:pStyle w:val="Bodycopy"/>
              <w:rPr>
                <w:b/>
                <w:color w:val="auto"/>
              </w:rPr>
            </w:pPr>
            <w:r>
              <w:rPr>
                <w:color w:val="auto"/>
              </w:rPr>
              <w:t>0.</w:t>
            </w:r>
            <w:r w:rsidR="0068792D">
              <w:rPr>
                <w:color w:val="auto"/>
              </w:rPr>
              <w:t>1</w:t>
            </w:r>
          </w:p>
        </w:tc>
      </w:tr>
      <w:tr w:rsidR="00767D97" w:rsidRPr="007E4991" w:rsidTr="00352F65">
        <w:trPr>
          <w:trHeight w:val="288"/>
        </w:trPr>
        <w:tc>
          <w:tcPr>
            <w:tcW w:w="3114" w:type="dxa"/>
            <w:shd w:val="clear" w:color="auto" w:fill="auto"/>
            <w:vAlign w:val="center"/>
          </w:tcPr>
          <w:p w:rsidR="00767D97" w:rsidRPr="00BC112D" w:rsidRDefault="0061526A" w:rsidP="00352F65">
            <w:pPr>
              <w:pStyle w:val="Bodycopybold"/>
            </w:pPr>
            <w:r>
              <w:t xml:space="preserve">Document </w:t>
            </w:r>
            <w:r w:rsidR="00582E63" w:rsidRPr="00BC112D">
              <w:t>Status</w:t>
            </w:r>
          </w:p>
        </w:tc>
        <w:tc>
          <w:tcPr>
            <w:tcW w:w="6125" w:type="dxa"/>
            <w:vAlign w:val="center"/>
          </w:tcPr>
          <w:p w:rsidR="00767D97" w:rsidRPr="00F02ECA" w:rsidRDefault="006F39E7" w:rsidP="00352F65">
            <w:pPr>
              <w:pStyle w:val="Bodycopy"/>
              <w:rPr>
                <w:color w:val="auto"/>
              </w:rPr>
            </w:pPr>
            <w:r>
              <w:rPr>
                <w:color w:val="auto"/>
              </w:rPr>
              <w:t>Draft</w:t>
            </w:r>
          </w:p>
        </w:tc>
      </w:tr>
      <w:tr w:rsidR="00767D97" w:rsidRPr="007E4991" w:rsidTr="00352F65">
        <w:trPr>
          <w:trHeight w:val="288"/>
        </w:trPr>
        <w:tc>
          <w:tcPr>
            <w:tcW w:w="3114" w:type="dxa"/>
            <w:shd w:val="clear" w:color="auto" w:fill="auto"/>
            <w:vAlign w:val="center"/>
          </w:tcPr>
          <w:p w:rsidR="00767D97" w:rsidRPr="00BC112D" w:rsidRDefault="00582E63" w:rsidP="00352F65">
            <w:pPr>
              <w:pStyle w:val="Bodycopybold"/>
            </w:pPr>
            <w:r w:rsidRPr="00BC112D">
              <w:t>Date Released</w:t>
            </w:r>
          </w:p>
        </w:tc>
        <w:tc>
          <w:tcPr>
            <w:tcW w:w="6125" w:type="dxa"/>
            <w:vAlign w:val="center"/>
          </w:tcPr>
          <w:p w:rsidR="00767D97" w:rsidRPr="002D1BA1" w:rsidRDefault="00767D97" w:rsidP="00352F65">
            <w:pPr>
              <w:pStyle w:val="Bodycopy"/>
              <w:rPr>
                <w:b/>
                <w:color w:val="auto"/>
              </w:rPr>
            </w:pPr>
          </w:p>
        </w:tc>
      </w:tr>
    </w:tbl>
    <w:p w:rsidR="00767D97" w:rsidRPr="00FD27CC" w:rsidRDefault="00767D97" w:rsidP="00313719">
      <w:pPr>
        <w:pStyle w:val="DocumentInformation"/>
      </w:pPr>
      <w:r w:rsidRPr="00886087">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060"/>
        <w:gridCol w:w="3022"/>
      </w:tblGrid>
      <w:tr w:rsidR="00767D97" w:rsidRPr="007E4991" w:rsidTr="00726461">
        <w:trPr>
          <w:trHeight w:val="317"/>
          <w:tblHeader/>
        </w:trPr>
        <w:tc>
          <w:tcPr>
            <w:tcW w:w="1224" w:type="dxa"/>
            <w:tcBorders>
              <w:top w:val="single" w:sz="4" w:space="0" w:color="FFFFFF"/>
              <w:left w:val="single" w:sz="4" w:space="0" w:color="002776"/>
              <w:bottom w:val="single" w:sz="4" w:space="0" w:color="FFFFFF"/>
              <w:right w:val="single" w:sz="4" w:space="0" w:color="FFFFFF"/>
            </w:tcBorders>
            <w:shd w:val="clear" w:color="auto" w:fill="002776"/>
            <w:vAlign w:val="center"/>
          </w:tcPr>
          <w:p w:rsidR="00767D97" w:rsidRPr="00264FFA" w:rsidRDefault="00767D97" w:rsidP="00313719">
            <w:pPr>
              <w:pStyle w:val="Tablehead1"/>
            </w:pPr>
            <w:r w:rsidRPr="00264FFA">
              <w:t>Version</w:t>
            </w:r>
          </w:p>
        </w:tc>
        <w:tc>
          <w:tcPr>
            <w:tcW w:w="1890" w:type="dxa"/>
            <w:tcBorders>
              <w:top w:val="single" w:sz="4" w:space="0" w:color="FFFFFF"/>
              <w:left w:val="single" w:sz="4" w:space="0" w:color="FFFFFF"/>
              <w:bottom w:val="single" w:sz="4" w:space="0" w:color="FFFFFF"/>
              <w:right w:val="single" w:sz="4" w:space="0" w:color="FFFFFF"/>
            </w:tcBorders>
            <w:shd w:val="clear" w:color="auto" w:fill="002776"/>
            <w:vAlign w:val="center"/>
          </w:tcPr>
          <w:p w:rsidR="00767D97" w:rsidRPr="00264FFA" w:rsidRDefault="00767D97" w:rsidP="00313719">
            <w:pPr>
              <w:pStyle w:val="Tablehead1"/>
            </w:pPr>
            <w:r w:rsidRPr="00264FFA">
              <w:t>Date</w:t>
            </w:r>
          </w:p>
        </w:tc>
        <w:tc>
          <w:tcPr>
            <w:tcW w:w="3060" w:type="dxa"/>
            <w:tcBorders>
              <w:top w:val="single" w:sz="4" w:space="0" w:color="FFFFFF"/>
              <w:left w:val="single" w:sz="4" w:space="0" w:color="FFFFFF"/>
              <w:bottom w:val="single" w:sz="4" w:space="0" w:color="FFFFFF"/>
              <w:right w:val="single" w:sz="4" w:space="0" w:color="FFFFFF"/>
            </w:tcBorders>
            <w:shd w:val="clear" w:color="auto" w:fill="002776"/>
            <w:vAlign w:val="center"/>
          </w:tcPr>
          <w:p w:rsidR="00767D97" w:rsidRPr="00264FFA" w:rsidRDefault="00767D97" w:rsidP="0061526A">
            <w:pPr>
              <w:pStyle w:val="Tablehead1"/>
            </w:pPr>
            <w:r w:rsidRPr="00264FFA">
              <w:t>Additions/Modifications</w:t>
            </w:r>
          </w:p>
        </w:tc>
        <w:tc>
          <w:tcPr>
            <w:tcW w:w="3022" w:type="dxa"/>
            <w:tcBorders>
              <w:top w:val="single" w:sz="4" w:space="0" w:color="FFFFFF"/>
              <w:left w:val="single" w:sz="4" w:space="0" w:color="FFFFFF"/>
              <w:bottom w:val="single" w:sz="4" w:space="0" w:color="FFFFFF"/>
              <w:right w:val="single" w:sz="4" w:space="0" w:color="002776"/>
            </w:tcBorders>
            <w:shd w:val="clear" w:color="auto" w:fill="002776"/>
            <w:vAlign w:val="center"/>
          </w:tcPr>
          <w:p w:rsidR="00767D97" w:rsidRPr="00264FFA" w:rsidRDefault="00F24363" w:rsidP="00313719">
            <w:pPr>
              <w:pStyle w:val="Tablehead1"/>
            </w:pPr>
            <w:r w:rsidRPr="00264FFA">
              <w:t>Prepared</w:t>
            </w:r>
            <w:r w:rsidR="00724563" w:rsidRPr="00264FFA">
              <w:t>/</w:t>
            </w:r>
            <w:r w:rsidR="00767D97" w:rsidRPr="00264FFA">
              <w:t>Revised by</w:t>
            </w:r>
          </w:p>
        </w:tc>
      </w:tr>
      <w:tr w:rsidR="00767D97" w:rsidRPr="0053204A" w:rsidTr="00726461">
        <w:tc>
          <w:tcPr>
            <w:tcW w:w="1224" w:type="dxa"/>
            <w:tcBorders>
              <w:top w:val="single" w:sz="4" w:space="0" w:color="FFFFFF"/>
            </w:tcBorders>
          </w:tcPr>
          <w:p w:rsidR="00767D97" w:rsidRPr="00F17B9F" w:rsidRDefault="00570884" w:rsidP="00135313">
            <w:pPr>
              <w:pStyle w:val="Tabletext"/>
            </w:pPr>
            <w:r>
              <w:t>DRAFT</w:t>
            </w:r>
          </w:p>
        </w:tc>
        <w:tc>
          <w:tcPr>
            <w:tcW w:w="1890" w:type="dxa"/>
            <w:tcBorders>
              <w:top w:val="single" w:sz="4" w:space="0" w:color="FFFFFF"/>
            </w:tcBorders>
          </w:tcPr>
          <w:p w:rsidR="00767D97" w:rsidRPr="00F17B9F" w:rsidRDefault="006428A1" w:rsidP="006428A1">
            <w:pPr>
              <w:pStyle w:val="Tabletext"/>
            </w:pPr>
            <w:r>
              <w:t>0</w:t>
            </w:r>
            <w:r w:rsidR="00543A45">
              <w:t>5-</w:t>
            </w:r>
            <w:r>
              <w:t>Jun</w:t>
            </w:r>
            <w:r w:rsidR="00543A45">
              <w:t>-201</w:t>
            </w:r>
            <w:r>
              <w:t>5</w:t>
            </w:r>
          </w:p>
        </w:tc>
        <w:tc>
          <w:tcPr>
            <w:tcW w:w="3060" w:type="dxa"/>
            <w:tcBorders>
              <w:top w:val="single" w:sz="4" w:space="0" w:color="FFFFFF"/>
            </w:tcBorders>
          </w:tcPr>
          <w:p w:rsidR="00767D97" w:rsidRPr="00F17B9F" w:rsidRDefault="00A95688" w:rsidP="00135313">
            <w:pPr>
              <w:pStyle w:val="Tabletext"/>
            </w:pPr>
            <w:r>
              <w:t>Initial Version</w:t>
            </w:r>
          </w:p>
        </w:tc>
        <w:tc>
          <w:tcPr>
            <w:tcW w:w="3022" w:type="dxa"/>
            <w:tcBorders>
              <w:top w:val="single" w:sz="4" w:space="0" w:color="FFFFFF"/>
            </w:tcBorders>
          </w:tcPr>
          <w:p w:rsidR="00767D97" w:rsidRPr="00F17B9F" w:rsidRDefault="0068792D" w:rsidP="00135313">
            <w:pPr>
              <w:pStyle w:val="Tabletext"/>
            </w:pPr>
            <w:r>
              <w:t>Saurabh Gulati</w:t>
            </w:r>
            <w:r w:rsidR="00E077A3">
              <w:t>/Samikhya Joshi</w:t>
            </w:r>
          </w:p>
        </w:tc>
      </w:tr>
      <w:tr w:rsidR="00767D97" w:rsidRPr="007E4991" w:rsidTr="00726461">
        <w:tc>
          <w:tcPr>
            <w:tcW w:w="1224" w:type="dxa"/>
          </w:tcPr>
          <w:p w:rsidR="00767D97" w:rsidRPr="00F17B9F" w:rsidRDefault="00767D97" w:rsidP="00135313">
            <w:pPr>
              <w:pStyle w:val="Tabletext"/>
            </w:pPr>
          </w:p>
        </w:tc>
        <w:tc>
          <w:tcPr>
            <w:tcW w:w="1890" w:type="dxa"/>
          </w:tcPr>
          <w:p w:rsidR="00767D97" w:rsidRPr="00F17B9F" w:rsidRDefault="00767D97" w:rsidP="00135313">
            <w:pPr>
              <w:pStyle w:val="Tabletext"/>
            </w:pPr>
          </w:p>
        </w:tc>
        <w:tc>
          <w:tcPr>
            <w:tcW w:w="3060" w:type="dxa"/>
          </w:tcPr>
          <w:p w:rsidR="00767D97" w:rsidRPr="00F17B9F" w:rsidRDefault="00767D97" w:rsidP="00135313">
            <w:pPr>
              <w:pStyle w:val="Tabletext"/>
            </w:pPr>
          </w:p>
        </w:tc>
        <w:tc>
          <w:tcPr>
            <w:tcW w:w="3022" w:type="dxa"/>
          </w:tcPr>
          <w:p w:rsidR="00767D97" w:rsidRPr="00F17B9F" w:rsidRDefault="00767D97" w:rsidP="00135313">
            <w:pPr>
              <w:pStyle w:val="Tabletext"/>
            </w:pPr>
          </w:p>
        </w:tc>
      </w:tr>
      <w:tr w:rsidR="00767D97" w:rsidRPr="007E4991" w:rsidTr="00726461">
        <w:tc>
          <w:tcPr>
            <w:tcW w:w="1224" w:type="dxa"/>
          </w:tcPr>
          <w:p w:rsidR="00767D97" w:rsidRPr="00F17B9F" w:rsidRDefault="00767D97" w:rsidP="00135313">
            <w:pPr>
              <w:pStyle w:val="Tabletext"/>
            </w:pPr>
          </w:p>
        </w:tc>
        <w:tc>
          <w:tcPr>
            <w:tcW w:w="1890" w:type="dxa"/>
          </w:tcPr>
          <w:p w:rsidR="00767D97" w:rsidRPr="00F17B9F" w:rsidRDefault="00767D97" w:rsidP="00135313">
            <w:pPr>
              <w:pStyle w:val="Tabletext"/>
            </w:pPr>
          </w:p>
        </w:tc>
        <w:tc>
          <w:tcPr>
            <w:tcW w:w="3060" w:type="dxa"/>
          </w:tcPr>
          <w:p w:rsidR="00767D97" w:rsidRPr="00F17B9F" w:rsidRDefault="00767D97" w:rsidP="00135313">
            <w:pPr>
              <w:pStyle w:val="Tabletext"/>
            </w:pPr>
          </w:p>
        </w:tc>
        <w:tc>
          <w:tcPr>
            <w:tcW w:w="3022" w:type="dxa"/>
          </w:tcPr>
          <w:p w:rsidR="00767D97" w:rsidRPr="00F17B9F" w:rsidRDefault="00767D97" w:rsidP="00135313">
            <w:pPr>
              <w:pStyle w:val="Tabletext"/>
            </w:pPr>
          </w:p>
        </w:tc>
      </w:tr>
      <w:tr w:rsidR="00767D97" w:rsidRPr="007E4991" w:rsidTr="00726461">
        <w:tc>
          <w:tcPr>
            <w:tcW w:w="1224" w:type="dxa"/>
          </w:tcPr>
          <w:p w:rsidR="00767D97" w:rsidRPr="00F17B9F" w:rsidRDefault="00767D97" w:rsidP="00135313">
            <w:pPr>
              <w:pStyle w:val="Tabletext"/>
            </w:pPr>
          </w:p>
        </w:tc>
        <w:tc>
          <w:tcPr>
            <w:tcW w:w="1890" w:type="dxa"/>
          </w:tcPr>
          <w:p w:rsidR="00767D97" w:rsidRPr="00F17B9F" w:rsidRDefault="00767D97" w:rsidP="00135313">
            <w:pPr>
              <w:pStyle w:val="Tabletext"/>
            </w:pPr>
          </w:p>
        </w:tc>
        <w:tc>
          <w:tcPr>
            <w:tcW w:w="3060" w:type="dxa"/>
          </w:tcPr>
          <w:p w:rsidR="00767D97" w:rsidRPr="00F17B9F" w:rsidRDefault="00767D97" w:rsidP="00135313">
            <w:pPr>
              <w:pStyle w:val="Tabletext"/>
            </w:pPr>
          </w:p>
        </w:tc>
        <w:tc>
          <w:tcPr>
            <w:tcW w:w="3022" w:type="dxa"/>
          </w:tcPr>
          <w:p w:rsidR="00767D97" w:rsidRPr="00F17B9F" w:rsidRDefault="00767D97" w:rsidP="00135313">
            <w:pPr>
              <w:pStyle w:val="Tabletext"/>
            </w:pPr>
          </w:p>
        </w:tc>
      </w:tr>
    </w:tbl>
    <w:p w:rsidR="00767D97" w:rsidRPr="00FD27CC" w:rsidRDefault="00767D97" w:rsidP="00313719">
      <w:pPr>
        <w:pStyle w:val="DocumentInformation"/>
      </w:pPr>
      <w:r w:rsidRPr="00886087">
        <w:t>Document Review/Approval History</w:t>
      </w:r>
    </w:p>
    <w:tbl>
      <w:tblPr>
        <w:tblW w:w="753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160"/>
        <w:gridCol w:w="2700"/>
        <w:gridCol w:w="2676"/>
      </w:tblGrid>
      <w:tr w:rsidR="007818DE" w:rsidRPr="007E4991" w:rsidTr="007818DE">
        <w:trPr>
          <w:trHeight w:val="266"/>
          <w:tblHeader/>
        </w:trPr>
        <w:tc>
          <w:tcPr>
            <w:tcW w:w="2160" w:type="dxa"/>
            <w:tcBorders>
              <w:top w:val="single" w:sz="4" w:space="0" w:color="FFFFFF"/>
              <w:left w:val="single" w:sz="4" w:space="0" w:color="FFFFFF"/>
              <w:bottom w:val="single" w:sz="4" w:space="0" w:color="FFFFFF"/>
              <w:right w:val="single" w:sz="4" w:space="0" w:color="FFFFFF"/>
            </w:tcBorders>
            <w:shd w:val="clear" w:color="auto" w:fill="002776"/>
            <w:vAlign w:val="center"/>
          </w:tcPr>
          <w:p w:rsidR="007818DE" w:rsidRPr="00033139" w:rsidRDefault="007818DE" w:rsidP="00313719">
            <w:pPr>
              <w:pStyle w:val="Tablehead1"/>
            </w:pPr>
            <w:r w:rsidRPr="00033139">
              <w:t>Name</w:t>
            </w:r>
          </w:p>
        </w:tc>
        <w:tc>
          <w:tcPr>
            <w:tcW w:w="2700" w:type="dxa"/>
            <w:tcBorders>
              <w:top w:val="single" w:sz="4" w:space="0" w:color="FFFFFF"/>
              <w:left w:val="single" w:sz="4" w:space="0" w:color="FFFFFF"/>
              <w:bottom w:val="single" w:sz="4" w:space="0" w:color="FFFFFF"/>
              <w:right w:val="single" w:sz="4" w:space="0" w:color="FFFFFF"/>
            </w:tcBorders>
            <w:shd w:val="clear" w:color="auto" w:fill="002776"/>
            <w:vAlign w:val="center"/>
          </w:tcPr>
          <w:p w:rsidR="007818DE" w:rsidRPr="00033139" w:rsidRDefault="007818DE" w:rsidP="00313719">
            <w:pPr>
              <w:pStyle w:val="Tablehead1"/>
            </w:pPr>
            <w:r w:rsidRPr="00033139">
              <w:t>Organization</w:t>
            </w:r>
            <w:r>
              <w:t>/Title</w:t>
            </w:r>
          </w:p>
        </w:tc>
        <w:tc>
          <w:tcPr>
            <w:tcW w:w="2676" w:type="dxa"/>
            <w:tcBorders>
              <w:top w:val="single" w:sz="4" w:space="0" w:color="FFFFFF"/>
              <w:left w:val="single" w:sz="4" w:space="0" w:color="FFFFFF"/>
              <w:bottom w:val="single" w:sz="4" w:space="0" w:color="FFFFFF"/>
              <w:right w:val="single" w:sz="4" w:space="0" w:color="002776"/>
            </w:tcBorders>
            <w:shd w:val="clear" w:color="auto" w:fill="002776"/>
            <w:vAlign w:val="center"/>
          </w:tcPr>
          <w:p w:rsidR="007818DE" w:rsidRPr="00033139" w:rsidRDefault="007818DE" w:rsidP="00313719">
            <w:pPr>
              <w:pStyle w:val="Tablehead1"/>
            </w:pPr>
            <w:r>
              <w:t>Comments</w:t>
            </w:r>
          </w:p>
        </w:tc>
      </w:tr>
      <w:tr w:rsidR="007818DE" w:rsidRPr="007E4991" w:rsidTr="007818DE">
        <w:trPr>
          <w:trHeight w:val="319"/>
        </w:trPr>
        <w:tc>
          <w:tcPr>
            <w:tcW w:w="2160" w:type="dxa"/>
            <w:tcBorders>
              <w:top w:val="single" w:sz="4" w:space="0" w:color="FFFFFF"/>
            </w:tcBorders>
          </w:tcPr>
          <w:p w:rsidR="007818DE" w:rsidRPr="00F17B9F" w:rsidRDefault="007818DE" w:rsidP="00135313">
            <w:pPr>
              <w:pStyle w:val="Tabletext"/>
            </w:pPr>
          </w:p>
        </w:tc>
        <w:tc>
          <w:tcPr>
            <w:tcW w:w="2700" w:type="dxa"/>
            <w:tcBorders>
              <w:top w:val="single" w:sz="4" w:space="0" w:color="FFFFFF"/>
            </w:tcBorders>
          </w:tcPr>
          <w:p w:rsidR="007818DE" w:rsidRPr="00F17B9F" w:rsidRDefault="007818DE" w:rsidP="00135313">
            <w:pPr>
              <w:pStyle w:val="Tabletext"/>
            </w:pPr>
          </w:p>
        </w:tc>
        <w:tc>
          <w:tcPr>
            <w:tcW w:w="2676" w:type="dxa"/>
            <w:tcBorders>
              <w:top w:val="single" w:sz="4" w:space="0" w:color="FFFFFF"/>
            </w:tcBorders>
          </w:tcPr>
          <w:p w:rsidR="007818DE" w:rsidRPr="00F17B9F" w:rsidRDefault="007818DE" w:rsidP="00135313">
            <w:pPr>
              <w:pStyle w:val="Tabletext"/>
            </w:pPr>
          </w:p>
        </w:tc>
      </w:tr>
      <w:tr w:rsidR="007818DE" w:rsidRPr="007E4991" w:rsidTr="007818DE">
        <w:trPr>
          <w:trHeight w:val="319"/>
        </w:trPr>
        <w:tc>
          <w:tcPr>
            <w:tcW w:w="2160" w:type="dxa"/>
          </w:tcPr>
          <w:p w:rsidR="007818DE" w:rsidRPr="00F17B9F" w:rsidRDefault="007818DE" w:rsidP="00135313">
            <w:pPr>
              <w:pStyle w:val="Tabletext"/>
            </w:pPr>
          </w:p>
        </w:tc>
        <w:tc>
          <w:tcPr>
            <w:tcW w:w="2700" w:type="dxa"/>
          </w:tcPr>
          <w:p w:rsidR="007818DE" w:rsidRPr="00F17B9F" w:rsidRDefault="007818DE" w:rsidP="00135313">
            <w:pPr>
              <w:pStyle w:val="Tabletext"/>
            </w:pPr>
          </w:p>
        </w:tc>
        <w:tc>
          <w:tcPr>
            <w:tcW w:w="2676" w:type="dxa"/>
          </w:tcPr>
          <w:p w:rsidR="007818DE" w:rsidRPr="00F17B9F" w:rsidRDefault="007818DE" w:rsidP="00135313">
            <w:pPr>
              <w:pStyle w:val="Tabletext"/>
            </w:pPr>
          </w:p>
        </w:tc>
      </w:tr>
      <w:tr w:rsidR="007818DE" w:rsidRPr="007E4991" w:rsidTr="007818DE">
        <w:trPr>
          <w:trHeight w:val="319"/>
        </w:trPr>
        <w:tc>
          <w:tcPr>
            <w:tcW w:w="2160" w:type="dxa"/>
          </w:tcPr>
          <w:p w:rsidR="007818DE" w:rsidRPr="00F17B9F" w:rsidRDefault="007818DE" w:rsidP="00135313">
            <w:pPr>
              <w:pStyle w:val="Tabletext"/>
            </w:pPr>
          </w:p>
        </w:tc>
        <w:tc>
          <w:tcPr>
            <w:tcW w:w="2700" w:type="dxa"/>
          </w:tcPr>
          <w:p w:rsidR="007818DE" w:rsidRPr="00F17B9F" w:rsidRDefault="007818DE" w:rsidP="00135313">
            <w:pPr>
              <w:pStyle w:val="Tabletext"/>
            </w:pPr>
          </w:p>
        </w:tc>
        <w:tc>
          <w:tcPr>
            <w:tcW w:w="2676" w:type="dxa"/>
          </w:tcPr>
          <w:p w:rsidR="007818DE" w:rsidRPr="00F17B9F" w:rsidRDefault="007818DE" w:rsidP="00135313">
            <w:pPr>
              <w:pStyle w:val="Tabletext"/>
            </w:pPr>
          </w:p>
        </w:tc>
      </w:tr>
      <w:tr w:rsidR="007818DE" w:rsidRPr="007E4991" w:rsidTr="007818DE">
        <w:trPr>
          <w:trHeight w:val="319"/>
        </w:trPr>
        <w:tc>
          <w:tcPr>
            <w:tcW w:w="2160" w:type="dxa"/>
          </w:tcPr>
          <w:p w:rsidR="007818DE" w:rsidRPr="00F17B9F" w:rsidRDefault="007818DE" w:rsidP="00135313">
            <w:pPr>
              <w:pStyle w:val="Tabletext"/>
            </w:pPr>
          </w:p>
        </w:tc>
        <w:tc>
          <w:tcPr>
            <w:tcW w:w="2700" w:type="dxa"/>
          </w:tcPr>
          <w:p w:rsidR="007818DE" w:rsidRPr="00F17B9F" w:rsidRDefault="007818DE" w:rsidP="00135313">
            <w:pPr>
              <w:pStyle w:val="Tabletext"/>
            </w:pPr>
          </w:p>
        </w:tc>
        <w:tc>
          <w:tcPr>
            <w:tcW w:w="2676" w:type="dxa"/>
          </w:tcPr>
          <w:p w:rsidR="007818DE" w:rsidRPr="00F17B9F" w:rsidRDefault="007818DE" w:rsidP="00135313">
            <w:pPr>
              <w:pStyle w:val="Tabletext"/>
            </w:pPr>
          </w:p>
        </w:tc>
      </w:tr>
      <w:tr w:rsidR="007818DE" w:rsidRPr="007E4991" w:rsidTr="007818DE">
        <w:trPr>
          <w:trHeight w:val="332"/>
        </w:trPr>
        <w:tc>
          <w:tcPr>
            <w:tcW w:w="2160" w:type="dxa"/>
          </w:tcPr>
          <w:p w:rsidR="007818DE" w:rsidRPr="00F17B9F" w:rsidRDefault="007818DE" w:rsidP="00135313">
            <w:pPr>
              <w:pStyle w:val="Tabletext"/>
            </w:pPr>
          </w:p>
        </w:tc>
        <w:tc>
          <w:tcPr>
            <w:tcW w:w="2700" w:type="dxa"/>
          </w:tcPr>
          <w:p w:rsidR="007818DE" w:rsidRPr="00F17B9F" w:rsidRDefault="007818DE" w:rsidP="00135313">
            <w:pPr>
              <w:pStyle w:val="Tabletext"/>
            </w:pPr>
          </w:p>
        </w:tc>
        <w:tc>
          <w:tcPr>
            <w:tcW w:w="2676" w:type="dxa"/>
          </w:tcPr>
          <w:p w:rsidR="007818DE" w:rsidRPr="00F17B9F" w:rsidRDefault="007818DE" w:rsidP="00135313">
            <w:pPr>
              <w:pStyle w:val="Tabletext"/>
            </w:pPr>
          </w:p>
        </w:tc>
      </w:tr>
    </w:tbl>
    <w:p w:rsidR="00767D97" w:rsidRPr="00886087" w:rsidRDefault="00767D97" w:rsidP="00313719">
      <w:pPr>
        <w:pStyle w:val="DocumentInformation"/>
      </w:pPr>
      <w:r w:rsidRPr="00886087">
        <w:t>Distribution of Final Document</w:t>
      </w:r>
    </w:p>
    <w:p w:rsidR="00767D97" w:rsidRDefault="00767D97" w:rsidP="00B437DB">
      <w:pPr>
        <w:pStyle w:val="Bodycopy"/>
      </w:pPr>
      <w:r w:rsidRPr="007E4991">
        <w:t>The following people are designated recipients of the final version of this document:</w:t>
      </w: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767D97" w:rsidRPr="007E4991" w:rsidTr="009D34BF">
        <w:trPr>
          <w:cantSplit/>
          <w:trHeight w:val="367"/>
          <w:tblHeader/>
        </w:trPr>
        <w:tc>
          <w:tcPr>
            <w:tcW w:w="2632" w:type="dxa"/>
            <w:tcBorders>
              <w:top w:val="single" w:sz="4" w:space="0" w:color="FFFFFF"/>
              <w:left w:val="single" w:sz="4" w:space="0" w:color="002776"/>
              <w:bottom w:val="single" w:sz="4" w:space="0" w:color="FFFFFF"/>
              <w:right w:val="single" w:sz="4" w:space="0" w:color="FFFFFF"/>
            </w:tcBorders>
            <w:shd w:val="clear" w:color="auto" w:fill="002776"/>
            <w:vAlign w:val="center"/>
          </w:tcPr>
          <w:p w:rsidR="00767D97" w:rsidRPr="00033139" w:rsidRDefault="00767D97" w:rsidP="00313719">
            <w:pPr>
              <w:pStyle w:val="Tablehead1"/>
            </w:pPr>
            <w:r w:rsidRPr="00033139">
              <w:t>Name</w:t>
            </w:r>
          </w:p>
        </w:tc>
        <w:tc>
          <w:tcPr>
            <w:tcW w:w="6550" w:type="dxa"/>
            <w:tcBorders>
              <w:top w:val="single" w:sz="4" w:space="0" w:color="FFFFFF"/>
              <w:left w:val="single" w:sz="4" w:space="0" w:color="FFFFFF"/>
              <w:bottom w:val="single" w:sz="4" w:space="0" w:color="FFFFFF"/>
              <w:right w:val="single" w:sz="4" w:space="0" w:color="002776"/>
            </w:tcBorders>
            <w:shd w:val="clear" w:color="auto" w:fill="002776"/>
            <w:vAlign w:val="center"/>
          </w:tcPr>
          <w:p w:rsidR="00767D97" w:rsidRPr="00033139" w:rsidRDefault="00767D97" w:rsidP="00313719">
            <w:pPr>
              <w:pStyle w:val="Tablehead1"/>
            </w:pPr>
            <w:r w:rsidRPr="00033139">
              <w:t>Organization/Title</w:t>
            </w:r>
          </w:p>
        </w:tc>
      </w:tr>
      <w:tr w:rsidR="00767D97" w:rsidRPr="007E4991" w:rsidTr="00352F65">
        <w:tc>
          <w:tcPr>
            <w:tcW w:w="2632" w:type="dxa"/>
            <w:tcBorders>
              <w:top w:val="single" w:sz="4" w:space="0" w:color="FFFFFF"/>
            </w:tcBorders>
          </w:tcPr>
          <w:p w:rsidR="00767D97" w:rsidRPr="00F17B9F" w:rsidRDefault="00767D97" w:rsidP="00135313">
            <w:pPr>
              <w:pStyle w:val="Tabletext"/>
            </w:pPr>
          </w:p>
        </w:tc>
        <w:tc>
          <w:tcPr>
            <w:tcW w:w="6550" w:type="dxa"/>
            <w:tcBorders>
              <w:top w:val="single" w:sz="4" w:space="0" w:color="FFFFFF"/>
            </w:tcBorders>
          </w:tcPr>
          <w:p w:rsidR="00767D97" w:rsidRPr="00F17B9F" w:rsidRDefault="00767D97" w:rsidP="00135313">
            <w:pPr>
              <w:pStyle w:val="Tabletext"/>
            </w:pPr>
          </w:p>
        </w:tc>
      </w:tr>
      <w:tr w:rsidR="00767D97" w:rsidRPr="007E4991" w:rsidTr="00F17B9F">
        <w:tc>
          <w:tcPr>
            <w:tcW w:w="2632" w:type="dxa"/>
            <w:shd w:val="clear" w:color="auto" w:fill="FFFFFF"/>
          </w:tcPr>
          <w:p w:rsidR="00767D97" w:rsidRPr="00F17B9F" w:rsidRDefault="00767D97" w:rsidP="00135313">
            <w:pPr>
              <w:pStyle w:val="Tabletext"/>
            </w:pPr>
          </w:p>
        </w:tc>
        <w:tc>
          <w:tcPr>
            <w:tcW w:w="6550" w:type="dxa"/>
            <w:shd w:val="clear" w:color="auto" w:fill="FFFFFF"/>
          </w:tcPr>
          <w:p w:rsidR="00767D97" w:rsidRPr="00F17B9F" w:rsidRDefault="00767D97" w:rsidP="00135313">
            <w:pPr>
              <w:pStyle w:val="Tabletext"/>
            </w:pPr>
          </w:p>
        </w:tc>
      </w:tr>
      <w:tr w:rsidR="00767D97" w:rsidRPr="007E4991" w:rsidTr="00726461">
        <w:trPr>
          <w:trHeight w:val="70"/>
        </w:trPr>
        <w:tc>
          <w:tcPr>
            <w:tcW w:w="2632" w:type="dxa"/>
          </w:tcPr>
          <w:p w:rsidR="00767D97" w:rsidRPr="00F17B9F" w:rsidRDefault="00767D97" w:rsidP="00135313">
            <w:pPr>
              <w:pStyle w:val="Tabletext"/>
            </w:pPr>
          </w:p>
        </w:tc>
        <w:tc>
          <w:tcPr>
            <w:tcW w:w="6550" w:type="dxa"/>
          </w:tcPr>
          <w:p w:rsidR="00767D97" w:rsidRPr="00F17B9F" w:rsidRDefault="00767D97" w:rsidP="00135313">
            <w:pPr>
              <w:pStyle w:val="Tabletext"/>
            </w:pPr>
          </w:p>
        </w:tc>
      </w:tr>
      <w:tr w:rsidR="00767D97" w:rsidRPr="007E4991" w:rsidTr="00F17B9F">
        <w:tc>
          <w:tcPr>
            <w:tcW w:w="2632" w:type="dxa"/>
            <w:shd w:val="clear" w:color="auto" w:fill="FFFFFF"/>
          </w:tcPr>
          <w:p w:rsidR="00767D97" w:rsidRPr="00F17B9F" w:rsidRDefault="00767D97" w:rsidP="00135313">
            <w:pPr>
              <w:pStyle w:val="Tabletext"/>
            </w:pPr>
          </w:p>
        </w:tc>
        <w:tc>
          <w:tcPr>
            <w:tcW w:w="6550" w:type="dxa"/>
            <w:shd w:val="clear" w:color="auto" w:fill="FFFFFF"/>
          </w:tcPr>
          <w:p w:rsidR="00767D97" w:rsidRPr="00F17B9F" w:rsidRDefault="00767D97" w:rsidP="00135313">
            <w:pPr>
              <w:pStyle w:val="Tabletext"/>
            </w:pPr>
          </w:p>
        </w:tc>
      </w:tr>
    </w:tbl>
    <w:p w:rsidR="00E7568F" w:rsidRDefault="00E7568F" w:rsidP="00E7568F">
      <w:pPr>
        <w:rPr>
          <w:rFonts w:cs="Arial"/>
        </w:rPr>
      </w:pPr>
    </w:p>
    <w:p w:rsidR="000762ED" w:rsidRPr="00E7568F" w:rsidRDefault="000762ED" w:rsidP="00E7568F">
      <w:pPr>
        <w:rPr>
          <w:rFonts w:cs="Arial"/>
        </w:rPr>
        <w:sectPr w:rsidR="000762ED" w:rsidRPr="00E7568F" w:rsidSect="009978FD">
          <w:headerReference w:type="default" r:id="rId12"/>
          <w:footerReference w:type="default" r:id="rId13"/>
          <w:headerReference w:type="first" r:id="rId14"/>
          <w:pgSz w:w="12240" w:h="15840" w:code="1"/>
          <w:pgMar w:top="1440" w:right="1440" w:bottom="634" w:left="1440" w:header="720" w:footer="720" w:gutter="0"/>
          <w:pgBorders w:offsetFrom="page">
            <w:top w:val="single" w:sz="4" w:space="24" w:color="FFFFFF"/>
          </w:pgBorders>
          <w:cols w:space="720"/>
          <w:titlePg/>
          <w:docGrid w:linePitch="272"/>
        </w:sectPr>
      </w:pPr>
    </w:p>
    <w:p w:rsidR="00767D97" w:rsidRPr="000E1F25" w:rsidRDefault="00767D97" w:rsidP="00B856EA">
      <w:pPr>
        <w:pStyle w:val="TOC"/>
      </w:pPr>
      <w:bookmarkStart w:id="4" w:name="_Toc226456967"/>
      <w:bookmarkStart w:id="5" w:name="_Ref226997660"/>
      <w:r w:rsidRPr="000E1F25">
        <w:t>Table of Contents</w:t>
      </w:r>
      <w:bookmarkEnd w:id="1"/>
      <w:bookmarkEnd w:id="2"/>
      <w:bookmarkEnd w:id="3"/>
      <w:bookmarkEnd w:id="4"/>
      <w:bookmarkEnd w:id="5"/>
    </w:p>
    <w:p w:rsidR="00E053AB" w:rsidRDefault="00D7406C">
      <w:pPr>
        <w:pStyle w:val="TOC1"/>
        <w:rPr>
          <w:rFonts w:asciiTheme="minorHAnsi" w:eastAsiaTheme="minorEastAsia" w:hAnsiTheme="minorHAnsi" w:cstheme="minorBidi"/>
          <w:b w:val="0"/>
          <w:noProof/>
          <w:sz w:val="22"/>
          <w:szCs w:val="22"/>
        </w:rPr>
      </w:pPr>
      <w:r w:rsidRPr="00D758B8">
        <w:rPr>
          <w:noProof/>
          <w:color w:val="333333"/>
        </w:rPr>
        <w:fldChar w:fldCharType="begin"/>
      </w:r>
      <w:r w:rsidR="00990C3E" w:rsidRPr="00D758B8">
        <w:rPr>
          <w:color w:val="333333"/>
        </w:rPr>
        <w:instrText xml:space="preserve"> TOC \o "1-4" \h \z \u </w:instrText>
      </w:r>
      <w:r w:rsidRPr="00D758B8">
        <w:rPr>
          <w:noProof/>
          <w:color w:val="333333"/>
        </w:rPr>
        <w:fldChar w:fldCharType="separate"/>
      </w:r>
      <w:hyperlink w:anchor="_Toc454554395" w:history="1">
        <w:r w:rsidR="00E053AB" w:rsidRPr="0040590F">
          <w:rPr>
            <w:rStyle w:val="Hyperlink"/>
            <w:noProof/>
          </w:rPr>
          <w:t>1</w:t>
        </w:r>
        <w:r w:rsidR="00E053AB">
          <w:rPr>
            <w:rFonts w:asciiTheme="minorHAnsi" w:eastAsiaTheme="minorEastAsia" w:hAnsiTheme="minorHAnsi" w:cstheme="minorBidi"/>
            <w:b w:val="0"/>
            <w:noProof/>
            <w:sz w:val="22"/>
            <w:szCs w:val="22"/>
          </w:rPr>
          <w:tab/>
        </w:r>
        <w:r w:rsidR="00E053AB" w:rsidRPr="0040590F">
          <w:rPr>
            <w:rStyle w:val="Hyperlink"/>
            <w:noProof/>
          </w:rPr>
          <w:t>Applications Overview</w:t>
        </w:r>
        <w:r w:rsidR="00E053AB">
          <w:rPr>
            <w:noProof/>
            <w:webHidden/>
          </w:rPr>
          <w:tab/>
        </w:r>
        <w:r w:rsidR="00E053AB">
          <w:rPr>
            <w:noProof/>
            <w:webHidden/>
          </w:rPr>
          <w:fldChar w:fldCharType="begin"/>
        </w:r>
        <w:r w:rsidR="00E053AB">
          <w:rPr>
            <w:noProof/>
            <w:webHidden/>
          </w:rPr>
          <w:instrText xml:space="preserve"> PAGEREF _Toc454554395 \h </w:instrText>
        </w:r>
        <w:r w:rsidR="00E053AB">
          <w:rPr>
            <w:noProof/>
            <w:webHidden/>
          </w:rPr>
        </w:r>
        <w:r w:rsidR="00E053AB">
          <w:rPr>
            <w:noProof/>
            <w:webHidden/>
          </w:rPr>
          <w:fldChar w:fldCharType="separate"/>
        </w:r>
        <w:r w:rsidR="00E053AB">
          <w:rPr>
            <w:noProof/>
            <w:webHidden/>
          </w:rPr>
          <w:t>4</w:t>
        </w:r>
        <w:r w:rsidR="00E053AB">
          <w:rPr>
            <w:noProof/>
            <w:webHidden/>
          </w:rPr>
          <w:fldChar w:fldCharType="end"/>
        </w:r>
      </w:hyperlink>
    </w:p>
    <w:p w:rsidR="00E053AB" w:rsidRDefault="00785A51">
      <w:pPr>
        <w:pStyle w:val="TOC2"/>
        <w:rPr>
          <w:rFonts w:asciiTheme="minorHAnsi" w:eastAsiaTheme="minorEastAsia" w:hAnsiTheme="minorHAnsi" w:cstheme="minorBidi"/>
          <w:sz w:val="22"/>
          <w:szCs w:val="22"/>
        </w:rPr>
      </w:pPr>
      <w:hyperlink w:anchor="_Toc454554396" w:history="1">
        <w:r w:rsidR="00E053AB" w:rsidRPr="0040590F">
          <w:rPr>
            <w:rStyle w:val="Hyperlink"/>
          </w:rPr>
          <w:t>1.1</w:t>
        </w:r>
        <w:r w:rsidR="00E053AB">
          <w:rPr>
            <w:rFonts w:asciiTheme="minorHAnsi" w:eastAsiaTheme="minorEastAsia" w:hAnsiTheme="minorHAnsi" w:cstheme="minorBidi"/>
            <w:sz w:val="22"/>
            <w:szCs w:val="22"/>
          </w:rPr>
          <w:tab/>
        </w:r>
        <w:r w:rsidR="00E053AB" w:rsidRPr="0040590F">
          <w:rPr>
            <w:rStyle w:val="Hyperlink"/>
          </w:rPr>
          <w:t>Objective</w:t>
        </w:r>
        <w:r w:rsidR="00E053AB">
          <w:rPr>
            <w:webHidden/>
          </w:rPr>
          <w:tab/>
        </w:r>
        <w:r w:rsidR="00E053AB">
          <w:rPr>
            <w:webHidden/>
          </w:rPr>
          <w:fldChar w:fldCharType="begin"/>
        </w:r>
        <w:r w:rsidR="00E053AB">
          <w:rPr>
            <w:webHidden/>
          </w:rPr>
          <w:instrText xml:space="preserve"> PAGEREF _Toc454554396 \h </w:instrText>
        </w:r>
        <w:r w:rsidR="00E053AB">
          <w:rPr>
            <w:webHidden/>
          </w:rPr>
        </w:r>
        <w:r w:rsidR="00E053AB">
          <w:rPr>
            <w:webHidden/>
          </w:rPr>
          <w:fldChar w:fldCharType="separate"/>
        </w:r>
        <w:r w:rsidR="00E053AB">
          <w:rPr>
            <w:webHidden/>
          </w:rPr>
          <w:t>4</w:t>
        </w:r>
        <w:r w:rsidR="00E053AB">
          <w:rPr>
            <w:webHidden/>
          </w:rPr>
          <w:fldChar w:fldCharType="end"/>
        </w:r>
      </w:hyperlink>
    </w:p>
    <w:p w:rsidR="00E053AB" w:rsidRDefault="00785A51">
      <w:pPr>
        <w:pStyle w:val="TOC2"/>
        <w:rPr>
          <w:rFonts w:asciiTheme="minorHAnsi" w:eastAsiaTheme="minorEastAsia" w:hAnsiTheme="minorHAnsi" w:cstheme="minorBidi"/>
          <w:sz w:val="22"/>
          <w:szCs w:val="22"/>
        </w:rPr>
      </w:pPr>
      <w:hyperlink w:anchor="_Toc454554397" w:history="1">
        <w:r w:rsidR="00E053AB" w:rsidRPr="0040590F">
          <w:rPr>
            <w:rStyle w:val="Hyperlink"/>
          </w:rPr>
          <w:t>1.2</w:t>
        </w:r>
        <w:r w:rsidR="00E053AB">
          <w:rPr>
            <w:rFonts w:asciiTheme="minorHAnsi" w:eastAsiaTheme="minorEastAsia" w:hAnsiTheme="minorHAnsi" w:cstheme="minorBidi"/>
            <w:sz w:val="22"/>
            <w:szCs w:val="22"/>
          </w:rPr>
          <w:tab/>
        </w:r>
        <w:r w:rsidR="00E053AB" w:rsidRPr="0040590F">
          <w:rPr>
            <w:rStyle w:val="Hyperlink"/>
          </w:rPr>
          <w:t>Business Needs</w:t>
        </w:r>
        <w:r w:rsidR="00E053AB">
          <w:rPr>
            <w:webHidden/>
          </w:rPr>
          <w:tab/>
        </w:r>
        <w:r w:rsidR="00E053AB">
          <w:rPr>
            <w:webHidden/>
          </w:rPr>
          <w:fldChar w:fldCharType="begin"/>
        </w:r>
        <w:r w:rsidR="00E053AB">
          <w:rPr>
            <w:webHidden/>
          </w:rPr>
          <w:instrText xml:space="preserve"> PAGEREF _Toc454554397 \h </w:instrText>
        </w:r>
        <w:r w:rsidR="00E053AB">
          <w:rPr>
            <w:webHidden/>
          </w:rPr>
        </w:r>
        <w:r w:rsidR="00E053AB">
          <w:rPr>
            <w:webHidden/>
          </w:rPr>
          <w:fldChar w:fldCharType="separate"/>
        </w:r>
        <w:r w:rsidR="00E053AB">
          <w:rPr>
            <w:webHidden/>
          </w:rPr>
          <w:t>4</w:t>
        </w:r>
        <w:r w:rsidR="00E053AB">
          <w:rPr>
            <w:webHidden/>
          </w:rPr>
          <w:fldChar w:fldCharType="end"/>
        </w:r>
      </w:hyperlink>
    </w:p>
    <w:p w:rsidR="00E053AB" w:rsidRDefault="00785A51">
      <w:pPr>
        <w:pStyle w:val="TOC2"/>
        <w:rPr>
          <w:rFonts w:asciiTheme="minorHAnsi" w:eastAsiaTheme="minorEastAsia" w:hAnsiTheme="minorHAnsi" w:cstheme="minorBidi"/>
          <w:sz w:val="22"/>
          <w:szCs w:val="22"/>
        </w:rPr>
      </w:pPr>
      <w:hyperlink w:anchor="_Toc454554398" w:history="1">
        <w:r w:rsidR="00E053AB" w:rsidRPr="0040590F">
          <w:rPr>
            <w:rStyle w:val="Hyperlink"/>
          </w:rPr>
          <w:t>1.3</w:t>
        </w:r>
        <w:r w:rsidR="00E053AB">
          <w:rPr>
            <w:rFonts w:asciiTheme="minorHAnsi" w:eastAsiaTheme="minorEastAsia" w:hAnsiTheme="minorHAnsi" w:cstheme="minorBidi"/>
            <w:sz w:val="22"/>
            <w:szCs w:val="22"/>
          </w:rPr>
          <w:tab/>
        </w:r>
        <w:r w:rsidR="00E053AB" w:rsidRPr="0040590F">
          <w:rPr>
            <w:rStyle w:val="Hyperlink"/>
          </w:rPr>
          <w:t>Major Features</w:t>
        </w:r>
        <w:r w:rsidR="00E053AB">
          <w:rPr>
            <w:webHidden/>
          </w:rPr>
          <w:tab/>
        </w:r>
        <w:r w:rsidR="00E053AB">
          <w:rPr>
            <w:webHidden/>
          </w:rPr>
          <w:fldChar w:fldCharType="begin"/>
        </w:r>
        <w:r w:rsidR="00E053AB">
          <w:rPr>
            <w:webHidden/>
          </w:rPr>
          <w:instrText xml:space="preserve"> PAGEREF _Toc454554398 \h </w:instrText>
        </w:r>
        <w:r w:rsidR="00E053AB">
          <w:rPr>
            <w:webHidden/>
          </w:rPr>
        </w:r>
        <w:r w:rsidR="00E053AB">
          <w:rPr>
            <w:webHidden/>
          </w:rPr>
          <w:fldChar w:fldCharType="separate"/>
        </w:r>
        <w:r w:rsidR="00E053AB">
          <w:rPr>
            <w:webHidden/>
          </w:rPr>
          <w:t>4</w:t>
        </w:r>
        <w:r w:rsidR="00E053AB">
          <w:rPr>
            <w:webHidden/>
          </w:rPr>
          <w:fldChar w:fldCharType="end"/>
        </w:r>
      </w:hyperlink>
    </w:p>
    <w:p w:rsidR="00E053AB" w:rsidRDefault="00785A51">
      <w:pPr>
        <w:pStyle w:val="TOC2"/>
        <w:rPr>
          <w:rFonts w:asciiTheme="minorHAnsi" w:eastAsiaTheme="minorEastAsia" w:hAnsiTheme="minorHAnsi" w:cstheme="minorBidi"/>
          <w:sz w:val="22"/>
          <w:szCs w:val="22"/>
        </w:rPr>
      </w:pPr>
      <w:hyperlink w:anchor="_Toc454554399" w:history="1">
        <w:r w:rsidR="00E053AB" w:rsidRPr="0040590F">
          <w:rPr>
            <w:rStyle w:val="Hyperlink"/>
          </w:rPr>
          <w:t>1.4</w:t>
        </w:r>
        <w:r w:rsidR="00E053AB">
          <w:rPr>
            <w:rFonts w:asciiTheme="minorHAnsi" w:eastAsiaTheme="minorEastAsia" w:hAnsiTheme="minorHAnsi" w:cstheme="minorBidi"/>
            <w:sz w:val="22"/>
            <w:szCs w:val="22"/>
          </w:rPr>
          <w:tab/>
        </w:r>
        <w:r w:rsidR="00E053AB" w:rsidRPr="0040590F">
          <w:rPr>
            <w:rStyle w:val="Hyperlink"/>
          </w:rPr>
          <w:t>Modules Involved</w:t>
        </w:r>
        <w:r w:rsidR="00E053AB">
          <w:rPr>
            <w:webHidden/>
          </w:rPr>
          <w:tab/>
        </w:r>
        <w:r w:rsidR="00E053AB">
          <w:rPr>
            <w:webHidden/>
          </w:rPr>
          <w:fldChar w:fldCharType="begin"/>
        </w:r>
        <w:r w:rsidR="00E053AB">
          <w:rPr>
            <w:webHidden/>
          </w:rPr>
          <w:instrText xml:space="preserve"> PAGEREF _Toc454554399 \h </w:instrText>
        </w:r>
        <w:r w:rsidR="00E053AB">
          <w:rPr>
            <w:webHidden/>
          </w:rPr>
        </w:r>
        <w:r w:rsidR="00E053AB">
          <w:rPr>
            <w:webHidden/>
          </w:rPr>
          <w:fldChar w:fldCharType="separate"/>
        </w:r>
        <w:r w:rsidR="00E053AB">
          <w:rPr>
            <w:webHidden/>
          </w:rPr>
          <w:t>4</w:t>
        </w:r>
        <w:r w:rsidR="00E053AB">
          <w:rPr>
            <w:webHidden/>
          </w:rPr>
          <w:fldChar w:fldCharType="end"/>
        </w:r>
      </w:hyperlink>
    </w:p>
    <w:p w:rsidR="00E053AB" w:rsidRDefault="00785A51">
      <w:pPr>
        <w:pStyle w:val="TOC2"/>
        <w:rPr>
          <w:rFonts w:asciiTheme="minorHAnsi" w:eastAsiaTheme="minorEastAsia" w:hAnsiTheme="minorHAnsi" w:cstheme="minorBidi"/>
          <w:sz w:val="22"/>
          <w:szCs w:val="22"/>
        </w:rPr>
      </w:pPr>
      <w:hyperlink w:anchor="_Toc454554400" w:history="1">
        <w:r w:rsidR="00E053AB" w:rsidRPr="0040590F">
          <w:rPr>
            <w:rStyle w:val="Hyperlink"/>
          </w:rPr>
          <w:t>1.5</w:t>
        </w:r>
        <w:r w:rsidR="00E053AB">
          <w:rPr>
            <w:rFonts w:asciiTheme="minorHAnsi" w:eastAsiaTheme="minorEastAsia" w:hAnsiTheme="minorHAnsi" w:cstheme="minorBidi"/>
            <w:sz w:val="22"/>
            <w:szCs w:val="22"/>
          </w:rPr>
          <w:tab/>
        </w:r>
        <w:r w:rsidR="00E053AB" w:rsidRPr="0040590F">
          <w:rPr>
            <w:rStyle w:val="Hyperlink"/>
          </w:rPr>
          <w:t>Systems Involved</w:t>
        </w:r>
        <w:r w:rsidR="00E053AB">
          <w:rPr>
            <w:webHidden/>
          </w:rPr>
          <w:tab/>
        </w:r>
        <w:r w:rsidR="00E053AB">
          <w:rPr>
            <w:webHidden/>
          </w:rPr>
          <w:fldChar w:fldCharType="begin"/>
        </w:r>
        <w:r w:rsidR="00E053AB">
          <w:rPr>
            <w:webHidden/>
          </w:rPr>
          <w:instrText xml:space="preserve"> PAGEREF _Toc454554400 \h </w:instrText>
        </w:r>
        <w:r w:rsidR="00E053AB">
          <w:rPr>
            <w:webHidden/>
          </w:rPr>
        </w:r>
        <w:r w:rsidR="00E053AB">
          <w:rPr>
            <w:webHidden/>
          </w:rPr>
          <w:fldChar w:fldCharType="separate"/>
        </w:r>
        <w:r w:rsidR="00E053AB">
          <w:rPr>
            <w:webHidden/>
          </w:rPr>
          <w:t>4</w:t>
        </w:r>
        <w:r w:rsidR="00E053AB">
          <w:rPr>
            <w:webHidden/>
          </w:rPr>
          <w:fldChar w:fldCharType="end"/>
        </w:r>
      </w:hyperlink>
    </w:p>
    <w:p w:rsidR="00E053AB" w:rsidRDefault="00785A51">
      <w:pPr>
        <w:pStyle w:val="TOC2"/>
        <w:rPr>
          <w:rFonts w:asciiTheme="minorHAnsi" w:eastAsiaTheme="minorEastAsia" w:hAnsiTheme="minorHAnsi" w:cstheme="minorBidi"/>
          <w:sz w:val="22"/>
          <w:szCs w:val="22"/>
        </w:rPr>
      </w:pPr>
      <w:hyperlink w:anchor="_Toc454554401" w:history="1">
        <w:r w:rsidR="00E053AB" w:rsidRPr="0040590F">
          <w:rPr>
            <w:rStyle w:val="Hyperlink"/>
          </w:rPr>
          <w:t>1.6</w:t>
        </w:r>
        <w:r w:rsidR="00E053AB">
          <w:rPr>
            <w:rFonts w:asciiTheme="minorHAnsi" w:eastAsiaTheme="minorEastAsia" w:hAnsiTheme="minorHAnsi" w:cstheme="minorBidi"/>
            <w:sz w:val="22"/>
            <w:szCs w:val="22"/>
          </w:rPr>
          <w:tab/>
        </w:r>
        <w:r w:rsidR="00E053AB" w:rsidRPr="0040590F">
          <w:rPr>
            <w:rStyle w:val="Hyperlink"/>
          </w:rPr>
          <w:t>Assumptions</w:t>
        </w:r>
        <w:r w:rsidR="00E053AB">
          <w:rPr>
            <w:webHidden/>
          </w:rPr>
          <w:tab/>
        </w:r>
        <w:r w:rsidR="00E053AB">
          <w:rPr>
            <w:webHidden/>
          </w:rPr>
          <w:fldChar w:fldCharType="begin"/>
        </w:r>
        <w:r w:rsidR="00E053AB">
          <w:rPr>
            <w:webHidden/>
          </w:rPr>
          <w:instrText xml:space="preserve"> PAGEREF _Toc454554401 \h </w:instrText>
        </w:r>
        <w:r w:rsidR="00E053AB">
          <w:rPr>
            <w:webHidden/>
          </w:rPr>
        </w:r>
        <w:r w:rsidR="00E053AB">
          <w:rPr>
            <w:webHidden/>
          </w:rPr>
          <w:fldChar w:fldCharType="separate"/>
        </w:r>
        <w:r w:rsidR="00E053AB">
          <w:rPr>
            <w:webHidden/>
          </w:rPr>
          <w:t>4</w:t>
        </w:r>
        <w:r w:rsidR="00E053AB">
          <w:rPr>
            <w:webHidden/>
          </w:rPr>
          <w:fldChar w:fldCharType="end"/>
        </w:r>
      </w:hyperlink>
    </w:p>
    <w:p w:rsidR="00E053AB" w:rsidRDefault="00785A51">
      <w:pPr>
        <w:pStyle w:val="TOC2"/>
        <w:rPr>
          <w:rFonts w:asciiTheme="minorHAnsi" w:eastAsiaTheme="minorEastAsia" w:hAnsiTheme="minorHAnsi" w:cstheme="minorBidi"/>
          <w:sz w:val="22"/>
          <w:szCs w:val="22"/>
        </w:rPr>
      </w:pPr>
      <w:hyperlink w:anchor="_Toc454554402" w:history="1">
        <w:r w:rsidR="00E053AB" w:rsidRPr="0040590F">
          <w:rPr>
            <w:rStyle w:val="Hyperlink"/>
          </w:rPr>
          <w:t>1.7</w:t>
        </w:r>
        <w:r w:rsidR="00E053AB">
          <w:rPr>
            <w:rFonts w:asciiTheme="minorHAnsi" w:eastAsiaTheme="minorEastAsia" w:hAnsiTheme="minorHAnsi" w:cstheme="minorBidi"/>
            <w:sz w:val="22"/>
            <w:szCs w:val="22"/>
          </w:rPr>
          <w:tab/>
        </w:r>
        <w:r w:rsidR="00E053AB" w:rsidRPr="0040590F">
          <w:rPr>
            <w:rStyle w:val="Hyperlink"/>
          </w:rPr>
          <w:t>Dependencies and Prerequisites</w:t>
        </w:r>
        <w:r w:rsidR="00E053AB">
          <w:rPr>
            <w:webHidden/>
          </w:rPr>
          <w:tab/>
        </w:r>
        <w:r w:rsidR="00E053AB">
          <w:rPr>
            <w:webHidden/>
          </w:rPr>
          <w:fldChar w:fldCharType="begin"/>
        </w:r>
        <w:r w:rsidR="00E053AB">
          <w:rPr>
            <w:webHidden/>
          </w:rPr>
          <w:instrText xml:space="preserve"> PAGEREF _Toc454554402 \h </w:instrText>
        </w:r>
        <w:r w:rsidR="00E053AB">
          <w:rPr>
            <w:webHidden/>
          </w:rPr>
        </w:r>
        <w:r w:rsidR="00E053AB">
          <w:rPr>
            <w:webHidden/>
          </w:rPr>
          <w:fldChar w:fldCharType="separate"/>
        </w:r>
        <w:r w:rsidR="00E053AB">
          <w:rPr>
            <w:webHidden/>
          </w:rPr>
          <w:t>5</w:t>
        </w:r>
        <w:r w:rsidR="00E053AB">
          <w:rPr>
            <w:webHidden/>
          </w:rPr>
          <w:fldChar w:fldCharType="end"/>
        </w:r>
      </w:hyperlink>
    </w:p>
    <w:p w:rsidR="00E053AB" w:rsidRDefault="00785A51">
      <w:pPr>
        <w:pStyle w:val="TOC2"/>
        <w:rPr>
          <w:rFonts w:asciiTheme="minorHAnsi" w:eastAsiaTheme="minorEastAsia" w:hAnsiTheme="minorHAnsi" w:cstheme="minorBidi"/>
          <w:sz w:val="22"/>
          <w:szCs w:val="22"/>
        </w:rPr>
      </w:pPr>
      <w:hyperlink w:anchor="_Toc454554403" w:history="1">
        <w:r w:rsidR="00E053AB" w:rsidRPr="0040590F">
          <w:rPr>
            <w:rStyle w:val="Hyperlink"/>
          </w:rPr>
          <w:t>1.8</w:t>
        </w:r>
        <w:r w:rsidR="00E053AB">
          <w:rPr>
            <w:rFonts w:asciiTheme="minorHAnsi" w:eastAsiaTheme="minorEastAsia" w:hAnsiTheme="minorHAnsi" w:cstheme="minorBidi"/>
            <w:sz w:val="22"/>
            <w:szCs w:val="22"/>
          </w:rPr>
          <w:tab/>
        </w:r>
        <w:r w:rsidR="00E053AB" w:rsidRPr="0040590F">
          <w:rPr>
            <w:rStyle w:val="Hyperlink"/>
          </w:rPr>
          <w:t>Related Documents</w:t>
        </w:r>
        <w:r w:rsidR="00E053AB">
          <w:rPr>
            <w:webHidden/>
          </w:rPr>
          <w:tab/>
        </w:r>
        <w:r w:rsidR="00E053AB">
          <w:rPr>
            <w:webHidden/>
          </w:rPr>
          <w:fldChar w:fldCharType="begin"/>
        </w:r>
        <w:r w:rsidR="00E053AB">
          <w:rPr>
            <w:webHidden/>
          </w:rPr>
          <w:instrText xml:space="preserve"> PAGEREF _Toc454554403 \h </w:instrText>
        </w:r>
        <w:r w:rsidR="00E053AB">
          <w:rPr>
            <w:webHidden/>
          </w:rPr>
        </w:r>
        <w:r w:rsidR="00E053AB">
          <w:rPr>
            <w:webHidden/>
          </w:rPr>
          <w:fldChar w:fldCharType="separate"/>
        </w:r>
        <w:r w:rsidR="00E053AB">
          <w:rPr>
            <w:webHidden/>
          </w:rPr>
          <w:t>5</w:t>
        </w:r>
        <w:r w:rsidR="00E053AB">
          <w:rPr>
            <w:webHidden/>
          </w:rPr>
          <w:fldChar w:fldCharType="end"/>
        </w:r>
      </w:hyperlink>
    </w:p>
    <w:p w:rsidR="00E053AB" w:rsidRDefault="00785A51">
      <w:pPr>
        <w:pStyle w:val="TOC2"/>
        <w:rPr>
          <w:rFonts w:asciiTheme="minorHAnsi" w:eastAsiaTheme="minorEastAsia" w:hAnsiTheme="minorHAnsi" w:cstheme="minorBidi"/>
          <w:sz w:val="22"/>
          <w:szCs w:val="22"/>
        </w:rPr>
      </w:pPr>
      <w:hyperlink w:anchor="_Toc454554404" w:history="1">
        <w:r w:rsidR="00E053AB" w:rsidRPr="0040590F">
          <w:rPr>
            <w:rStyle w:val="Hyperlink"/>
          </w:rPr>
          <w:t>1.9</w:t>
        </w:r>
        <w:r w:rsidR="00E053AB">
          <w:rPr>
            <w:rFonts w:asciiTheme="minorHAnsi" w:eastAsiaTheme="minorEastAsia" w:hAnsiTheme="minorHAnsi" w:cstheme="minorBidi"/>
            <w:sz w:val="22"/>
            <w:szCs w:val="22"/>
          </w:rPr>
          <w:tab/>
        </w:r>
        <w:r w:rsidR="00E053AB" w:rsidRPr="0040590F">
          <w:rPr>
            <w:rStyle w:val="Hyperlink"/>
          </w:rPr>
          <w:t>Nomenclature</w:t>
        </w:r>
        <w:r w:rsidR="00E053AB">
          <w:rPr>
            <w:webHidden/>
          </w:rPr>
          <w:tab/>
        </w:r>
        <w:r w:rsidR="00E053AB">
          <w:rPr>
            <w:webHidden/>
          </w:rPr>
          <w:fldChar w:fldCharType="begin"/>
        </w:r>
        <w:r w:rsidR="00E053AB">
          <w:rPr>
            <w:webHidden/>
          </w:rPr>
          <w:instrText xml:space="preserve"> PAGEREF _Toc454554404 \h </w:instrText>
        </w:r>
        <w:r w:rsidR="00E053AB">
          <w:rPr>
            <w:webHidden/>
          </w:rPr>
        </w:r>
        <w:r w:rsidR="00E053AB">
          <w:rPr>
            <w:webHidden/>
          </w:rPr>
          <w:fldChar w:fldCharType="separate"/>
        </w:r>
        <w:r w:rsidR="00E053AB">
          <w:rPr>
            <w:webHidden/>
          </w:rPr>
          <w:t>5</w:t>
        </w:r>
        <w:r w:rsidR="00E053AB">
          <w:rPr>
            <w:webHidden/>
          </w:rPr>
          <w:fldChar w:fldCharType="end"/>
        </w:r>
      </w:hyperlink>
    </w:p>
    <w:p w:rsidR="00E053AB" w:rsidRDefault="00785A51">
      <w:pPr>
        <w:pStyle w:val="TOC1"/>
        <w:rPr>
          <w:rFonts w:asciiTheme="minorHAnsi" w:eastAsiaTheme="minorEastAsia" w:hAnsiTheme="minorHAnsi" w:cstheme="minorBidi"/>
          <w:b w:val="0"/>
          <w:noProof/>
          <w:sz w:val="22"/>
          <w:szCs w:val="22"/>
        </w:rPr>
      </w:pPr>
      <w:hyperlink w:anchor="_Toc454554405" w:history="1">
        <w:r w:rsidR="00E053AB" w:rsidRPr="0040590F">
          <w:rPr>
            <w:rStyle w:val="Hyperlink"/>
            <w:noProof/>
          </w:rPr>
          <w:t>2</w:t>
        </w:r>
        <w:r w:rsidR="00E053AB">
          <w:rPr>
            <w:rFonts w:asciiTheme="minorHAnsi" w:eastAsiaTheme="minorEastAsia" w:hAnsiTheme="minorHAnsi" w:cstheme="minorBidi"/>
            <w:b w:val="0"/>
            <w:noProof/>
            <w:sz w:val="22"/>
            <w:szCs w:val="22"/>
          </w:rPr>
          <w:tab/>
        </w:r>
        <w:r w:rsidR="00E053AB" w:rsidRPr="0040590F">
          <w:rPr>
            <w:rStyle w:val="Hyperlink"/>
            <w:noProof/>
          </w:rPr>
          <w:t>Functional Approach / Process Description</w:t>
        </w:r>
        <w:r w:rsidR="00E053AB">
          <w:rPr>
            <w:noProof/>
            <w:webHidden/>
          </w:rPr>
          <w:tab/>
        </w:r>
        <w:r w:rsidR="00E053AB">
          <w:rPr>
            <w:noProof/>
            <w:webHidden/>
          </w:rPr>
          <w:fldChar w:fldCharType="begin"/>
        </w:r>
        <w:r w:rsidR="00E053AB">
          <w:rPr>
            <w:noProof/>
            <w:webHidden/>
          </w:rPr>
          <w:instrText xml:space="preserve"> PAGEREF _Toc454554405 \h </w:instrText>
        </w:r>
        <w:r w:rsidR="00E053AB">
          <w:rPr>
            <w:noProof/>
            <w:webHidden/>
          </w:rPr>
        </w:r>
        <w:r w:rsidR="00E053AB">
          <w:rPr>
            <w:noProof/>
            <w:webHidden/>
          </w:rPr>
          <w:fldChar w:fldCharType="separate"/>
        </w:r>
        <w:r w:rsidR="00E053AB">
          <w:rPr>
            <w:noProof/>
            <w:webHidden/>
          </w:rPr>
          <w:t>6</w:t>
        </w:r>
        <w:r w:rsidR="00E053AB">
          <w:rPr>
            <w:noProof/>
            <w:webHidden/>
          </w:rPr>
          <w:fldChar w:fldCharType="end"/>
        </w:r>
      </w:hyperlink>
    </w:p>
    <w:p w:rsidR="00E053AB" w:rsidRDefault="00785A51">
      <w:pPr>
        <w:pStyle w:val="TOC2"/>
        <w:rPr>
          <w:rFonts w:asciiTheme="minorHAnsi" w:eastAsiaTheme="minorEastAsia" w:hAnsiTheme="minorHAnsi" w:cstheme="minorBidi"/>
          <w:sz w:val="22"/>
          <w:szCs w:val="22"/>
        </w:rPr>
      </w:pPr>
      <w:hyperlink w:anchor="_Toc454554406" w:history="1">
        <w:r w:rsidR="00E053AB" w:rsidRPr="0040590F">
          <w:rPr>
            <w:rStyle w:val="Hyperlink"/>
          </w:rPr>
          <w:t>2.1</w:t>
        </w:r>
        <w:r w:rsidR="00E053AB">
          <w:rPr>
            <w:rFonts w:asciiTheme="minorHAnsi" w:eastAsiaTheme="minorEastAsia" w:hAnsiTheme="minorHAnsi" w:cstheme="minorBidi"/>
            <w:sz w:val="22"/>
            <w:szCs w:val="22"/>
          </w:rPr>
          <w:tab/>
        </w:r>
        <w:r w:rsidR="00E053AB" w:rsidRPr="0040590F">
          <w:rPr>
            <w:rStyle w:val="Hyperlink"/>
          </w:rPr>
          <w:t>Navigation Flow Diagram</w:t>
        </w:r>
        <w:r w:rsidR="00E053AB">
          <w:rPr>
            <w:webHidden/>
          </w:rPr>
          <w:tab/>
        </w:r>
        <w:r w:rsidR="00E053AB">
          <w:rPr>
            <w:webHidden/>
          </w:rPr>
          <w:fldChar w:fldCharType="begin"/>
        </w:r>
        <w:r w:rsidR="00E053AB">
          <w:rPr>
            <w:webHidden/>
          </w:rPr>
          <w:instrText xml:space="preserve"> PAGEREF _Toc454554406 \h </w:instrText>
        </w:r>
        <w:r w:rsidR="00E053AB">
          <w:rPr>
            <w:webHidden/>
          </w:rPr>
        </w:r>
        <w:r w:rsidR="00E053AB">
          <w:rPr>
            <w:webHidden/>
          </w:rPr>
          <w:fldChar w:fldCharType="separate"/>
        </w:r>
        <w:r w:rsidR="00E053AB">
          <w:rPr>
            <w:webHidden/>
          </w:rPr>
          <w:t>6</w:t>
        </w:r>
        <w:r w:rsidR="00E053AB">
          <w:rPr>
            <w:webHidden/>
          </w:rPr>
          <w:fldChar w:fldCharType="end"/>
        </w:r>
      </w:hyperlink>
    </w:p>
    <w:p w:rsidR="00E053AB" w:rsidRDefault="00785A51">
      <w:pPr>
        <w:pStyle w:val="TOC2"/>
        <w:rPr>
          <w:rFonts w:asciiTheme="minorHAnsi" w:eastAsiaTheme="minorEastAsia" w:hAnsiTheme="minorHAnsi" w:cstheme="minorBidi"/>
          <w:sz w:val="22"/>
          <w:szCs w:val="22"/>
        </w:rPr>
      </w:pPr>
      <w:hyperlink w:anchor="_Toc454554407" w:history="1">
        <w:r w:rsidR="00E053AB" w:rsidRPr="0040590F">
          <w:rPr>
            <w:rStyle w:val="Hyperlink"/>
          </w:rPr>
          <w:t>2.2</w:t>
        </w:r>
        <w:r w:rsidR="00E053AB">
          <w:rPr>
            <w:rFonts w:asciiTheme="minorHAnsi" w:eastAsiaTheme="minorEastAsia" w:hAnsiTheme="minorHAnsi" w:cstheme="minorBidi"/>
            <w:sz w:val="22"/>
            <w:szCs w:val="22"/>
          </w:rPr>
          <w:tab/>
        </w:r>
        <w:r w:rsidR="00E053AB" w:rsidRPr="0040590F">
          <w:rPr>
            <w:rStyle w:val="Hyperlink"/>
          </w:rPr>
          <w:t>Flow description</w:t>
        </w:r>
        <w:r w:rsidR="00E053AB">
          <w:rPr>
            <w:webHidden/>
          </w:rPr>
          <w:tab/>
        </w:r>
        <w:r w:rsidR="00E053AB">
          <w:rPr>
            <w:webHidden/>
          </w:rPr>
          <w:fldChar w:fldCharType="begin"/>
        </w:r>
        <w:r w:rsidR="00E053AB">
          <w:rPr>
            <w:webHidden/>
          </w:rPr>
          <w:instrText xml:space="preserve"> PAGEREF _Toc454554407 \h </w:instrText>
        </w:r>
        <w:r w:rsidR="00E053AB">
          <w:rPr>
            <w:webHidden/>
          </w:rPr>
        </w:r>
        <w:r w:rsidR="00E053AB">
          <w:rPr>
            <w:webHidden/>
          </w:rPr>
          <w:fldChar w:fldCharType="separate"/>
        </w:r>
        <w:r w:rsidR="00E053AB">
          <w:rPr>
            <w:webHidden/>
          </w:rPr>
          <w:t>6</w:t>
        </w:r>
        <w:r w:rsidR="00E053AB">
          <w:rPr>
            <w:webHidden/>
          </w:rPr>
          <w:fldChar w:fldCharType="end"/>
        </w:r>
      </w:hyperlink>
    </w:p>
    <w:p w:rsidR="00E053AB" w:rsidRDefault="00785A51">
      <w:pPr>
        <w:pStyle w:val="TOC1"/>
        <w:rPr>
          <w:rFonts w:asciiTheme="minorHAnsi" w:eastAsiaTheme="minorEastAsia" w:hAnsiTheme="minorHAnsi" w:cstheme="minorBidi"/>
          <w:b w:val="0"/>
          <w:noProof/>
          <w:sz w:val="22"/>
          <w:szCs w:val="22"/>
        </w:rPr>
      </w:pPr>
      <w:hyperlink w:anchor="_Toc454554408" w:history="1">
        <w:r w:rsidR="00E053AB" w:rsidRPr="0040590F">
          <w:rPr>
            <w:rStyle w:val="Hyperlink"/>
            <w:noProof/>
          </w:rPr>
          <w:t>3</w:t>
        </w:r>
        <w:r w:rsidR="00E053AB">
          <w:rPr>
            <w:rFonts w:asciiTheme="minorHAnsi" w:eastAsiaTheme="minorEastAsia" w:hAnsiTheme="minorHAnsi" w:cstheme="minorBidi"/>
            <w:b w:val="0"/>
            <w:noProof/>
            <w:sz w:val="22"/>
            <w:szCs w:val="22"/>
          </w:rPr>
          <w:tab/>
        </w:r>
        <w:r w:rsidR="00E053AB" w:rsidRPr="0040590F">
          <w:rPr>
            <w:rStyle w:val="Hyperlink"/>
            <w:noProof/>
          </w:rPr>
          <w:t>Application and Tool Setup Requirements</w:t>
        </w:r>
        <w:r w:rsidR="00E053AB">
          <w:rPr>
            <w:noProof/>
            <w:webHidden/>
          </w:rPr>
          <w:tab/>
        </w:r>
        <w:r w:rsidR="00E053AB">
          <w:rPr>
            <w:noProof/>
            <w:webHidden/>
          </w:rPr>
          <w:fldChar w:fldCharType="begin"/>
        </w:r>
        <w:r w:rsidR="00E053AB">
          <w:rPr>
            <w:noProof/>
            <w:webHidden/>
          </w:rPr>
          <w:instrText xml:space="preserve"> PAGEREF _Toc454554408 \h </w:instrText>
        </w:r>
        <w:r w:rsidR="00E053AB">
          <w:rPr>
            <w:noProof/>
            <w:webHidden/>
          </w:rPr>
        </w:r>
        <w:r w:rsidR="00E053AB">
          <w:rPr>
            <w:noProof/>
            <w:webHidden/>
          </w:rPr>
          <w:fldChar w:fldCharType="separate"/>
        </w:r>
        <w:r w:rsidR="00E053AB">
          <w:rPr>
            <w:noProof/>
            <w:webHidden/>
          </w:rPr>
          <w:t>8</w:t>
        </w:r>
        <w:r w:rsidR="00E053AB">
          <w:rPr>
            <w:noProof/>
            <w:webHidden/>
          </w:rPr>
          <w:fldChar w:fldCharType="end"/>
        </w:r>
      </w:hyperlink>
    </w:p>
    <w:p w:rsidR="00E053AB" w:rsidRDefault="00785A51">
      <w:pPr>
        <w:pStyle w:val="TOC1"/>
        <w:rPr>
          <w:rFonts w:asciiTheme="minorHAnsi" w:eastAsiaTheme="minorEastAsia" w:hAnsiTheme="minorHAnsi" w:cstheme="minorBidi"/>
          <w:b w:val="0"/>
          <w:noProof/>
          <w:sz w:val="22"/>
          <w:szCs w:val="22"/>
        </w:rPr>
      </w:pPr>
      <w:hyperlink w:anchor="_Toc454554409" w:history="1">
        <w:r w:rsidR="00E053AB" w:rsidRPr="0040590F">
          <w:rPr>
            <w:rStyle w:val="Hyperlink"/>
            <w:noProof/>
          </w:rPr>
          <w:t>4</w:t>
        </w:r>
        <w:r w:rsidR="00E053AB">
          <w:rPr>
            <w:rFonts w:asciiTheme="minorHAnsi" w:eastAsiaTheme="minorEastAsia" w:hAnsiTheme="minorHAnsi" w:cstheme="minorBidi"/>
            <w:b w:val="0"/>
            <w:noProof/>
            <w:sz w:val="22"/>
            <w:szCs w:val="22"/>
          </w:rPr>
          <w:tab/>
        </w:r>
        <w:r w:rsidR="00E053AB" w:rsidRPr="0040590F">
          <w:rPr>
            <w:rStyle w:val="Hyperlink"/>
            <w:noProof/>
          </w:rPr>
          <w:t>Detailed Functional Specifications</w:t>
        </w:r>
        <w:r w:rsidR="00E053AB">
          <w:rPr>
            <w:noProof/>
            <w:webHidden/>
          </w:rPr>
          <w:tab/>
        </w:r>
        <w:r w:rsidR="00E053AB">
          <w:rPr>
            <w:noProof/>
            <w:webHidden/>
          </w:rPr>
          <w:fldChar w:fldCharType="begin"/>
        </w:r>
        <w:r w:rsidR="00E053AB">
          <w:rPr>
            <w:noProof/>
            <w:webHidden/>
          </w:rPr>
          <w:instrText xml:space="preserve"> PAGEREF _Toc454554409 \h </w:instrText>
        </w:r>
        <w:r w:rsidR="00E053AB">
          <w:rPr>
            <w:noProof/>
            <w:webHidden/>
          </w:rPr>
        </w:r>
        <w:r w:rsidR="00E053AB">
          <w:rPr>
            <w:noProof/>
            <w:webHidden/>
          </w:rPr>
          <w:fldChar w:fldCharType="separate"/>
        </w:r>
        <w:r w:rsidR="00E053AB">
          <w:rPr>
            <w:noProof/>
            <w:webHidden/>
          </w:rPr>
          <w:t>9</w:t>
        </w:r>
        <w:r w:rsidR="00E053AB">
          <w:rPr>
            <w:noProof/>
            <w:webHidden/>
          </w:rPr>
          <w:fldChar w:fldCharType="end"/>
        </w:r>
      </w:hyperlink>
    </w:p>
    <w:p w:rsidR="00E053AB" w:rsidRDefault="00785A51">
      <w:pPr>
        <w:pStyle w:val="TOC2"/>
        <w:rPr>
          <w:rFonts w:asciiTheme="minorHAnsi" w:eastAsiaTheme="minorEastAsia" w:hAnsiTheme="minorHAnsi" w:cstheme="minorBidi"/>
          <w:sz w:val="22"/>
          <w:szCs w:val="22"/>
        </w:rPr>
      </w:pPr>
      <w:hyperlink w:anchor="_Toc454554410" w:history="1">
        <w:r w:rsidR="00E053AB" w:rsidRPr="0040590F">
          <w:rPr>
            <w:rStyle w:val="Hyperlink"/>
          </w:rPr>
          <w:t>4.1</w:t>
        </w:r>
        <w:r w:rsidR="00E053AB">
          <w:rPr>
            <w:rFonts w:asciiTheme="minorHAnsi" w:eastAsiaTheme="minorEastAsia" w:hAnsiTheme="minorHAnsi" w:cstheme="minorBidi"/>
            <w:sz w:val="22"/>
            <w:szCs w:val="22"/>
          </w:rPr>
          <w:tab/>
        </w:r>
        <w:r w:rsidR="00E053AB" w:rsidRPr="0040590F">
          <w:rPr>
            <w:rStyle w:val="Hyperlink"/>
          </w:rPr>
          <w:t>Layout Specifications</w:t>
        </w:r>
        <w:r w:rsidR="00E053AB">
          <w:rPr>
            <w:webHidden/>
          </w:rPr>
          <w:tab/>
        </w:r>
        <w:r w:rsidR="00E053AB">
          <w:rPr>
            <w:webHidden/>
          </w:rPr>
          <w:fldChar w:fldCharType="begin"/>
        </w:r>
        <w:r w:rsidR="00E053AB">
          <w:rPr>
            <w:webHidden/>
          </w:rPr>
          <w:instrText xml:space="preserve"> PAGEREF _Toc454554410 \h </w:instrText>
        </w:r>
        <w:r w:rsidR="00E053AB">
          <w:rPr>
            <w:webHidden/>
          </w:rPr>
        </w:r>
        <w:r w:rsidR="00E053AB">
          <w:rPr>
            <w:webHidden/>
          </w:rPr>
          <w:fldChar w:fldCharType="separate"/>
        </w:r>
        <w:r w:rsidR="00E053AB">
          <w:rPr>
            <w:webHidden/>
          </w:rPr>
          <w:t>9</w:t>
        </w:r>
        <w:r w:rsidR="00E053AB">
          <w:rPr>
            <w:webHidden/>
          </w:rPr>
          <w:fldChar w:fldCharType="end"/>
        </w:r>
      </w:hyperlink>
    </w:p>
    <w:p w:rsidR="00E053AB" w:rsidRDefault="00785A51">
      <w:pPr>
        <w:pStyle w:val="TOC4"/>
        <w:rPr>
          <w:rFonts w:asciiTheme="minorHAnsi" w:eastAsiaTheme="minorEastAsia" w:hAnsiTheme="minorHAnsi" w:cstheme="minorBidi"/>
          <w:noProof/>
          <w:sz w:val="22"/>
          <w:szCs w:val="22"/>
        </w:rPr>
      </w:pPr>
      <w:hyperlink w:anchor="_Toc454554411" w:history="1">
        <w:r w:rsidR="00E053AB" w:rsidRPr="0040590F">
          <w:rPr>
            <w:rStyle w:val="Hyperlink"/>
            <w:noProof/>
          </w:rPr>
          <w:t>4.1.1.1</w:t>
        </w:r>
        <w:r w:rsidR="00E053AB">
          <w:rPr>
            <w:rFonts w:asciiTheme="minorHAnsi" w:eastAsiaTheme="minorEastAsia" w:hAnsiTheme="minorHAnsi" w:cstheme="minorBidi"/>
            <w:noProof/>
            <w:sz w:val="22"/>
            <w:szCs w:val="22"/>
          </w:rPr>
          <w:tab/>
        </w:r>
        <w:r w:rsidR="00E053AB" w:rsidRPr="0040590F">
          <w:rPr>
            <w:rStyle w:val="Hyperlink"/>
            <w:noProof/>
          </w:rPr>
          <w:t>Form Layout</w:t>
        </w:r>
        <w:r w:rsidR="00E053AB">
          <w:rPr>
            <w:noProof/>
            <w:webHidden/>
          </w:rPr>
          <w:tab/>
        </w:r>
        <w:r w:rsidR="00E053AB">
          <w:rPr>
            <w:noProof/>
            <w:webHidden/>
          </w:rPr>
          <w:fldChar w:fldCharType="begin"/>
        </w:r>
        <w:r w:rsidR="00E053AB">
          <w:rPr>
            <w:noProof/>
            <w:webHidden/>
          </w:rPr>
          <w:instrText xml:space="preserve"> PAGEREF _Toc454554411 \h </w:instrText>
        </w:r>
        <w:r w:rsidR="00E053AB">
          <w:rPr>
            <w:noProof/>
            <w:webHidden/>
          </w:rPr>
        </w:r>
        <w:r w:rsidR="00E053AB">
          <w:rPr>
            <w:noProof/>
            <w:webHidden/>
          </w:rPr>
          <w:fldChar w:fldCharType="separate"/>
        </w:r>
        <w:r w:rsidR="00E053AB">
          <w:rPr>
            <w:noProof/>
            <w:webHidden/>
          </w:rPr>
          <w:t>9</w:t>
        </w:r>
        <w:r w:rsidR="00E053AB">
          <w:rPr>
            <w:noProof/>
            <w:webHidden/>
          </w:rPr>
          <w:fldChar w:fldCharType="end"/>
        </w:r>
      </w:hyperlink>
    </w:p>
    <w:p w:rsidR="00E053AB" w:rsidRDefault="00785A51">
      <w:pPr>
        <w:pStyle w:val="TOC4"/>
        <w:rPr>
          <w:rFonts w:asciiTheme="minorHAnsi" w:eastAsiaTheme="minorEastAsia" w:hAnsiTheme="minorHAnsi" w:cstheme="minorBidi"/>
          <w:noProof/>
          <w:sz w:val="22"/>
          <w:szCs w:val="22"/>
        </w:rPr>
      </w:pPr>
      <w:hyperlink w:anchor="_Toc454554412" w:history="1">
        <w:r w:rsidR="00E053AB" w:rsidRPr="0040590F">
          <w:rPr>
            <w:rStyle w:val="Hyperlink"/>
            <w:noProof/>
          </w:rPr>
          <w:t>4.1.1.2</w:t>
        </w:r>
        <w:r w:rsidR="00E053AB">
          <w:rPr>
            <w:rFonts w:asciiTheme="minorHAnsi" w:eastAsiaTheme="minorEastAsia" w:hAnsiTheme="minorHAnsi" w:cstheme="minorBidi"/>
            <w:noProof/>
            <w:sz w:val="22"/>
            <w:szCs w:val="22"/>
          </w:rPr>
          <w:tab/>
        </w:r>
        <w:r w:rsidR="00E053AB" w:rsidRPr="0040590F">
          <w:rPr>
            <w:rStyle w:val="Hyperlink"/>
            <w:noProof/>
          </w:rPr>
          <w:t>Login screen:</w:t>
        </w:r>
        <w:r w:rsidR="00E053AB">
          <w:rPr>
            <w:noProof/>
            <w:webHidden/>
          </w:rPr>
          <w:tab/>
        </w:r>
        <w:r w:rsidR="00E053AB">
          <w:rPr>
            <w:noProof/>
            <w:webHidden/>
          </w:rPr>
          <w:fldChar w:fldCharType="begin"/>
        </w:r>
        <w:r w:rsidR="00E053AB">
          <w:rPr>
            <w:noProof/>
            <w:webHidden/>
          </w:rPr>
          <w:instrText xml:space="preserve"> PAGEREF _Toc454554412 \h </w:instrText>
        </w:r>
        <w:r w:rsidR="00E053AB">
          <w:rPr>
            <w:noProof/>
            <w:webHidden/>
          </w:rPr>
        </w:r>
        <w:r w:rsidR="00E053AB">
          <w:rPr>
            <w:noProof/>
            <w:webHidden/>
          </w:rPr>
          <w:fldChar w:fldCharType="separate"/>
        </w:r>
        <w:r w:rsidR="00E053AB">
          <w:rPr>
            <w:noProof/>
            <w:webHidden/>
          </w:rPr>
          <w:t>9</w:t>
        </w:r>
        <w:r w:rsidR="00E053AB">
          <w:rPr>
            <w:noProof/>
            <w:webHidden/>
          </w:rPr>
          <w:fldChar w:fldCharType="end"/>
        </w:r>
      </w:hyperlink>
    </w:p>
    <w:p w:rsidR="00E053AB" w:rsidRDefault="00785A51">
      <w:pPr>
        <w:pStyle w:val="TOC4"/>
        <w:rPr>
          <w:rFonts w:asciiTheme="minorHAnsi" w:eastAsiaTheme="minorEastAsia" w:hAnsiTheme="minorHAnsi" w:cstheme="minorBidi"/>
          <w:noProof/>
          <w:sz w:val="22"/>
          <w:szCs w:val="22"/>
        </w:rPr>
      </w:pPr>
      <w:hyperlink w:anchor="_Toc454554413" w:history="1">
        <w:r w:rsidR="00E053AB" w:rsidRPr="0040590F">
          <w:rPr>
            <w:rStyle w:val="Hyperlink"/>
            <w:noProof/>
          </w:rPr>
          <w:t>4.1.1.3</w:t>
        </w:r>
        <w:r w:rsidR="00E053AB">
          <w:rPr>
            <w:rFonts w:asciiTheme="minorHAnsi" w:eastAsiaTheme="minorEastAsia" w:hAnsiTheme="minorHAnsi" w:cstheme="minorBidi"/>
            <w:noProof/>
            <w:sz w:val="22"/>
            <w:szCs w:val="22"/>
          </w:rPr>
          <w:tab/>
        </w:r>
        <w:r w:rsidR="00E053AB" w:rsidRPr="0040590F">
          <w:rPr>
            <w:rStyle w:val="Hyperlink"/>
            <w:noProof/>
          </w:rPr>
          <w:t>Dashboard screen:</w:t>
        </w:r>
        <w:r w:rsidR="00E053AB">
          <w:rPr>
            <w:noProof/>
            <w:webHidden/>
          </w:rPr>
          <w:tab/>
        </w:r>
        <w:r w:rsidR="00E053AB">
          <w:rPr>
            <w:noProof/>
            <w:webHidden/>
          </w:rPr>
          <w:fldChar w:fldCharType="begin"/>
        </w:r>
        <w:r w:rsidR="00E053AB">
          <w:rPr>
            <w:noProof/>
            <w:webHidden/>
          </w:rPr>
          <w:instrText xml:space="preserve"> PAGEREF _Toc454554413 \h </w:instrText>
        </w:r>
        <w:r w:rsidR="00E053AB">
          <w:rPr>
            <w:noProof/>
            <w:webHidden/>
          </w:rPr>
        </w:r>
        <w:r w:rsidR="00E053AB">
          <w:rPr>
            <w:noProof/>
            <w:webHidden/>
          </w:rPr>
          <w:fldChar w:fldCharType="separate"/>
        </w:r>
        <w:r w:rsidR="00E053AB">
          <w:rPr>
            <w:noProof/>
            <w:webHidden/>
          </w:rPr>
          <w:t>10</w:t>
        </w:r>
        <w:r w:rsidR="00E053AB">
          <w:rPr>
            <w:noProof/>
            <w:webHidden/>
          </w:rPr>
          <w:fldChar w:fldCharType="end"/>
        </w:r>
      </w:hyperlink>
    </w:p>
    <w:p w:rsidR="00E053AB" w:rsidRDefault="00785A51">
      <w:pPr>
        <w:pStyle w:val="TOC4"/>
        <w:rPr>
          <w:rFonts w:asciiTheme="minorHAnsi" w:eastAsiaTheme="minorEastAsia" w:hAnsiTheme="minorHAnsi" w:cstheme="minorBidi"/>
          <w:noProof/>
          <w:sz w:val="22"/>
          <w:szCs w:val="22"/>
        </w:rPr>
      </w:pPr>
      <w:hyperlink w:anchor="_Toc454554414" w:history="1">
        <w:r w:rsidR="00E053AB" w:rsidRPr="0040590F">
          <w:rPr>
            <w:rStyle w:val="Hyperlink"/>
            <w:noProof/>
          </w:rPr>
          <w:t>4.1.1.4</w:t>
        </w:r>
        <w:r w:rsidR="00E053AB">
          <w:rPr>
            <w:rFonts w:asciiTheme="minorHAnsi" w:eastAsiaTheme="minorEastAsia" w:hAnsiTheme="minorHAnsi" w:cstheme="minorBidi"/>
            <w:noProof/>
            <w:sz w:val="22"/>
            <w:szCs w:val="22"/>
          </w:rPr>
          <w:tab/>
        </w:r>
        <w:r w:rsidR="00E053AB" w:rsidRPr="0040590F">
          <w:rPr>
            <w:rStyle w:val="Hyperlink"/>
            <w:noProof/>
          </w:rPr>
          <w:t>Springboard</w:t>
        </w:r>
        <w:r w:rsidR="00E053AB">
          <w:rPr>
            <w:noProof/>
            <w:webHidden/>
          </w:rPr>
          <w:tab/>
        </w:r>
        <w:r w:rsidR="00E053AB">
          <w:rPr>
            <w:noProof/>
            <w:webHidden/>
          </w:rPr>
          <w:fldChar w:fldCharType="begin"/>
        </w:r>
        <w:r w:rsidR="00E053AB">
          <w:rPr>
            <w:noProof/>
            <w:webHidden/>
          </w:rPr>
          <w:instrText xml:space="preserve"> PAGEREF _Toc454554414 \h </w:instrText>
        </w:r>
        <w:r w:rsidR="00E053AB">
          <w:rPr>
            <w:noProof/>
            <w:webHidden/>
          </w:rPr>
        </w:r>
        <w:r w:rsidR="00E053AB">
          <w:rPr>
            <w:noProof/>
            <w:webHidden/>
          </w:rPr>
          <w:fldChar w:fldCharType="separate"/>
        </w:r>
        <w:r w:rsidR="00E053AB">
          <w:rPr>
            <w:noProof/>
            <w:webHidden/>
          </w:rPr>
          <w:t>10</w:t>
        </w:r>
        <w:r w:rsidR="00E053AB">
          <w:rPr>
            <w:noProof/>
            <w:webHidden/>
          </w:rPr>
          <w:fldChar w:fldCharType="end"/>
        </w:r>
      </w:hyperlink>
    </w:p>
    <w:p w:rsidR="00E053AB" w:rsidRDefault="00785A51">
      <w:pPr>
        <w:pStyle w:val="TOC4"/>
        <w:rPr>
          <w:rFonts w:asciiTheme="minorHAnsi" w:eastAsiaTheme="minorEastAsia" w:hAnsiTheme="minorHAnsi" w:cstheme="minorBidi"/>
          <w:noProof/>
          <w:sz w:val="22"/>
          <w:szCs w:val="22"/>
        </w:rPr>
      </w:pPr>
      <w:hyperlink w:anchor="_Toc454554415" w:history="1">
        <w:r w:rsidR="00E053AB" w:rsidRPr="0040590F">
          <w:rPr>
            <w:rStyle w:val="Hyperlink"/>
            <w:noProof/>
          </w:rPr>
          <w:t>4.1.1.5</w:t>
        </w:r>
        <w:r w:rsidR="00E053AB">
          <w:rPr>
            <w:rFonts w:asciiTheme="minorHAnsi" w:eastAsiaTheme="minorEastAsia" w:hAnsiTheme="minorHAnsi" w:cstheme="minorBidi"/>
            <w:noProof/>
            <w:sz w:val="22"/>
            <w:szCs w:val="22"/>
          </w:rPr>
          <w:tab/>
        </w:r>
        <w:r w:rsidR="00E053AB" w:rsidRPr="0040590F">
          <w:rPr>
            <w:rStyle w:val="Hyperlink"/>
            <w:noProof/>
          </w:rPr>
          <w:t>Pricing and Availability Screen:</w:t>
        </w:r>
        <w:r w:rsidR="00E053AB">
          <w:rPr>
            <w:noProof/>
            <w:webHidden/>
          </w:rPr>
          <w:tab/>
        </w:r>
        <w:r w:rsidR="00E053AB">
          <w:rPr>
            <w:noProof/>
            <w:webHidden/>
          </w:rPr>
          <w:fldChar w:fldCharType="begin"/>
        </w:r>
        <w:r w:rsidR="00E053AB">
          <w:rPr>
            <w:noProof/>
            <w:webHidden/>
          </w:rPr>
          <w:instrText xml:space="preserve"> PAGEREF _Toc454554415 \h </w:instrText>
        </w:r>
        <w:r w:rsidR="00E053AB">
          <w:rPr>
            <w:noProof/>
            <w:webHidden/>
          </w:rPr>
        </w:r>
        <w:r w:rsidR="00E053AB">
          <w:rPr>
            <w:noProof/>
            <w:webHidden/>
          </w:rPr>
          <w:fldChar w:fldCharType="separate"/>
        </w:r>
        <w:r w:rsidR="00E053AB">
          <w:rPr>
            <w:noProof/>
            <w:webHidden/>
          </w:rPr>
          <w:t>11</w:t>
        </w:r>
        <w:r w:rsidR="00E053AB">
          <w:rPr>
            <w:noProof/>
            <w:webHidden/>
          </w:rPr>
          <w:fldChar w:fldCharType="end"/>
        </w:r>
      </w:hyperlink>
    </w:p>
    <w:p w:rsidR="00E053AB" w:rsidRDefault="00785A51">
      <w:pPr>
        <w:pStyle w:val="TOC4"/>
        <w:rPr>
          <w:rFonts w:asciiTheme="minorHAnsi" w:eastAsiaTheme="minorEastAsia" w:hAnsiTheme="minorHAnsi" w:cstheme="minorBidi"/>
          <w:noProof/>
          <w:sz w:val="22"/>
          <w:szCs w:val="22"/>
        </w:rPr>
      </w:pPr>
      <w:hyperlink w:anchor="_Toc454554416" w:history="1">
        <w:r w:rsidR="00E053AB" w:rsidRPr="0040590F">
          <w:rPr>
            <w:rStyle w:val="Hyperlink"/>
            <w:noProof/>
          </w:rPr>
          <w:t>4.1.1.6</w:t>
        </w:r>
        <w:r w:rsidR="00E053AB">
          <w:rPr>
            <w:rFonts w:asciiTheme="minorHAnsi" w:eastAsiaTheme="minorEastAsia" w:hAnsiTheme="minorHAnsi" w:cstheme="minorBidi"/>
            <w:noProof/>
            <w:sz w:val="22"/>
            <w:szCs w:val="22"/>
          </w:rPr>
          <w:tab/>
        </w:r>
        <w:r w:rsidR="00E053AB" w:rsidRPr="0040590F">
          <w:rPr>
            <w:rStyle w:val="Hyperlink"/>
            <w:noProof/>
          </w:rPr>
          <w:t>My Cart screen</w:t>
        </w:r>
        <w:r w:rsidR="00E053AB">
          <w:rPr>
            <w:noProof/>
            <w:webHidden/>
          </w:rPr>
          <w:tab/>
        </w:r>
        <w:r w:rsidR="00E053AB">
          <w:rPr>
            <w:noProof/>
            <w:webHidden/>
          </w:rPr>
          <w:fldChar w:fldCharType="begin"/>
        </w:r>
        <w:r w:rsidR="00E053AB">
          <w:rPr>
            <w:noProof/>
            <w:webHidden/>
          </w:rPr>
          <w:instrText xml:space="preserve"> PAGEREF _Toc454554416 \h </w:instrText>
        </w:r>
        <w:r w:rsidR="00E053AB">
          <w:rPr>
            <w:noProof/>
            <w:webHidden/>
          </w:rPr>
        </w:r>
        <w:r w:rsidR="00E053AB">
          <w:rPr>
            <w:noProof/>
            <w:webHidden/>
          </w:rPr>
          <w:fldChar w:fldCharType="separate"/>
        </w:r>
        <w:r w:rsidR="00E053AB">
          <w:rPr>
            <w:noProof/>
            <w:webHidden/>
          </w:rPr>
          <w:t>11</w:t>
        </w:r>
        <w:r w:rsidR="00E053AB">
          <w:rPr>
            <w:noProof/>
            <w:webHidden/>
          </w:rPr>
          <w:fldChar w:fldCharType="end"/>
        </w:r>
      </w:hyperlink>
    </w:p>
    <w:p w:rsidR="00E053AB" w:rsidRDefault="00785A51">
      <w:pPr>
        <w:pStyle w:val="TOC4"/>
        <w:rPr>
          <w:rFonts w:asciiTheme="minorHAnsi" w:eastAsiaTheme="minorEastAsia" w:hAnsiTheme="minorHAnsi" w:cstheme="minorBidi"/>
          <w:noProof/>
          <w:sz w:val="22"/>
          <w:szCs w:val="22"/>
        </w:rPr>
      </w:pPr>
      <w:hyperlink w:anchor="_Toc454554417" w:history="1">
        <w:r w:rsidR="00E053AB" w:rsidRPr="0040590F">
          <w:rPr>
            <w:rStyle w:val="Hyperlink"/>
            <w:noProof/>
          </w:rPr>
          <w:t>4.1.1.7</w:t>
        </w:r>
        <w:r w:rsidR="00E053AB">
          <w:rPr>
            <w:rFonts w:asciiTheme="minorHAnsi" w:eastAsiaTheme="minorEastAsia" w:hAnsiTheme="minorHAnsi" w:cstheme="minorBidi"/>
            <w:noProof/>
            <w:sz w:val="22"/>
            <w:szCs w:val="22"/>
          </w:rPr>
          <w:tab/>
        </w:r>
        <w:r w:rsidR="00E053AB" w:rsidRPr="0040590F">
          <w:rPr>
            <w:rStyle w:val="Hyperlink"/>
            <w:noProof/>
          </w:rPr>
          <w:t>My Orders screen</w:t>
        </w:r>
        <w:r w:rsidR="00E053AB">
          <w:rPr>
            <w:noProof/>
            <w:webHidden/>
          </w:rPr>
          <w:tab/>
        </w:r>
        <w:r w:rsidR="00E053AB">
          <w:rPr>
            <w:noProof/>
            <w:webHidden/>
          </w:rPr>
          <w:fldChar w:fldCharType="begin"/>
        </w:r>
        <w:r w:rsidR="00E053AB">
          <w:rPr>
            <w:noProof/>
            <w:webHidden/>
          </w:rPr>
          <w:instrText xml:space="preserve"> PAGEREF _Toc454554417 \h </w:instrText>
        </w:r>
        <w:r w:rsidR="00E053AB">
          <w:rPr>
            <w:noProof/>
            <w:webHidden/>
          </w:rPr>
        </w:r>
        <w:r w:rsidR="00E053AB">
          <w:rPr>
            <w:noProof/>
            <w:webHidden/>
          </w:rPr>
          <w:fldChar w:fldCharType="separate"/>
        </w:r>
        <w:r w:rsidR="00E053AB">
          <w:rPr>
            <w:noProof/>
            <w:webHidden/>
          </w:rPr>
          <w:t>12</w:t>
        </w:r>
        <w:r w:rsidR="00E053AB">
          <w:rPr>
            <w:noProof/>
            <w:webHidden/>
          </w:rPr>
          <w:fldChar w:fldCharType="end"/>
        </w:r>
      </w:hyperlink>
    </w:p>
    <w:p w:rsidR="00E053AB" w:rsidRDefault="00785A51">
      <w:pPr>
        <w:pStyle w:val="TOC2"/>
        <w:rPr>
          <w:rFonts w:asciiTheme="minorHAnsi" w:eastAsiaTheme="minorEastAsia" w:hAnsiTheme="minorHAnsi" w:cstheme="minorBidi"/>
          <w:sz w:val="22"/>
          <w:szCs w:val="22"/>
        </w:rPr>
      </w:pPr>
      <w:hyperlink w:anchor="_Toc454554418" w:history="1">
        <w:r w:rsidR="00E053AB" w:rsidRPr="0040590F">
          <w:rPr>
            <w:rStyle w:val="Hyperlink"/>
          </w:rPr>
          <w:t>4.2</w:t>
        </w:r>
        <w:r w:rsidR="00E053AB">
          <w:rPr>
            <w:rFonts w:asciiTheme="minorHAnsi" w:eastAsiaTheme="minorEastAsia" w:hAnsiTheme="minorHAnsi" w:cstheme="minorBidi"/>
            <w:sz w:val="22"/>
            <w:szCs w:val="22"/>
          </w:rPr>
          <w:tab/>
        </w:r>
        <w:r w:rsidR="00E053AB" w:rsidRPr="0040590F">
          <w:rPr>
            <w:rStyle w:val="Hyperlink"/>
          </w:rPr>
          <w:t>Business Rules</w:t>
        </w:r>
        <w:r w:rsidR="00E053AB">
          <w:rPr>
            <w:webHidden/>
          </w:rPr>
          <w:tab/>
        </w:r>
        <w:r w:rsidR="00E053AB">
          <w:rPr>
            <w:webHidden/>
          </w:rPr>
          <w:fldChar w:fldCharType="begin"/>
        </w:r>
        <w:r w:rsidR="00E053AB">
          <w:rPr>
            <w:webHidden/>
          </w:rPr>
          <w:instrText xml:space="preserve"> PAGEREF _Toc454554418 \h </w:instrText>
        </w:r>
        <w:r w:rsidR="00E053AB">
          <w:rPr>
            <w:webHidden/>
          </w:rPr>
        </w:r>
        <w:r w:rsidR="00E053AB">
          <w:rPr>
            <w:webHidden/>
          </w:rPr>
          <w:fldChar w:fldCharType="separate"/>
        </w:r>
        <w:r w:rsidR="00E053AB">
          <w:rPr>
            <w:webHidden/>
          </w:rPr>
          <w:t>13</w:t>
        </w:r>
        <w:r w:rsidR="00E053AB">
          <w:rPr>
            <w:webHidden/>
          </w:rPr>
          <w:fldChar w:fldCharType="end"/>
        </w:r>
      </w:hyperlink>
    </w:p>
    <w:p w:rsidR="00E053AB" w:rsidRDefault="00785A51">
      <w:pPr>
        <w:pStyle w:val="TOC2"/>
        <w:rPr>
          <w:rFonts w:asciiTheme="minorHAnsi" w:eastAsiaTheme="minorEastAsia" w:hAnsiTheme="minorHAnsi" w:cstheme="minorBidi"/>
          <w:sz w:val="22"/>
          <w:szCs w:val="22"/>
        </w:rPr>
      </w:pPr>
      <w:hyperlink w:anchor="_Toc454554419" w:history="1">
        <w:r w:rsidR="00E053AB" w:rsidRPr="0040590F">
          <w:rPr>
            <w:rStyle w:val="Hyperlink"/>
          </w:rPr>
          <w:t>4.3</w:t>
        </w:r>
        <w:r w:rsidR="00E053AB">
          <w:rPr>
            <w:rFonts w:asciiTheme="minorHAnsi" w:eastAsiaTheme="minorEastAsia" w:hAnsiTheme="minorHAnsi" w:cstheme="minorBidi"/>
            <w:sz w:val="22"/>
            <w:szCs w:val="22"/>
          </w:rPr>
          <w:tab/>
        </w:r>
        <w:r w:rsidR="00E053AB" w:rsidRPr="0040590F">
          <w:rPr>
            <w:rStyle w:val="Hyperlink"/>
          </w:rPr>
          <w:t>Test Scenarios</w:t>
        </w:r>
        <w:r w:rsidR="00E053AB">
          <w:rPr>
            <w:webHidden/>
          </w:rPr>
          <w:tab/>
        </w:r>
        <w:r w:rsidR="00E053AB">
          <w:rPr>
            <w:webHidden/>
          </w:rPr>
          <w:fldChar w:fldCharType="begin"/>
        </w:r>
        <w:r w:rsidR="00E053AB">
          <w:rPr>
            <w:webHidden/>
          </w:rPr>
          <w:instrText xml:space="preserve"> PAGEREF _Toc454554419 \h </w:instrText>
        </w:r>
        <w:r w:rsidR="00E053AB">
          <w:rPr>
            <w:webHidden/>
          </w:rPr>
        </w:r>
        <w:r w:rsidR="00E053AB">
          <w:rPr>
            <w:webHidden/>
          </w:rPr>
          <w:fldChar w:fldCharType="separate"/>
        </w:r>
        <w:r w:rsidR="00E053AB">
          <w:rPr>
            <w:webHidden/>
          </w:rPr>
          <w:t>13</w:t>
        </w:r>
        <w:r w:rsidR="00E053AB">
          <w:rPr>
            <w:webHidden/>
          </w:rPr>
          <w:fldChar w:fldCharType="end"/>
        </w:r>
      </w:hyperlink>
    </w:p>
    <w:p w:rsidR="00E053AB" w:rsidRDefault="00785A51">
      <w:pPr>
        <w:pStyle w:val="TOC1"/>
        <w:rPr>
          <w:rFonts w:asciiTheme="minorHAnsi" w:eastAsiaTheme="minorEastAsia" w:hAnsiTheme="minorHAnsi" w:cstheme="minorBidi"/>
          <w:b w:val="0"/>
          <w:noProof/>
          <w:sz w:val="22"/>
          <w:szCs w:val="22"/>
        </w:rPr>
      </w:pPr>
      <w:hyperlink w:anchor="_Toc454554420" w:history="1">
        <w:r w:rsidR="00E053AB" w:rsidRPr="0040590F">
          <w:rPr>
            <w:rStyle w:val="Hyperlink"/>
            <w:noProof/>
          </w:rPr>
          <w:t>5</w:t>
        </w:r>
        <w:r w:rsidR="00E053AB">
          <w:rPr>
            <w:rFonts w:asciiTheme="minorHAnsi" w:eastAsiaTheme="minorEastAsia" w:hAnsiTheme="minorHAnsi" w:cstheme="minorBidi"/>
            <w:b w:val="0"/>
            <w:noProof/>
            <w:sz w:val="22"/>
            <w:szCs w:val="22"/>
          </w:rPr>
          <w:tab/>
        </w:r>
        <w:r w:rsidR="00E053AB" w:rsidRPr="0040590F">
          <w:rPr>
            <w:rStyle w:val="Hyperlink"/>
            <w:noProof/>
          </w:rPr>
          <w:t>Other Requirements</w:t>
        </w:r>
        <w:r w:rsidR="00E053AB">
          <w:rPr>
            <w:noProof/>
            <w:webHidden/>
          </w:rPr>
          <w:tab/>
        </w:r>
        <w:r w:rsidR="00E053AB">
          <w:rPr>
            <w:noProof/>
            <w:webHidden/>
          </w:rPr>
          <w:fldChar w:fldCharType="begin"/>
        </w:r>
        <w:r w:rsidR="00E053AB">
          <w:rPr>
            <w:noProof/>
            <w:webHidden/>
          </w:rPr>
          <w:instrText xml:space="preserve"> PAGEREF _Toc454554420 \h </w:instrText>
        </w:r>
        <w:r w:rsidR="00E053AB">
          <w:rPr>
            <w:noProof/>
            <w:webHidden/>
          </w:rPr>
        </w:r>
        <w:r w:rsidR="00E053AB">
          <w:rPr>
            <w:noProof/>
            <w:webHidden/>
          </w:rPr>
          <w:fldChar w:fldCharType="separate"/>
        </w:r>
        <w:r w:rsidR="00E053AB">
          <w:rPr>
            <w:noProof/>
            <w:webHidden/>
          </w:rPr>
          <w:t>14</w:t>
        </w:r>
        <w:r w:rsidR="00E053AB">
          <w:rPr>
            <w:noProof/>
            <w:webHidden/>
          </w:rPr>
          <w:fldChar w:fldCharType="end"/>
        </w:r>
      </w:hyperlink>
    </w:p>
    <w:p w:rsidR="00E053AB" w:rsidRDefault="00785A51">
      <w:pPr>
        <w:pStyle w:val="TOC2"/>
        <w:rPr>
          <w:rFonts w:asciiTheme="minorHAnsi" w:eastAsiaTheme="minorEastAsia" w:hAnsiTheme="minorHAnsi" w:cstheme="minorBidi"/>
          <w:sz w:val="22"/>
          <w:szCs w:val="22"/>
        </w:rPr>
      </w:pPr>
      <w:hyperlink w:anchor="_Toc454554421" w:history="1">
        <w:r w:rsidR="00E053AB" w:rsidRPr="0040590F">
          <w:rPr>
            <w:rStyle w:val="Hyperlink"/>
          </w:rPr>
          <w:t>5.1</w:t>
        </w:r>
        <w:r w:rsidR="00E053AB">
          <w:rPr>
            <w:rFonts w:asciiTheme="minorHAnsi" w:eastAsiaTheme="minorEastAsia" w:hAnsiTheme="minorHAnsi" w:cstheme="minorBidi"/>
            <w:sz w:val="22"/>
            <w:szCs w:val="22"/>
          </w:rPr>
          <w:tab/>
        </w:r>
        <w:r w:rsidR="00E053AB" w:rsidRPr="0040590F">
          <w:rPr>
            <w:rStyle w:val="Hyperlink"/>
          </w:rPr>
          <w:t>Volume and Performance Requirements</w:t>
        </w:r>
        <w:r w:rsidR="00E053AB">
          <w:rPr>
            <w:webHidden/>
          </w:rPr>
          <w:tab/>
        </w:r>
        <w:r w:rsidR="00E053AB">
          <w:rPr>
            <w:webHidden/>
          </w:rPr>
          <w:fldChar w:fldCharType="begin"/>
        </w:r>
        <w:r w:rsidR="00E053AB">
          <w:rPr>
            <w:webHidden/>
          </w:rPr>
          <w:instrText xml:space="preserve"> PAGEREF _Toc454554421 \h </w:instrText>
        </w:r>
        <w:r w:rsidR="00E053AB">
          <w:rPr>
            <w:webHidden/>
          </w:rPr>
        </w:r>
        <w:r w:rsidR="00E053AB">
          <w:rPr>
            <w:webHidden/>
          </w:rPr>
          <w:fldChar w:fldCharType="separate"/>
        </w:r>
        <w:r w:rsidR="00E053AB">
          <w:rPr>
            <w:webHidden/>
          </w:rPr>
          <w:t>14</w:t>
        </w:r>
        <w:r w:rsidR="00E053AB">
          <w:rPr>
            <w:webHidden/>
          </w:rPr>
          <w:fldChar w:fldCharType="end"/>
        </w:r>
      </w:hyperlink>
    </w:p>
    <w:p w:rsidR="00E053AB" w:rsidRDefault="00785A51">
      <w:pPr>
        <w:pStyle w:val="TOC2"/>
        <w:rPr>
          <w:rFonts w:asciiTheme="minorHAnsi" w:eastAsiaTheme="minorEastAsia" w:hAnsiTheme="minorHAnsi" w:cstheme="minorBidi"/>
          <w:sz w:val="22"/>
          <w:szCs w:val="22"/>
        </w:rPr>
      </w:pPr>
      <w:hyperlink w:anchor="_Toc454554422" w:history="1">
        <w:r w:rsidR="00E053AB" w:rsidRPr="0040590F">
          <w:rPr>
            <w:rStyle w:val="Hyperlink"/>
          </w:rPr>
          <w:t>5.2</w:t>
        </w:r>
        <w:r w:rsidR="00E053AB">
          <w:rPr>
            <w:rFonts w:asciiTheme="minorHAnsi" w:eastAsiaTheme="minorEastAsia" w:hAnsiTheme="minorHAnsi" w:cstheme="minorBidi"/>
            <w:sz w:val="22"/>
            <w:szCs w:val="22"/>
          </w:rPr>
          <w:tab/>
        </w:r>
        <w:r w:rsidR="00E053AB" w:rsidRPr="0040590F">
          <w:rPr>
            <w:rStyle w:val="Hyperlink"/>
          </w:rPr>
          <w:t>Initiation, Frequency, and Scheduling Requirements</w:t>
        </w:r>
        <w:r w:rsidR="00E053AB">
          <w:rPr>
            <w:webHidden/>
          </w:rPr>
          <w:tab/>
        </w:r>
        <w:r w:rsidR="00E053AB">
          <w:rPr>
            <w:webHidden/>
          </w:rPr>
          <w:fldChar w:fldCharType="begin"/>
        </w:r>
        <w:r w:rsidR="00E053AB">
          <w:rPr>
            <w:webHidden/>
          </w:rPr>
          <w:instrText xml:space="preserve"> PAGEREF _Toc454554422 \h </w:instrText>
        </w:r>
        <w:r w:rsidR="00E053AB">
          <w:rPr>
            <w:webHidden/>
          </w:rPr>
        </w:r>
        <w:r w:rsidR="00E053AB">
          <w:rPr>
            <w:webHidden/>
          </w:rPr>
          <w:fldChar w:fldCharType="separate"/>
        </w:r>
        <w:r w:rsidR="00E053AB">
          <w:rPr>
            <w:webHidden/>
          </w:rPr>
          <w:t>14</w:t>
        </w:r>
        <w:r w:rsidR="00E053AB">
          <w:rPr>
            <w:webHidden/>
          </w:rPr>
          <w:fldChar w:fldCharType="end"/>
        </w:r>
      </w:hyperlink>
    </w:p>
    <w:p w:rsidR="00E053AB" w:rsidRDefault="00785A51">
      <w:pPr>
        <w:pStyle w:val="TOC2"/>
        <w:rPr>
          <w:rFonts w:asciiTheme="minorHAnsi" w:eastAsiaTheme="minorEastAsia" w:hAnsiTheme="minorHAnsi" w:cstheme="minorBidi"/>
          <w:sz w:val="22"/>
          <w:szCs w:val="22"/>
        </w:rPr>
      </w:pPr>
      <w:hyperlink w:anchor="_Toc454554423" w:history="1">
        <w:r w:rsidR="00E053AB" w:rsidRPr="0040590F">
          <w:rPr>
            <w:rStyle w:val="Hyperlink"/>
          </w:rPr>
          <w:t>5.3</w:t>
        </w:r>
        <w:r w:rsidR="00E053AB">
          <w:rPr>
            <w:rFonts w:asciiTheme="minorHAnsi" w:eastAsiaTheme="minorEastAsia" w:hAnsiTheme="minorHAnsi" w:cstheme="minorBidi"/>
            <w:sz w:val="22"/>
            <w:szCs w:val="22"/>
          </w:rPr>
          <w:tab/>
        </w:r>
        <w:r w:rsidR="00E053AB" w:rsidRPr="0040590F">
          <w:rPr>
            <w:rStyle w:val="Hyperlink"/>
          </w:rPr>
          <w:t>Security and Controls Requirements</w:t>
        </w:r>
        <w:r w:rsidR="00E053AB">
          <w:rPr>
            <w:webHidden/>
          </w:rPr>
          <w:tab/>
        </w:r>
        <w:r w:rsidR="00E053AB">
          <w:rPr>
            <w:webHidden/>
          </w:rPr>
          <w:fldChar w:fldCharType="begin"/>
        </w:r>
        <w:r w:rsidR="00E053AB">
          <w:rPr>
            <w:webHidden/>
          </w:rPr>
          <w:instrText xml:space="preserve"> PAGEREF _Toc454554423 \h </w:instrText>
        </w:r>
        <w:r w:rsidR="00E053AB">
          <w:rPr>
            <w:webHidden/>
          </w:rPr>
        </w:r>
        <w:r w:rsidR="00E053AB">
          <w:rPr>
            <w:webHidden/>
          </w:rPr>
          <w:fldChar w:fldCharType="separate"/>
        </w:r>
        <w:r w:rsidR="00E053AB">
          <w:rPr>
            <w:webHidden/>
          </w:rPr>
          <w:t>14</w:t>
        </w:r>
        <w:r w:rsidR="00E053AB">
          <w:rPr>
            <w:webHidden/>
          </w:rPr>
          <w:fldChar w:fldCharType="end"/>
        </w:r>
      </w:hyperlink>
    </w:p>
    <w:p w:rsidR="00E053AB" w:rsidRDefault="00785A51">
      <w:pPr>
        <w:pStyle w:val="TOC1"/>
        <w:rPr>
          <w:rFonts w:asciiTheme="minorHAnsi" w:eastAsiaTheme="minorEastAsia" w:hAnsiTheme="minorHAnsi" w:cstheme="minorBidi"/>
          <w:b w:val="0"/>
          <w:noProof/>
          <w:sz w:val="22"/>
          <w:szCs w:val="22"/>
        </w:rPr>
      </w:pPr>
      <w:hyperlink w:anchor="_Toc454554424" w:history="1">
        <w:r w:rsidR="00E053AB" w:rsidRPr="0040590F">
          <w:rPr>
            <w:rStyle w:val="Hyperlink"/>
            <w:noProof/>
          </w:rPr>
          <w:t>6</w:t>
        </w:r>
        <w:r w:rsidR="00E053AB">
          <w:rPr>
            <w:rFonts w:asciiTheme="minorHAnsi" w:eastAsiaTheme="minorEastAsia" w:hAnsiTheme="minorHAnsi" w:cstheme="minorBidi"/>
            <w:b w:val="0"/>
            <w:noProof/>
            <w:sz w:val="22"/>
            <w:szCs w:val="22"/>
          </w:rPr>
          <w:tab/>
        </w:r>
        <w:r w:rsidR="00E053AB" w:rsidRPr="0040590F">
          <w:rPr>
            <w:rStyle w:val="Hyperlink"/>
            <w:noProof/>
          </w:rPr>
          <w:t>Exception and Error Handling</w:t>
        </w:r>
        <w:r w:rsidR="00E053AB">
          <w:rPr>
            <w:noProof/>
            <w:webHidden/>
          </w:rPr>
          <w:tab/>
        </w:r>
        <w:r w:rsidR="00E053AB">
          <w:rPr>
            <w:noProof/>
            <w:webHidden/>
          </w:rPr>
          <w:fldChar w:fldCharType="begin"/>
        </w:r>
        <w:r w:rsidR="00E053AB">
          <w:rPr>
            <w:noProof/>
            <w:webHidden/>
          </w:rPr>
          <w:instrText xml:space="preserve"> PAGEREF _Toc454554424 \h </w:instrText>
        </w:r>
        <w:r w:rsidR="00E053AB">
          <w:rPr>
            <w:noProof/>
            <w:webHidden/>
          </w:rPr>
        </w:r>
        <w:r w:rsidR="00E053AB">
          <w:rPr>
            <w:noProof/>
            <w:webHidden/>
          </w:rPr>
          <w:fldChar w:fldCharType="separate"/>
        </w:r>
        <w:r w:rsidR="00E053AB">
          <w:rPr>
            <w:noProof/>
            <w:webHidden/>
          </w:rPr>
          <w:t>15</w:t>
        </w:r>
        <w:r w:rsidR="00E053AB">
          <w:rPr>
            <w:noProof/>
            <w:webHidden/>
          </w:rPr>
          <w:fldChar w:fldCharType="end"/>
        </w:r>
      </w:hyperlink>
    </w:p>
    <w:p w:rsidR="00E053AB" w:rsidRDefault="00785A51">
      <w:pPr>
        <w:pStyle w:val="TOC2"/>
        <w:rPr>
          <w:rFonts w:asciiTheme="minorHAnsi" w:eastAsiaTheme="minorEastAsia" w:hAnsiTheme="minorHAnsi" w:cstheme="minorBidi"/>
          <w:sz w:val="22"/>
          <w:szCs w:val="22"/>
        </w:rPr>
      </w:pPr>
      <w:hyperlink w:anchor="_Toc454554425" w:history="1">
        <w:r w:rsidR="00E053AB" w:rsidRPr="0040590F">
          <w:rPr>
            <w:rStyle w:val="Hyperlink"/>
          </w:rPr>
          <w:t>6.1</w:t>
        </w:r>
        <w:r w:rsidR="00E053AB">
          <w:rPr>
            <w:rFonts w:asciiTheme="minorHAnsi" w:eastAsiaTheme="minorEastAsia" w:hAnsiTheme="minorHAnsi" w:cstheme="minorBidi"/>
            <w:sz w:val="22"/>
            <w:szCs w:val="22"/>
          </w:rPr>
          <w:tab/>
        </w:r>
        <w:r w:rsidR="00E053AB" w:rsidRPr="0040590F">
          <w:rPr>
            <w:rStyle w:val="Hyperlink"/>
          </w:rPr>
          <w:t>Log Output</w:t>
        </w:r>
        <w:r w:rsidR="00E053AB">
          <w:rPr>
            <w:webHidden/>
          </w:rPr>
          <w:tab/>
        </w:r>
        <w:r w:rsidR="00E053AB">
          <w:rPr>
            <w:webHidden/>
          </w:rPr>
          <w:fldChar w:fldCharType="begin"/>
        </w:r>
        <w:r w:rsidR="00E053AB">
          <w:rPr>
            <w:webHidden/>
          </w:rPr>
          <w:instrText xml:space="preserve"> PAGEREF _Toc454554425 \h </w:instrText>
        </w:r>
        <w:r w:rsidR="00E053AB">
          <w:rPr>
            <w:webHidden/>
          </w:rPr>
        </w:r>
        <w:r w:rsidR="00E053AB">
          <w:rPr>
            <w:webHidden/>
          </w:rPr>
          <w:fldChar w:fldCharType="separate"/>
        </w:r>
        <w:r w:rsidR="00E053AB">
          <w:rPr>
            <w:webHidden/>
          </w:rPr>
          <w:t>15</w:t>
        </w:r>
        <w:r w:rsidR="00E053AB">
          <w:rPr>
            <w:webHidden/>
          </w:rPr>
          <w:fldChar w:fldCharType="end"/>
        </w:r>
      </w:hyperlink>
    </w:p>
    <w:p w:rsidR="00E053AB" w:rsidRDefault="00785A51">
      <w:pPr>
        <w:pStyle w:val="TOC2"/>
        <w:rPr>
          <w:rFonts w:asciiTheme="minorHAnsi" w:eastAsiaTheme="minorEastAsia" w:hAnsiTheme="minorHAnsi" w:cstheme="minorBidi"/>
          <w:sz w:val="22"/>
          <w:szCs w:val="22"/>
        </w:rPr>
      </w:pPr>
      <w:hyperlink w:anchor="_Toc454554426" w:history="1">
        <w:r w:rsidR="00E053AB" w:rsidRPr="0040590F">
          <w:rPr>
            <w:rStyle w:val="Hyperlink"/>
          </w:rPr>
          <w:t>6.2</w:t>
        </w:r>
        <w:r w:rsidR="00E053AB">
          <w:rPr>
            <w:rFonts w:asciiTheme="minorHAnsi" w:eastAsiaTheme="minorEastAsia" w:hAnsiTheme="minorHAnsi" w:cstheme="minorBidi"/>
            <w:sz w:val="22"/>
            <w:szCs w:val="22"/>
          </w:rPr>
          <w:tab/>
        </w:r>
        <w:r w:rsidR="00E053AB" w:rsidRPr="0040590F">
          <w:rPr>
            <w:rStyle w:val="Hyperlink"/>
          </w:rPr>
          <w:t>Restart Procedures</w:t>
        </w:r>
        <w:r w:rsidR="00E053AB">
          <w:rPr>
            <w:webHidden/>
          </w:rPr>
          <w:tab/>
        </w:r>
        <w:r w:rsidR="00E053AB">
          <w:rPr>
            <w:webHidden/>
          </w:rPr>
          <w:fldChar w:fldCharType="begin"/>
        </w:r>
        <w:r w:rsidR="00E053AB">
          <w:rPr>
            <w:webHidden/>
          </w:rPr>
          <w:instrText xml:space="preserve"> PAGEREF _Toc454554426 \h </w:instrText>
        </w:r>
        <w:r w:rsidR="00E053AB">
          <w:rPr>
            <w:webHidden/>
          </w:rPr>
        </w:r>
        <w:r w:rsidR="00E053AB">
          <w:rPr>
            <w:webHidden/>
          </w:rPr>
          <w:fldChar w:fldCharType="separate"/>
        </w:r>
        <w:r w:rsidR="00E053AB">
          <w:rPr>
            <w:webHidden/>
          </w:rPr>
          <w:t>15</w:t>
        </w:r>
        <w:r w:rsidR="00E053AB">
          <w:rPr>
            <w:webHidden/>
          </w:rPr>
          <w:fldChar w:fldCharType="end"/>
        </w:r>
      </w:hyperlink>
    </w:p>
    <w:p w:rsidR="00E053AB" w:rsidRDefault="00785A51">
      <w:pPr>
        <w:pStyle w:val="TOC1"/>
        <w:rPr>
          <w:rFonts w:asciiTheme="minorHAnsi" w:eastAsiaTheme="minorEastAsia" w:hAnsiTheme="minorHAnsi" w:cstheme="minorBidi"/>
          <w:b w:val="0"/>
          <w:noProof/>
          <w:sz w:val="22"/>
          <w:szCs w:val="22"/>
        </w:rPr>
      </w:pPr>
      <w:hyperlink w:anchor="_Toc454554427" w:history="1">
        <w:r w:rsidR="00E053AB" w:rsidRPr="0040590F">
          <w:rPr>
            <w:rStyle w:val="Hyperlink"/>
            <w:noProof/>
          </w:rPr>
          <w:t>7</w:t>
        </w:r>
        <w:r w:rsidR="00E053AB">
          <w:rPr>
            <w:rFonts w:asciiTheme="minorHAnsi" w:eastAsiaTheme="minorEastAsia" w:hAnsiTheme="minorHAnsi" w:cstheme="minorBidi"/>
            <w:b w:val="0"/>
            <w:noProof/>
            <w:sz w:val="22"/>
            <w:szCs w:val="22"/>
          </w:rPr>
          <w:tab/>
        </w:r>
        <w:r w:rsidR="00E053AB" w:rsidRPr="0040590F">
          <w:rPr>
            <w:rStyle w:val="Hyperlink"/>
            <w:noProof/>
          </w:rPr>
          <w:t>Open/Closed Issues</w:t>
        </w:r>
        <w:r w:rsidR="00E053AB">
          <w:rPr>
            <w:noProof/>
            <w:webHidden/>
          </w:rPr>
          <w:tab/>
        </w:r>
        <w:r w:rsidR="00E053AB">
          <w:rPr>
            <w:noProof/>
            <w:webHidden/>
          </w:rPr>
          <w:fldChar w:fldCharType="begin"/>
        </w:r>
        <w:r w:rsidR="00E053AB">
          <w:rPr>
            <w:noProof/>
            <w:webHidden/>
          </w:rPr>
          <w:instrText xml:space="preserve"> PAGEREF _Toc454554427 \h </w:instrText>
        </w:r>
        <w:r w:rsidR="00E053AB">
          <w:rPr>
            <w:noProof/>
            <w:webHidden/>
          </w:rPr>
        </w:r>
        <w:r w:rsidR="00E053AB">
          <w:rPr>
            <w:noProof/>
            <w:webHidden/>
          </w:rPr>
          <w:fldChar w:fldCharType="separate"/>
        </w:r>
        <w:r w:rsidR="00E053AB">
          <w:rPr>
            <w:noProof/>
            <w:webHidden/>
          </w:rPr>
          <w:t>16</w:t>
        </w:r>
        <w:r w:rsidR="00E053AB">
          <w:rPr>
            <w:noProof/>
            <w:webHidden/>
          </w:rPr>
          <w:fldChar w:fldCharType="end"/>
        </w:r>
      </w:hyperlink>
    </w:p>
    <w:p w:rsidR="00E053AB" w:rsidRDefault="00785A51">
      <w:pPr>
        <w:pStyle w:val="TOC2"/>
        <w:rPr>
          <w:rFonts w:asciiTheme="minorHAnsi" w:eastAsiaTheme="minorEastAsia" w:hAnsiTheme="minorHAnsi" w:cstheme="minorBidi"/>
          <w:sz w:val="22"/>
          <w:szCs w:val="22"/>
        </w:rPr>
      </w:pPr>
      <w:hyperlink w:anchor="_Toc454554428" w:history="1">
        <w:r w:rsidR="00E053AB" w:rsidRPr="0040590F">
          <w:rPr>
            <w:rStyle w:val="Hyperlink"/>
          </w:rPr>
          <w:t>7.1</w:t>
        </w:r>
        <w:r w:rsidR="00E053AB">
          <w:rPr>
            <w:rFonts w:asciiTheme="minorHAnsi" w:eastAsiaTheme="minorEastAsia" w:hAnsiTheme="minorHAnsi" w:cstheme="minorBidi"/>
            <w:sz w:val="22"/>
            <w:szCs w:val="22"/>
          </w:rPr>
          <w:tab/>
        </w:r>
        <w:r w:rsidR="00E053AB" w:rsidRPr="0040590F">
          <w:rPr>
            <w:rStyle w:val="Hyperlink"/>
          </w:rPr>
          <w:t>Open Issues</w:t>
        </w:r>
        <w:r w:rsidR="00E053AB">
          <w:rPr>
            <w:webHidden/>
          </w:rPr>
          <w:tab/>
        </w:r>
        <w:r w:rsidR="00E053AB">
          <w:rPr>
            <w:webHidden/>
          </w:rPr>
          <w:fldChar w:fldCharType="begin"/>
        </w:r>
        <w:r w:rsidR="00E053AB">
          <w:rPr>
            <w:webHidden/>
          </w:rPr>
          <w:instrText xml:space="preserve"> PAGEREF _Toc454554428 \h </w:instrText>
        </w:r>
        <w:r w:rsidR="00E053AB">
          <w:rPr>
            <w:webHidden/>
          </w:rPr>
        </w:r>
        <w:r w:rsidR="00E053AB">
          <w:rPr>
            <w:webHidden/>
          </w:rPr>
          <w:fldChar w:fldCharType="separate"/>
        </w:r>
        <w:r w:rsidR="00E053AB">
          <w:rPr>
            <w:webHidden/>
          </w:rPr>
          <w:t>16</w:t>
        </w:r>
        <w:r w:rsidR="00E053AB">
          <w:rPr>
            <w:webHidden/>
          </w:rPr>
          <w:fldChar w:fldCharType="end"/>
        </w:r>
      </w:hyperlink>
    </w:p>
    <w:p w:rsidR="00E053AB" w:rsidRDefault="00785A51">
      <w:pPr>
        <w:pStyle w:val="TOC2"/>
        <w:rPr>
          <w:rFonts w:asciiTheme="minorHAnsi" w:eastAsiaTheme="minorEastAsia" w:hAnsiTheme="minorHAnsi" w:cstheme="minorBidi"/>
          <w:sz w:val="22"/>
          <w:szCs w:val="22"/>
        </w:rPr>
      </w:pPr>
      <w:hyperlink w:anchor="_Toc454554429" w:history="1">
        <w:r w:rsidR="00E053AB" w:rsidRPr="0040590F">
          <w:rPr>
            <w:rStyle w:val="Hyperlink"/>
          </w:rPr>
          <w:t>7.2</w:t>
        </w:r>
        <w:r w:rsidR="00E053AB">
          <w:rPr>
            <w:rFonts w:asciiTheme="minorHAnsi" w:eastAsiaTheme="minorEastAsia" w:hAnsiTheme="minorHAnsi" w:cstheme="minorBidi"/>
            <w:sz w:val="22"/>
            <w:szCs w:val="22"/>
          </w:rPr>
          <w:tab/>
        </w:r>
        <w:r w:rsidR="00E053AB" w:rsidRPr="0040590F">
          <w:rPr>
            <w:rStyle w:val="Hyperlink"/>
          </w:rPr>
          <w:t>Closed Issues</w:t>
        </w:r>
        <w:r w:rsidR="00E053AB">
          <w:rPr>
            <w:webHidden/>
          </w:rPr>
          <w:tab/>
        </w:r>
        <w:r w:rsidR="00E053AB">
          <w:rPr>
            <w:webHidden/>
          </w:rPr>
          <w:fldChar w:fldCharType="begin"/>
        </w:r>
        <w:r w:rsidR="00E053AB">
          <w:rPr>
            <w:webHidden/>
          </w:rPr>
          <w:instrText xml:space="preserve"> PAGEREF _Toc454554429 \h </w:instrText>
        </w:r>
        <w:r w:rsidR="00E053AB">
          <w:rPr>
            <w:webHidden/>
          </w:rPr>
        </w:r>
        <w:r w:rsidR="00E053AB">
          <w:rPr>
            <w:webHidden/>
          </w:rPr>
          <w:fldChar w:fldCharType="separate"/>
        </w:r>
        <w:r w:rsidR="00E053AB">
          <w:rPr>
            <w:webHidden/>
          </w:rPr>
          <w:t>16</w:t>
        </w:r>
        <w:r w:rsidR="00E053AB">
          <w:rPr>
            <w:webHidden/>
          </w:rPr>
          <w:fldChar w:fldCharType="end"/>
        </w:r>
      </w:hyperlink>
    </w:p>
    <w:p w:rsidR="00E053AB" w:rsidRDefault="00785A51">
      <w:pPr>
        <w:pStyle w:val="TOC1"/>
        <w:rPr>
          <w:rFonts w:asciiTheme="minorHAnsi" w:eastAsiaTheme="minorEastAsia" w:hAnsiTheme="minorHAnsi" w:cstheme="minorBidi"/>
          <w:b w:val="0"/>
          <w:noProof/>
          <w:sz w:val="22"/>
          <w:szCs w:val="22"/>
        </w:rPr>
      </w:pPr>
      <w:hyperlink w:anchor="_Toc454554430" w:history="1">
        <w:r w:rsidR="00E053AB" w:rsidRPr="0040590F">
          <w:rPr>
            <w:rStyle w:val="Hyperlink"/>
            <w:noProof/>
          </w:rPr>
          <w:t>8</w:t>
        </w:r>
        <w:r w:rsidR="00E053AB">
          <w:rPr>
            <w:rFonts w:asciiTheme="minorHAnsi" w:eastAsiaTheme="minorEastAsia" w:hAnsiTheme="minorHAnsi" w:cstheme="minorBidi"/>
            <w:b w:val="0"/>
            <w:noProof/>
            <w:sz w:val="22"/>
            <w:szCs w:val="22"/>
          </w:rPr>
          <w:tab/>
        </w:r>
        <w:r w:rsidR="00E053AB" w:rsidRPr="0040590F">
          <w:rPr>
            <w:rStyle w:val="Hyperlink"/>
            <w:noProof/>
          </w:rPr>
          <w:t>Appendix – Misc. Attachments</w:t>
        </w:r>
        <w:r w:rsidR="00E053AB">
          <w:rPr>
            <w:noProof/>
            <w:webHidden/>
          </w:rPr>
          <w:tab/>
        </w:r>
        <w:r w:rsidR="00E053AB">
          <w:rPr>
            <w:noProof/>
            <w:webHidden/>
          </w:rPr>
          <w:fldChar w:fldCharType="begin"/>
        </w:r>
        <w:r w:rsidR="00E053AB">
          <w:rPr>
            <w:noProof/>
            <w:webHidden/>
          </w:rPr>
          <w:instrText xml:space="preserve"> PAGEREF _Toc454554430 \h </w:instrText>
        </w:r>
        <w:r w:rsidR="00E053AB">
          <w:rPr>
            <w:noProof/>
            <w:webHidden/>
          </w:rPr>
        </w:r>
        <w:r w:rsidR="00E053AB">
          <w:rPr>
            <w:noProof/>
            <w:webHidden/>
          </w:rPr>
          <w:fldChar w:fldCharType="separate"/>
        </w:r>
        <w:r w:rsidR="00E053AB">
          <w:rPr>
            <w:noProof/>
            <w:webHidden/>
          </w:rPr>
          <w:t>17</w:t>
        </w:r>
        <w:r w:rsidR="00E053AB">
          <w:rPr>
            <w:noProof/>
            <w:webHidden/>
          </w:rPr>
          <w:fldChar w:fldCharType="end"/>
        </w:r>
      </w:hyperlink>
    </w:p>
    <w:p w:rsidR="00F3111B" w:rsidRPr="00FD27CC" w:rsidRDefault="00D7406C">
      <w:pPr>
        <w:rPr>
          <w:rFonts w:cs="Arial"/>
        </w:rPr>
      </w:pPr>
      <w:r w:rsidRPr="00D758B8">
        <w:rPr>
          <w:rFonts w:cs="Arial"/>
          <w:b/>
          <w:color w:val="333333"/>
        </w:rPr>
        <w:fldChar w:fldCharType="end"/>
      </w:r>
      <w:bookmarkStart w:id="6" w:name="_Toc223260483"/>
      <w:bookmarkStart w:id="7" w:name="_Ref227459879"/>
      <w:bookmarkStart w:id="8" w:name="_Toc523032772"/>
      <w:bookmarkStart w:id="9" w:name="_Toc523126455"/>
    </w:p>
    <w:p w:rsidR="00F3111B" w:rsidRPr="00FD27CC" w:rsidRDefault="00F3111B" w:rsidP="00F3111B">
      <w:pPr>
        <w:tabs>
          <w:tab w:val="left" w:pos="9000"/>
          <w:tab w:val="right" w:leader="dot" w:pos="12240"/>
        </w:tabs>
        <w:sectPr w:rsidR="00F3111B" w:rsidRPr="00FD27CC" w:rsidSect="00FF710D">
          <w:headerReference w:type="default" r:id="rId15"/>
          <w:footerReference w:type="default" r:id="rId16"/>
          <w:pgSz w:w="12240" w:h="15840" w:code="1"/>
          <w:pgMar w:top="1440" w:right="1350" w:bottom="634" w:left="1440" w:header="720" w:footer="720" w:gutter="0"/>
          <w:pgBorders w:offsetFrom="page">
            <w:top w:val="single" w:sz="4" w:space="24" w:color="FFFFFF"/>
          </w:pgBorders>
          <w:cols w:space="720"/>
          <w:docGrid w:linePitch="218"/>
        </w:sectPr>
      </w:pPr>
    </w:p>
    <w:p w:rsidR="002D510D" w:rsidRDefault="00AD6307" w:rsidP="002D510D">
      <w:pPr>
        <w:pStyle w:val="Heading1"/>
      </w:pPr>
      <w:bookmarkStart w:id="10" w:name="_Toc322521710"/>
      <w:bookmarkStart w:id="11" w:name="_Toc454554395"/>
      <w:bookmarkEnd w:id="6"/>
      <w:bookmarkEnd w:id="7"/>
      <w:bookmarkEnd w:id="8"/>
      <w:bookmarkEnd w:id="9"/>
      <w:r>
        <w:t>Application</w:t>
      </w:r>
      <w:r w:rsidR="003C7419">
        <w:t>s</w:t>
      </w:r>
      <w:r w:rsidR="002D510D">
        <w:t xml:space="preserve"> Overview</w:t>
      </w:r>
      <w:bookmarkEnd w:id="10"/>
      <w:bookmarkEnd w:id="11"/>
    </w:p>
    <w:p w:rsidR="002D510D" w:rsidRDefault="002D510D" w:rsidP="00164BB0">
      <w:pPr>
        <w:pStyle w:val="Heading2"/>
      </w:pPr>
      <w:bookmarkStart w:id="12" w:name="_Toc322521711"/>
      <w:bookmarkStart w:id="13" w:name="_Toc454554396"/>
      <w:r>
        <w:t>Objective</w:t>
      </w:r>
      <w:bookmarkEnd w:id="12"/>
      <w:bookmarkEnd w:id="13"/>
    </w:p>
    <w:p w:rsidR="00E2452D" w:rsidRPr="00082B5A" w:rsidRDefault="00E2452D" w:rsidP="00E2452D">
      <w:pPr>
        <w:pStyle w:val="Bodycopy"/>
      </w:pPr>
      <w:bookmarkStart w:id="14" w:name="_Toc322521712"/>
      <w:r w:rsidRPr="00082B5A">
        <w:t>This document forms a basis for the</w:t>
      </w:r>
      <w:r w:rsidR="007D3646">
        <w:t xml:space="preserve"> detailed functional design for Pricing </w:t>
      </w:r>
      <w:r w:rsidR="0068792D">
        <w:t xml:space="preserve">and Availability </w:t>
      </w:r>
      <w:r w:rsidR="00E239D8">
        <w:t>application</w:t>
      </w:r>
      <w:r w:rsidRPr="00082B5A">
        <w:t xml:space="preserve">. It captures all business requirements and business rules required for the technical design approach. </w:t>
      </w:r>
      <w:r>
        <w:t>I</w:t>
      </w:r>
      <w:r w:rsidRPr="00082B5A">
        <w:t>t will</w:t>
      </w:r>
      <w:r>
        <w:t xml:space="preserve"> also</w:t>
      </w:r>
      <w:r w:rsidRPr="00082B5A">
        <w:t xml:space="preserve"> portray the high level logical process flow diagram </w:t>
      </w:r>
      <w:r>
        <w:t xml:space="preserve">where required for this requirement. </w:t>
      </w:r>
      <w:r w:rsidRPr="00082B5A">
        <w:t>This document is intended to provide the developer with necessary information to i</w:t>
      </w:r>
      <w:r>
        <w:t xml:space="preserve">mplement effective and accurate </w:t>
      </w:r>
      <w:r w:rsidRPr="00082B5A">
        <w:t>design and build</w:t>
      </w:r>
      <w:r w:rsidR="00764019">
        <w:t xml:space="preserve"> of the </w:t>
      </w:r>
      <w:r w:rsidR="00E239D8">
        <w:t>mobile application</w:t>
      </w:r>
      <w:r w:rsidRPr="00082B5A">
        <w:t>.</w:t>
      </w:r>
    </w:p>
    <w:p w:rsidR="002D510D" w:rsidRDefault="002D510D" w:rsidP="00164BB0">
      <w:pPr>
        <w:pStyle w:val="Heading2"/>
      </w:pPr>
      <w:bookmarkStart w:id="15" w:name="_Toc454554397"/>
      <w:r>
        <w:t>Business Needs</w:t>
      </w:r>
      <w:bookmarkEnd w:id="14"/>
      <w:bookmarkEnd w:id="15"/>
    </w:p>
    <w:p w:rsidR="00E2452D" w:rsidRDefault="003B0795" w:rsidP="00E2452D">
      <w:pPr>
        <w:pStyle w:val="Bodycopy"/>
      </w:pPr>
      <w:bookmarkStart w:id="16" w:name="_Toc322521713"/>
      <w:r>
        <w:t xml:space="preserve">This app is intended mainly to provide all the necessary infrastructure to any </w:t>
      </w:r>
      <w:r w:rsidR="00D84115">
        <w:t>client</w:t>
      </w:r>
      <w:r>
        <w:t xml:space="preserve"> organization to</w:t>
      </w:r>
      <w:r w:rsidR="00D84115">
        <w:t xml:space="preserve"> access the </w:t>
      </w:r>
      <w:r w:rsidR="007D3646">
        <w:t>product pricing</w:t>
      </w:r>
      <w:r w:rsidR="00C60EE7">
        <w:t xml:space="preserve"> and availability</w:t>
      </w:r>
      <w:r w:rsidR="007D3646">
        <w:t xml:space="preserve"> information </w:t>
      </w:r>
      <w:r>
        <w:t>us</w:t>
      </w:r>
      <w:r w:rsidR="00D84115">
        <w:t>ing</w:t>
      </w:r>
      <w:r>
        <w:t xml:space="preserve"> any </w:t>
      </w:r>
      <w:r w:rsidR="00D84115">
        <w:t xml:space="preserve">of the </w:t>
      </w:r>
      <w:r>
        <w:t>standard android or iOS mobile device</w:t>
      </w:r>
      <w:r w:rsidR="00E2452D">
        <w:t>.</w:t>
      </w:r>
    </w:p>
    <w:p w:rsidR="002D510D" w:rsidRDefault="002D510D" w:rsidP="00164BB0">
      <w:pPr>
        <w:pStyle w:val="Heading2"/>
      </w:pPr>
      <w:bookmarkStart w:id="17" w:name="_Toc454554398"/>
      <w:r>
        <w:t>Major Features</w:t>
      </w:r>
      <w:bookmarkEnd w:id="16"/>
      <w:bookmarkEnd w:id="17"/>
    </w:p>
    <w:p w:rsidR="003102FF" w:rsidRDefault="003102FF" w:rsidP="003102FF">
      <w:pPr>
        <w:pStyle w:val="Bodycopy"/>
        <w:rPr>
          <w:lang w:val="en-GB"/>
        </w:rPr>
      </w:pPr>
      <w:bookmarkStart w:id="18" w:name="_Toc322521714"/>
      <w:r>
        <w:rPr>
          <w:lang w:val="en-GB"/>
        </w:rPr>
        <w:t xml:space="preserve">The following major features are expected from this </w:t>
      </w:r>
      <w:r w:rsidR="00081D35">
        <w:rPr>
          <w:lang w:val="en-GB"/>
        </w:rPr>
        <w:t>app</w:t>
      </w:r>
    </w:p>
    <w:p w:rsidR="007D3646" w:rsidRDefault="007D3646" w:rsidP="007D3646">
      <w:pPr>
        <w:pStyle w:val="Bodycopy"/>
        <w:numPr>
          <w:ilvl w:val="0"/>
          <w:numId w:val="36"/>
        </w:numPr>
        <w:rPr>
          <w:lang w:val="en-GB"/>
        </w:rPr>
      </w:pPr>
      <w:r>
        <w:rPr>
          <w:lang w:val="en-GB"/>
        </w:rPr>
        <w:t>Role based product pricing view</w:t>
      </w:r>
    </w:p>
    <w:p w:rsidR="008A02FA" w:rsidRDefault="008A02FA" w:rsidP="007D3646">
      <w:pPr>
        <w:pStyle w:val="Bodycopy"/>
        <w:numPr>
          <w:ilvl w:val="0"/>
          <w:numId w:val="36"/>
        </w:numPr>
        <w:rPr>
          <w:lang w:val="en-GB"/>
        </w:rPr>
      </w:pPr>
      <w:r>
        <w:rPr>
          <w:lang w:val="en-GB"/>
        </w:rPr>
        <w:t>Display the discounts asso</w:t>
      </w:r>
      <w:r w:rsidR="003000EB">
        <w:rPr>
          <w:lang w:val="en-GB"/>
        </w:rPr>
        <w:t>ci</w:t>
      </w:r>
      <w:r>
        <w:rPr>
          <w:lang w:val="en-GB"/>
        </w:rPr>
        <w:t>ated to the product</w:t>
      </w:r>
    </w:p>
    <w:p w:rsidR="003E1327" w:rsidRPr="007D3646" w:rsidRDefault="003E1327" w:rsidP="007D3646">
      <w:pPr>
        <w:pStyle w:val="Bodycopy"/>
        <w:numPr>
          <w:ilvl w:val="0"/>
          <w:numId w:val="36"/>
        </w:numPr>
        <w:rPr>
          <w:lang w:val="en-GB"/>
        </w:rPr>
      </w:pPr>
      <w:r>
        <w:rPr>
          <w:lang w:val="en-GB"/>
        </w:rPr>
        <w:t>Apply manual discounts</w:t>
      </w:r>
    </w:p>
    <w:p w:rsidR="00D84115" w:rsidRDefault="00C60EE7" w:rsidP="00776AE9">
      <w:pPr>
        <w:pStyle w:val="Bodycopy"/>
        <w:numPr>
          <w:ilvl w:val="0"/>
          <w:numId w:val="36"/>
        </w:numPr>
        <w:rPr>
          <w:lang w:val="en-GB"/>
        </w:rPr>
      </w:pPr>
      <w:r>
        <w:rPr>
          <w:lang w:val="en-GB"/>
        </w:rPr>
        <w:t xml:space="preserve">Display the latest </w:t>
      </w:r>
      <w:r w:rsidR="00BB25CB">
        <w:rPr>
          <w:lang w:val="en-GB"/>
        </w:rPr>
        <w:t>available</w:t>
      </w:r>
      <w:r>
        <w:rPr>
          <w:lang w:val="en-GB"/>
        </w:rPr>
        <w:t xml:space="preserve"> date </w:t>
      </w:r>
      <w:r w:rsidR="003E1327">
        <w:rPr>
          <w:lang w:val="en-GB"/>
        </w:rPr>
        <w:t xml:space="preserve">and availability </w:t>
      </w:r>
      <w:r>
        <w:rPr>
          <w:lang w:val="en-GB"/>
        </w:rPr>
        <w:t>for a product</w:t>
      </w:r>
    </w:p>
    <w:p w:rsidR="00D77A75" w:rsidRDefault="003E1327" w:rsidP="00776AE9">
      <w:pPr>
        <w:pStyle w:val="Bodycopy"/>
        <w:numPr>
          <w:ilvl w:val="0"/>
          <w:numId w:val="36"/>
        </w:numPr>
        <w:rPr>
          <w:lang w:val="en-GB"/>
        </w:rPr>
      </w:pPr>
      <w:r>
        <w:rPr>
          <w:lang w:val="en-GB"/>
        </w:rPr>
        <w:t>View all orders</w:t>
      </w:r>
      <w:r w:rsidR="00D77A75">
        <w:rPr>
          <w:lang w:val="en-GB"/>
        </w:rPr>
        <w:t xml:space="preserve"> created by the sales person/customer service representative</w:t>
      </w:r>
    </w:p>
    <w:p w:rsidR="003E1327" w:rsidRPr="003E1327" w:rsidRDefault="00C60EE7" w:rsidP="003E1327">
      <w:pPr>
        <w:pStyle w:val="Bodycopy"/>
        <w:numPr>
          <w:ilvl w:val="0"/>
          <w:numId w:val="36"/>
        </w:numPr>
        <w:rPr>
          <w:lang w:val="en-GB"/>
        </w:rPr>
      </w:pPr>
      <w:r>
        <w:rPr>
          <w:lang w:val="en-GB"/>
        </w:rPr>
        <w:t xml:space="preserve">Add selected items to the </w:t>
      </w:r>
      <w:r w:rsidR="003E1327">
        <w:rPr>
          <w:lang w:val="en-GB"/>
        </w:rPr>
        <w:t>order</w:t>
      </w:r>
    </w:p>
    <w:p w:rsidR="002D510D" w:rsidRPr="00B36473" w:rsidRDefault="002D510D" w:rsidP="00164BB0">
      <w:pPr>
        <w:pStyle w:val="Heading2"/>
      </w:pPr>
      <w:bookmarkStart w:id="19" w:name="_Toc454554399"/>
      <w:r w:rsidRPr="00B36473">
        <w:t>Modules Involved</w:t>
      </w:r>
      <w:bookmarkEnd w:id="18"/>
      <w:bookmarkEnd w:id="19"/>
    </w:p>
    <w:p w:rsidR="00476249" w:rsidRPr="00E0140A" w:rsidRDefault="00476249" w:rsidP="00476249">
      <w:pPr>
        <w:pStyle w:val="Bodycopy"/>
        <w:rPr>
          <w:lang w:val="en-GB"/>
        </w:rPr>
      </w:pPr>
      <w:bookmarkStart w:id="20" w:name="_Toc322521715"/>
      <w:r>
        <w:rPr>
          <w:lang w:val="en-GB"/>
        </w:rPr>
        <w:t>The following modules are involved in the working of this personalisation</w:t>
      </w:r>
    </w:p>
    <w:p w:rsidR="00476249" w:rsidRDefault="009F55D8" w:rsidP="00FD178D">
      <w:pPr>
        <w:pStyle w:val="Bodycopy"/>
        <w:numPr>
          <w:ilvl w:val="0"/>
          <w:numId w:val="37"/>
        </w:numPr>
        <w:ind w:left="720"/>
      </w:pPr>
      <w:r>
        <w:t>Oracle</w:t>
      </w:r>
      <w:r w:rsidR="00D84115">
        <w:t xml:space="preserve"> Order Management</w:t>
      </w:r>
    </w:p>
    <w:p w:rsidR="00476249" w:rsidRDefault="00A675C0" w:rsidP="00FD178D">
      <w:pPr>
        <w:pStyle w:val="Bodycopy"/>
        <w:numPr>
          <w:ilvl w:val="0"/>
          <w:numId w:val="37"/>
        </w:numPr>
        <w:ind w:left="720"/>
      </w:pPr>
      <w:r>
        <w:t>Oracle Advanced Pricing</w:t>
      </w:r>
    </w:p>
    <w:p w:rsidR="002D510D" w:rsidRDefault="002D510D" w:rsidP="00164BB0">
      <w:pPr>
        <w:pStyle w:val="Heading2"/>
      </w:pPr>
      <w:bookmarkStart w:id="21" w:name="_Toc454554400"/>
      <w:r>
        <w:t>Systems Involved</w:t>
      </w:r>
      <w:bookmarkEnd w:id="20"/>
      <w:bookmarkEnd w:id="21"/>
    </w:p>
    <w:p w:rsidR="00476249" w:rsidRDefault="00476249" w:rsidP="00FD178D">
      <w:pPr>
        <w:pStyle w:val="Bodycopy"/>
        <w:numPr>
          <w:ilvl w:val="0"/>
          <w:numId w:val="37"/>
        </w:numPr>
        <w:ind w:left="720"/>
      </w:pPr>
      <w:bookmarkStart w:id="22" w:name="_Toc322521716"/>
      <w:r>
        <w:t>Oracle EBS</w:t>
      </w:r>
    </w:p>
    <w:p w:rsidR="00D7471C" w:rsidRPr="00A64926" w:rsidRDefault="00D7471C" w:rsidP="00FD178D">
      <w:pPr>
        <w:pStyle w:val="Bodycopy"/>
        <w:numPr>
          <w:ilvl w:val="0"/>
          <w:numId w:val="37"/>
        </w:numPr>
        <w:ind w:left="720"/>
        <w:rPr>
          <w:highlight w:val="yellow"/>
        </w:rPr>
      </w:pPr>
      <w:r w:rsidRPr="00A64926">
        <w:rPr>
          <w:highlight w:val="yellow"/>
        </w:rPr>
        <w:t xml:space="preserve">Oracle </w:t>
      </w:r>
      <w:proofErr w:type="spellStart"/>
      <w:r w:rsidRPr="00A64926">
        <w:rPr>
          <w:highlight w:val="yellow"/>
        </w:rPr>
        <w:t>Weblogic</w:t>
      </w:r>
      <w:proofErr w:type="spellEnd"/>
      <w:r w:rsidRPr="00A64926">
        <w:rPr>
          <w:highlight w:val="yellow"/>
        </w:rPr>
        <w:t xml:space="preserve"> Server.</w:t>
      </w:r>
    </w:p>
    <w:p w:rsidR="002D510D" w:rsidRDefault="002D510D" w:rsidP="00164BB0">
      <w:pPr>
        <w:pStyle w:val="Heading2"/>
      </w:pPr>
      <w:bookmarkStart w:id="23" w:name="_Toc454554401"/>
      <w:r>
        <w:t>Assumptions</w:t>
      </w:r>
      <w:bookmarkEnd w:id="22"/>
      <w:bookmarkEnd w:id="23"/>
    </w:p>
    <w:p w:rsidR="00327A96" w:rsidRPr="00327A96" w:rsidRDefault="00327A96" w:rsidP="00327A96">
      <w:pPr>
        <w:pStyle w:val="Bodycopy"/>
        <w:numPr>
          <w:ilvl w:val="0"/>
          <w:numId w:val="39"/>
        </w:numPr>
        <w:rPr>
          <w:lang w:val="en-GB"/>
        </w:rPr>
      </w:pPr>
      <w:r w:rsidRPr="00327A96">
        <w:rPr>
          <w:lang w:val="en-GB"/>
        </w:rPr>
        <w:t xml:space="preserve">Mobile device connectivity must be present for all features and capabilities to function properly </w:t>
      </w:r>
    </w:p>
    <w:p w:rsidR="00AB7F94" w:rsidRPr="00327A96" w:rsidRDefault="00AB7F94" w:rsidP="00AB7F94">
      <w:pPr>
        <w:pStyle w:val="Bullet"/>
        <w:numPr>
          <w:ilvl w:val="0"/>
          <w:numId w:val="39"/>
        </w:numPr>
        <w:rPr>
          <w:rFonts w:ascii="Arial" w:eastAsia="Times" w:hAnsi="Arial"/>
          <w:color w:val="000000"/>
          <w:lang w:val="en-GB"/>
        </w:rPr>
      </w:pPr>
      <w:r w:rsidRPr="00327A96">
        <w:rPr>
          <w:rFonts w:ascii="Arial" w:eastAsia="Times" w:hAnsi="Arial"/>
          <w:color w:val="000000"/>
          <w:lang w:val="en-GB"/>
        </w:rPr>
        <w:t xml:space="preserve">The user interface will be device agnostic. </w:t>
      </w:r>
    </w:p>
    <w:p w:rsidR="00327A96" w:rsidRPr="00327A96" w:rsidRDefault="00327A96" w:rsidP="00327A96">
      <w:pPr>
        <w:pStyle w:val="Bullet"/>
        <w:numPr>
          <w:ilvl w:val="0"/>
          <w:numId w:val="39"/>
        </w:numPr>
        <w:rPr>
          <w:rFonts w:ascii="Arial" w:eastAsia="Times" w:hAnsi="Arial"/>
          <w:color w:val="000000"/>
          <w:lang w:val="en-GB"/>
        </w:rPr>
      </w:pPr>
      <w:r w:rsidRPr="00327A96">
        <w:rPr>
          <w:rFonts w:ascii="Arial" w:eastAsia="Times" w:hAnsi="Arial"/>
          <w:color w:val="000000"/>
          <w:lang w:val="en-GB"/>
        </w:rPr>
        <w:t>The application user interface should fit all mobile device screens (iPhone, iPad, etc.) and should adapt based on portrait vs. landscape orientation. Screens will be optimized for Phone size screens. Future enhancements to the design of the mobile app will incorporate design of screens optimized for tablet sized screens.</w:t>
      </w:r>
    </w:p>
    <w:p w:rsidR="00327A96" w:rsidRPr="00327A96" w:rsidRDefault="00327A96" w:rsidP="00327A96">
      <w:pPr>
        <w:pStyle w:val="Bullet"/>
        <w:numPr>
          <w:ilvl w:val="0"/>
          <w:numId w:val="39"/>
        </w:numPr>
        <w:rPr>
          <w:rFonts w:ascii="Arial" w:eastAsia="Times" w:hAnsi="Arial"/>
          <w:color w:val="000000"/>
          <w:lang w:val="en-GB"/>
        </w:rPr>
      </w:pPr>
      <w:r>
        <w:rPr>
          <w:rFonts w:ascii="Arial" w:eastAsia="Times" w:hAnsi="Arial"/>
          <w:color w:val="000000"/>
          <w:lang w:val="en-GB"/>
        </w:rPr>
        <w:t>The mobile application w</w:t>
      </w:r>
      <w:r w:rsidRPr="00327A96">
        <w:rPr>
          <w:rFonts w:ascii="Arial" w:eastAsia="Times" w:hAnsi="Arial"/>
          <w:color w:val="000000"/>
          <w:lang w:val="en-GB"/>
        </w:rPr>
        <w:t>ould leverage standard Oracle functionality and nomenclature</w:t>
      </w:r>
    </w:p>
    <w:p w:rsidR="00BA4AEB" w:rsidRDefault="007D2CBA" w:rsidP="00FD178D">
      <w:pPr>
        <w:pStyle w:val="Bodycopy"/>
        <w:numPr>
          <w:ilvl w:val="0"/>
          <w:numId w:val="39"/>
        </w:numPr>
        <w:rPr>
          <w:lang w:val="en-GB"/>
        </w:rPr>
      </w:pPr>
      <w:r>
        <w:rPr>
          <w:lang w:val="en-GB"/>
        </w:rPr>
        <w:t>Language used in the prompts is the language used by the current language pack of the mobile operating system</w:t>
      </w:r>
      <w:r w:rsidR="00BA4AEB">
        <w:rPr>
          <w:lang w:val="en-GB"/>
        </w:rPr>
        <w:t>.</w:t>
      </w:r>
    </w:p>
    <w:p w:rsidR="00364708" w:rsidRPr="00A0312F" w:rsidRDefault="00A0312F" w:rsidP="0030735C">
      <w:pPr>
        <w:pStyle w:val="Bodycopy"/>
        <w:numPr>
          <w:ilvl w:val="0"/>
          <w:numId w:val="39"/>
        </w:numPr>
        <w:rPr>
          <w:lang w:val="en-GB"/>
        </w:rPr>
      </w:pPr>
      <w:r w:rsidRPr="00A0312F">
        <w:rPr>
          <w:lang w:val="en-GB"/>
        </w:rPr>
        <w:t xml:space="preserve">Items must have an active status </w:t>
      </w:r>
      <w:r>
        <w:rPr>
          <w:lang w:val="en-GB"/>
        </w:rPr>
        <w:t xml:space="preserve">and </w:t>
      </w:r>
      <w:r w:rsidR="00364708" w:rsidRPr="00A0312F">
        <w:rPr>
          <w:lang w:val="en-GB"/>
        </w:rPr>
        <w:t>must be ATP enabled</w:t>
      </w:r>
      <w:r w:rsidR="003A710E" w:rsidRPr="00A0312F">
        <w:rPr>
          <w:lang w:val="en-GB"/>
        </w:rPr>
        <w:t xml:space="preserve"> to derive the correct availability information.</w:t>
      </w:r>
      <w:r w:rsidR="005D5E97">
        <w:rPr>
          <w:lang w:val="en-GB"/>
        </w:rPr>
        <w:t xml:space="preserve"> Items would not </w:t>
      </w:r>
      <w:r w:rsidR="00BB25CB">
        <w:rPr>
          <w:lang w:val="en-GB"/>
        </w:rPr>
        <w:t>appear</w:t>
      </w:r>
      <w:r w:rsidR="005D5E97">
        <w:rPr>
          <w:lang w:val="en-GB"/>
        </w:rPr>
        <w:t xml:space="preserve"> in the Availability screen if the items are not ATP enabled.</w:t>
      </w:r>
    </w:p>
    <w:p w:rsidR="00364708" w:rsidRDefault="00364708" w:rsidP="00FD178D">
      <w:pPr>
        <w:pStyle w:val="Bodycopy"/>
        <w:numPr>
          <w:ilvl w:val="0"/>
          <w:numId w:val="39"/>
        </w:numPr>
        <w:rPr>
          <w:lang w:val="en-GB"/>
        </w:rPr>
      </w:pPr>
      <w:r>
        <w:rPr>
          <w:lang w:val="en-GB"/>
        </w:rPr>
        <w:t>Sourcing rules would be defined for the item to derive correct availability information.</w:t>
      </w:r>
    </w:p>
    <w:p w:rsidR="001E6F5E" w:rsidRDefault="001E6F5E" w:rsidP="00FD178D">
      <w:pPr>
        <w:pStyle w:val="Bodycopy"/>
        <w:numPr>
          <w:ilvl w:val="0"/>
          <w:numId w:val="39"/>
        </w:numPr>
        <w:rPr>
          <w:lang w:val="en-GB"/>
        </w:rPr>
      </w:pPr>
      <w:r>
        <w:rPr>
          <w:lang w:val="en-GB"/>
        </w:rPr>
        <w:t xml:space="preserve">Only automatic discounts will be applied on the item and would be available for viewing to the respective stakeholders. </w:t>
      </w:r>
      <w:r w:rsidR="00BB0FCC">
        <w:rPr>
          <w:lang w:val="en-GB"/>
        </w:rPr>
        <w:t>Manual discounts would not be available for application to the salesperson or customer service staff.</w:t>
      </w:r>
    </w:p>
    <w:p w:rsidR="00B06272" w:rsidRDefault="00A0312F" w:rsidP="00FD178D">
      <w:pPr>
        <w:pStyle w:val="Bodycopy"/>
        <w:numPr>
          <w:ilvl w:val="0"/>
          <w:numId w:val="39"/>
        </w:numPr>
        <w:rPr>
          <w:lang w:val="en-GB"/>
        </w:rPr>
      </w:pPr>
      <w:r>
        <w:rPr>
          <w:lang w:val="en-GB"/>
        </w:rPr>
        <w:t>Pricing and availability search functionality would only be available for ATO</w:t>
      </w:r>
      <w:r w:rsidR="00BB25CB">
        <w:rPr>
          <w:lang w:val="en-GB"/>
        </w:rPr>
        <w:t>, PTO</w:t>
      </w:r>
      <w:r>
        <w:rPr>
          <w:lang w:val="en-GB"/>
        </w:rPr>
        <w:t xml:space="preserve"> and standard items. </w:t>
      </w:r>
      <w:r w:rsidR="00B06272">
        <w:rPr>
          <w:lang w:val="en-GB"/>
        </w:rPr>
        <w:t>Kits and models would not be available for price and availability check functionality.</w:t>
      </w:r>
    </w:p>
    <w:p w:rsidR="006104C0" w:rsidRDefault="00EF6D4B" w:rsidP="00EF6D4B">
      <w:pPr>
        <w:pStyle w:val="Bodycopy"/>
        <w:numPr>
          <w:ilvl w:val="0"/>
          <w:numId w:val="39"/>
        </w:numPr>
        <w:rPr>
          <w:highlight w:val="yellow"/>
          <w:lang w:val="en-GB"/>
        </w:rPr>
      </w:pPr>
      <w:r w:rsidRPr="00A64926">
        <w:rPr>
          <w:highlight w:val="yellow"/>
          <w:lang w:val="en-GB"/>
        </w:rPr>
        <w:t>The platform-specific build tools should be available from the specified platform SDK</w:t>
      </w:r>
      <w:r w:rsidR="00BB25CB" w:rsidRPr="00A64926">
        <w:rPr>
          <w:highlight w:val="yellow"/>
          <w:lang w:val="en-GB"/>
        </w:rPr>
        <w:t>.</w:t>
      </w:r>
    </w:p>
    <w:p w:rsidR="008B3AF8" w:rsidRPr="008B3AF8" w:rsidRDefault="009C6FC0" w:rsidP="00EF6D4B">
      <w:pPr>
        <w:pStyle w:val="Bodycopy"/>
        <w:numPr>
          <w:ilvl w:val="0"/>
          <w:numId w:val="39"/>
        </w:numPr>
        <w:rPr>
          <w:lang w:val="en-GB"/>
        </w:rPr>
      </w:pPr>
      <w:r>
        <w:rPr>
          <w:lang w:val="en-GB"/>
        </w:rPr>
        <w:t xml:space="preserve">All users must be created as a User in Oracle EBS. Internal users would be identified </w:t>
      </w:r>
      <w:r w:rsidR="00101B3C">
        <w:rPr>
          <w:lang w:val="en-GB"/>
        </w:rPr>
        <w:t xml:space="preserve">if the Person field is populated </w:t>
      </w:r>
      <w:r w:rsidR="00BB25CB">
        <w:rPr>
          <w:lang w:val="en-GB"/>
        </w:rPr>
        <w:t>for</w:t>
      </w:r>
      <w:r w:rsidR="00101B3C">
        <w:rPr>
          <w:lang w:val="en-GB"/>
        </w:rPr>
        <w:t xml:space="preserve"> the user. If the Customer field is populated for the User, user profile would be identified as External user.</w:t>
      </w:r>
    </w:p>
    <w:p w:rsidR="00470B8F" w:rsidRPr="00764019" w:rsidRDefault="00470B8F" w:rsidP="00470B8F">
      <w:pPr>
        <w:pStyle w:val="Bodycopy"/>
        <w:ind w:left="360"/>
        <w:rPr>
          <w:lang w:val="en-GB"/>
        </w:rPr>
      </w:pPr>
    </w:p>
    <w:p w:rsidR="002D510D" w:rsidRDefault="002D510D" w:rsidP="00164BB0">
      <w:pPr>
        <w:pStyle w:val="Heading2"/>
      </w:pPr>
      <w:bookmarkStart w:id="24" w:name="_Toc322521717"/>
      <w:bookmarkStart w:id="25" w:name="_Toc454554402"/>
      <w:r>
        <w:t>Dependencies and Prerequisites</w:t>
      </w:r>
      <w:bookmarkEnd w:id="24"/>
      <w:bookmarkEnd w:id="25"/>
    </w:p>
    <w:p w:rsidR="00476249" w:rsidRDefault="00173E60" w:rsidP="00FD178D">
      <w:pPr>
        <w:pStyle w:val="Bodycopy"/>
        <w:numPr>
          <w:ilvl w:val="0"/>
          <w:numId w:val="38"/>
        </w:numPr>
        <w:rPr>
          <w:lang w:val="en-GB"/>
        </w:rPr>
      </w:pPr>
      <w:bookmarkStart w:id="26" w:name="_Toc322521718"/>
      <w:r>
        <w:rPr>
          <w:lang w:val="en-GB"/>
        </w:rPr>
        <w:t xml:space="preserve">Oracle EBS instance </w:t>
      </w:r>
      <w:r w:rsidR="009B1E52" w:rsidRPr="009B1E52">
        <w:rPr>
          <w:highlight w:val="yellow"/>
          <w:lang w:val="en-GB"/>
        </w:rPr>
        <w:t>R</w:t>
      </w:r>
      <w:r w:rsidRPr="009B1E52">
        <w:rPr>
          <w:highlight w:val="yellow"/>
          <w:lang w:val="en-GB"/>
        </w:rPr>
        <w:t>12.1.1.3</w:t>
      </w:r>
      <w:r>
        <w:rPr>
          <w:lang w:val="en-GB"/>
        </w:rPr>
        <w:t xml:space="preserve"> </w:t>
      </w:r>
      <w:r w:rsidR="00BB25CB">
        <w:rPr>
          <w:lang w:val="en-GB"/>
        </w:rPr>
        <w:t>should</w:t>
      </w:r>
      <w:r>
        <w:rPr>
          <w:lang w:val="en-GB"/>
        </w:rPr>
        <w:t xml:space="preserve"> be available for OAF side development. </w:t>
      </w:r>
    </w:p>
    <w:p w:rsidR="00081686" w:rsidRPr="00327A96" w:rsidRDefault="000D1FE9" w:rsidP="00FD178D">
      <w:pPr>
        <w:pStyle w:val="Bodycopy"/>
        <w:numPr>
          <w:ilvl w:val="0"/>
          <w:numId w:val="38"/>
        </w:numPr>
        <w:rPr>
          <w:highlight w:val="yellow"/>
          <w:lang w:val="en-GB"/>
        </w:rPr>
      </w:pPr>
      <w:r w:rsidRPr="00327A96">
        <w:rPr>
          <w:highlight w:val="yellow"/>
          <w:lang w:val="en-GB"/>
        </w:rPr>
        <w:t xml:space="preserve">Oracle </w:t>
      </w:r>
      <w:proofErr w:type="spellStart"/>
      <w:r w:rsidRPr="00327A96">
        <w:rPr>
          <w:highlight w:val="yellow"/>
          <w:lang w:val="en-GB"/>
        </w:rPr>
        <w:t>weblogic</w:t>
      </w:r>
      <w:proofErr w:type="spellEnd"/>
      <w:r w:rsidRPr="00327A96">
        <w:rPr>
          <w:highlight w:val="yellow"/>
          <w:lang w:val="en-GB"/>
        </w:rPr>
        <w:t xml:space="preserve"> server</w:t>
      </w:r>
      <w:r w:rsidR="002B7241" w:rsidRPr="00327A96">
        <w:rPr>
          <w:highlight w:val="yellow"/>
          <w:lang w:val="en-GB"/>
        </w:rPr>
        <w:t xml:space="preserve"> 11g</w:t>
      </w:r>
      <w:r w:rsidR="00081686" w:rsidRPr="00327A96">
        <w:rPr>
          <w:highlight w:val="yellow"/>
          <w:lang w:val="en-GB"/>
        </w:rPr>
        <w:t>.</w:t>
      </w:r>
    </w:p>
    <w:p w:rsidR="002D510D" w:rsidRDefault="002D510D" w:rsidP="00164BB0">
      <w:pPr>
        <w:pStyle w:val="Heading2"/>
      </w:pPr>
      <w:bookmarkStart w:id="27" w:name="_Toc454554403"/>
      <w:r>
        <w:t>Related Documents</w:t>
      </w:r>
      <w:bookmarkEnd w:id="26"/>
      <w:bookmarkEnd w:id="27"/>
    </w:p>
    <w:p w:rsidR="002D510D" w:rsidRDefault="002D510D" w:rsidP="002D510D">
      <w:pPr>
        <w:pStyle w:val="Bodycopy"/>
      </w:pPr>
      <w:r>
        <w:t>The following documents are related to this document</w:t>
      </w: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582"/>
        <w:gridCol w:w="3060"/>
        <w:gridCol w:w="2718"/>
      </w:tblGrid>
      <w:tr w:rsidR="002D510D" w:rsidTr="00726461">
        <w:tc>
          <w:tcPr>
            <w:tcW w:w="3582" w:type="dxa"/>
            <w:tcBorders>
              <w:top w:val="single" w:sz="4" w:space="0" w:color="FFFFFF"/>
              <w:left w:val="single" w:sz="4" w:space="0" w:color="002776"/>
              <w:bottom w:val="single" w:sz="4" w:space="0" w:color="002776"/>
              <w:right w:val="single" w:sz="4" w:space="0" w:color="FFFFFF"/>
            </w:tcBorders>
            <w:shd w:val="clear" w:color="auto" w:fill="002776"/>
          </w:tcPr>
          <w:p w:rsidR="002D510D" w:rsidRDefault="002D510D" w:rsidP="00726461">
            <w:pPr>
              <w:pStyle w:val="Tablehead1"/>
            </w:pPr>
            <w:r>
              <w:t>Document Name</w:t>
            </w:r>
          </w:p>
        </w:tc>
        <w:tc>
          <w:tcPr>
            <w:tcW w:w="3060" w:type="dxa"/>
            <w:tcBorders>
              <w:top w:val="single" w:sz="4" w:space="0" w:color="FFFFFF"/>
              <w:left w:val="single" w:sz="4" w:space="0" w:color="FFFFFF"/>
              <w:bottom w:val="single" w:sz="4" w:space="0" w:color="002776"/>
              <w:right w:val="single" w:sz="4" w:space="0" w:color="FFFFFF"/>
            </w:tcBorders>
            <w:shd w:val="clear" w:color="auto" w:fill="002776"/>
          </w:tcPr>
          <w:p w:rsidR="002D510D" w:rsidRDefault="002D510D" w:rsidP="00726461">
            <w:pPr>
              <w:pStyle w:val="Tablehead1"/>
            </w:pPr>
            <w:r>
              <w:t>Revision</w:t>
            </w:r>
          </w:p>
        </w:tc>
        <w:tc>
          <w:tcPr>
            <w:tcW w:w="2718" w:type="dxa"/>
            <w:tcBorders>
              <w:top w:val="single" w:sz="4" w:space="0" w:color="FFFFFF"/>
              <w:left w:val="single" w:sz="4" w:space="0" w:color="FFFFFF"/>
              <w:bottom w:val="single" w:sz="4" w:space="0" w:color="002776"/>
              <w:right w:val="single" w:sz="4" w:space="0" w:color="002776"/>
            </w:tcBorders>
            <w:shd w:val="clear" w:color="auto" w:fill="002776"/>
          </w:tcPr>
          <w:p w:rsidR="002D510D" w:rsidRDefault="002D510D" w:rsidP="00726461">
            <w:pPr>
              <w:pStyle w:val="Tablehead1"/>
            </w:pPr>
            <w:r>
              <w:t>Document Description</w:t>
            </w:r>
          </w:p>
        </w:tc>
      </w:tr>
      <w:tr w:rsidR="002D510D" w:rsidTr="00726461">
        <w:trPr>
          <w:trHeight w:val="332"/>
        </w:trPr>
        <w:tc>
          <w:tcPr>
            <w:tcW w:w="3582" w:type="dxa"/>
            <w:tcBorders>
              <w:top w:val="single" w:sz="4" w:space="0" w:color="002776"/>
              <w:right w:val="single" w:sz="4" w:space="0" w:color="002776"/>
            </w:tcBorders>
          </w:tcPr>
          <w:p w:rsidR="002D510D" w:rsidRDefault="002D510D" w:rsidP="00135313">
            <w:pPr>
              <w:pStyle w:val="Tabletext"/>
            </w:pPr>
          </w:p>
        </w:tc>
        <w:tc>
          <w:tcPr>
            <w:tcW w:w="3060" w:type="dxa"/>
            <w:tcBorders>
              <w:top w:val="single" w:sz="4" w:space="0" w:color="002776"/>
              <w:left w:val="single" w:sz="4" w:space="0" w:color="002776"/>
              <w:right w:val="single" w:sz="4" w:space="0" w:color="002776"/>
            </w:tcBorders>
          </w:tcPr>
          <w:p w:rsidR="002D510D" w:rsidRDefault="002D510D" w:rsidP="00135313">
            <w:pPr>
              <w:pStyle w:val="Tabletext"/>
            </w:pPr>
          </w:p>
        </w:tc>
        <w:tc>
          <w:tcPr>
            <w:tcW w:w="2718" w:type="dxa"/>
            <w:tcBorders>
              <w:top w:val="single" w:sz="4" w:space="0" w:color="002776"/>
              <w:left w:val="single" w:sz="4" w:space="0" w:color="002776"/>
            </w:tcBorders>
          </w:tcPr>
          <w:p w:rsidR="002D510D" w:rsidRDefault="002D510D" w:rsidP="00135313">
            <w:pPr>
              <w:pStyle w:val="Tabletext"/>
            </w:pPr>
          </w:p>
        </w:tc>
      </w:tr>
    </w:tbl>
    <w:p w:rsidR="002D510D" w:rsidRPr="00B36473" w:rsidRDefault="002D510D" w:rsidP="00164BB0">
      <w:pPr>
        <w:pStyle w:val="Heading2"/>
      </w:pPr>
      <w:bookmarkStart w:id="28" w:name="_Toc475936567"/>
      <w:bookmarkStart w:id="29" w:name="_Toc475936672"/>
      <w:bookmarkStart w:id="30" w:name="_Toc475936714"/>
      <w:bookmarkStart w:id="31" w:name="_Toc475936756"/>
      <w:bookmarkStart w:id="32" w:name="_Toc475936803"/>
      <w:bookmarkStart w:id="33" w:name="_Toc475936846"/>
      <w:bookmarkStart w:id="34" w:name="_Toc475936931"/>
      <w:bookmarkStart w:id="35" w:name="_Toc475936973"/>
      <w:bookmarkStart w:id="36" w:name="_Toc475937615"/>
      <w:bookmarkStart w:id="37" w:name="_Toc475937723"/>
      <w:bookmarkStart w:id="38" w:name="_Toc475937956"/>
      <w:bookmarkStart w:id="39" w:name="_Toc475938063"/>
      <w:bookmarkStart w:id="40" w:name="_Toc475938150"/>
      <w:bookmarkStart w:id="41" w:name="_Toc475940551"/>
      <w:bookmarkStart w:id="42" w:name="_Toc475940774"/>
      <w:bookmarkStart w:id="43" w:name="_Toc475955498"/>
      <w:bookmarkStart w:id="44" w:name="_Toc475955596"/>
      <w:bookmarkStart w:id="45" w:name="_Toc475958196"/>
      <w:bookmarkStart w:id="46" w:name="_Toc475958946"/>
      <w:bookmarkStart w:id="47" w:name="_Toc475958996"/>
      <w:bookmarkStart w:id="48" w:name="_Toc475959758"/>
      <w:bookmarkStart w:id="49" w:name="_Toc476461501"/>
      <w:bookmarkStart w:id="50" w:name="_Toc476478998"/>
      <w:bookmarkStart w:id="51" w:name="_Toc476479271"/>
      <w:bookmarkStart w:id="52" w:name="_Toc476479488"/>
      <w:bookmarkStart w:id="53" w:name="_Toc476991718"/>
      <w:bookmarkStart w:id="54" w:name="_Toc477056291"/>
      <w:bookmarkStart w:id="55" w:name="_Toc477247984"/>
      <w:bookmarkStart w:id="56" w:name="_Toc477749225"/>
      <w:bookmarkStart w:id="57" w:name="_Toc477749274"/>
      <w:bookmarkStart w:id="58" w:name="_Toc481315931"/>
      <w:bookmarkStart w:id="59" w:name="_Toc481315982"/>
      <w:bookmarkStart w:id="60" w:name="_Toc481316033"/>
      <w:bookmarkStart w:id="61" w:name="_Toc30233144"/>
      <w:bookmarkStart w:id="62" w:name="_Toc30233490"/>
      <w:bookmarkStart w:id="63" w:name="_Toc64261376"/>
      <w:bookmarkStart w:id="64" w:name="_Toc320202986"/>
      <w:bookmarkStart w:id="65" w:name="_Toc322521719"/>
      <w:bookmarkStart w:id="66" w:name="_Toc454554404"/>
      <w:r w:rsidRPr="00B36473">
        <w:t>Nomenclature</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530"/>
        <w:gridCol w:w="2250"/>
        <w:gridCol w:w="5580"/>
      </w:tblGrid>
      <w:tr w:rsidR="002D510D" w:rsidRPr="007E4991" w:rsidTr="00F8753F">
        <w:trPr>
          <w:trHeight w:val="306"/>
          <w:tblHeader/>
        </w:trPr>
        <w:tc>
          <w:tcPr>
            <w:tcW w:w="1530" w:type="dxa"/>
            <w:tcBorders>
              <w:top w:val="single" w:sz="4" w:space="0" w:color="FFFFFF"/>
              <w:left w:val="single" w:sz="4" w:space="0" w:color="002776"/>
              <w:bottom w:val="nil"/>
              <w:right w:val="single" w:sz="4" w:space="0" w:color="FFFFFF"/>
            </w:tcBorders>
            <w:shd w:val="clear" w:color="auto" w:fill="002776"/>
          </w:tcPr>
          <w:p w:rsidR="002D510D" w:rsidRDefault="002D510D" w:rsidP="00726461">
            <w:pPr>
              <w:pStyle w:val="Tablehead1"/>
            </w:pPr>
            <w:r>
              <w:t>Acronym</w:t>
            </w:r>
          </w:p>
        </w:tc>
        <w:tc>
          <w:tcPr>
            <w:tcW w:w="2250" w:type="dxa"/>
            <w:tcBorders>
              <w:top w:val="single" w:sz="4" w:space="0" w:color="FFFFFF"/>
              <w:left w:val="single" w:sz="4" w:space="0" w:color="FFFFFF"/>
              <w:bottom w:val="nil"/>
              <w:right w:val="single" w:sz="4" w:space="0" w:color="FFFFFF"/>
            </w:tcBorders>
            <w:shd w:val="clear" w:color="auto" w:fill="002776"/>
          </w:tcPr>
          <w:p w:rsidR="002D510D" w:rsidRDefault="002D510D" w:rsidP="00726461">
            <w:pPr>
              <w:pStyle w:val="Tablehead1"/>
            </w:pPr>
            <w:r>
              <w:t>Meaning</w:t>
            </w:r>
          </w:p>
        </w:tc>
        <w:tc>
          <w:tcPr>
            <w:tcW w:w="5580" w:type="dxa"/>
            <w:tcBorders>
              <w:top w:val="single" w:sz="4" w:space="0" w:color="FFFFFF"/>
              <w:left w:val="single" w:sz="4" w:space="0" w:color="FFFFFF"/>
              <w:bottom w:val="nil"/>
              <w:right w:val="single" w:sz="4" w:space="0" w:color="002776"/>
            </w:tcBorders>
            <w:shd w:val="clear" w:color="auto" w:fill="002776"/>
          </w:tcPr>
          <w:p w:rsidR="002D510D" w:rsidRDefault="002D510D" w:rsidP="00726461">
            <w:pPr>
              <w:pStyle w:val="Tablehead1"/>
            </w:pPr>
            <w:r>
              <w:t>Description</w:t>
            </w:r>
          </w:p>
        </w:tc>
      </w:tr>
      <w:tr w:rsidR="00B949B7" w:rsidRPr="007E4991" w:rsidTr="00F8753F">
        <w:trPr>
          <w:trHeight w:val="367"/>
        </w:trPr>
        <w:tc>
          <w:tcPr>
            <w:tcW w:w="1530" w:type="dxa"/>
            <w:tcBorders>
              <w:top w:val="nil"/>
              <w:bottom w:val="single" w:sz="4" w:space="0" w:color="auto"/>
            </w:tcBorders>
          </w:tcPr>
          <w:p w:rsidR="00B949B7" w:rsidRDefault="000D1FE9" w:rsidP="00135313">
            <w:pPr>
              <w:pStyle w:val="Tabletext"/>
            </w:pPr>
            <w:r>
              <w:t>ADF</w:t>
            </w:r>
          </w:p>
        </w:tc>
        <w:tc>
          <w:tcPr>
            <w:tcW w:w="2250" w:type="dxa"/>
            <w:tcBorders>
              <w:top w:val="nil"/>
              <w:bottom w:val="single" w:sz="4" w:space="0" w:color="auto"/>
            </w:tcBorders>
          </w:tcPr>
          <w:p w:rsidR="00B949B7" w:rsidRPr="00771126" w:rsidRDefault="000D1FE9" w:rsidP="00135313">
            <w:pPr>
              <w:pStyle w:val="Tabletext"/>
            </w:pPr>
            <w:r>
              <w:t>Application Development Framework</w:t>
            </w:r>
          </w:p>
        </w:tc>
        <w:tc>
          <w:tcPr>
            <w:tcW w:w="5580" w:type="dxa"/>
            <w:tcBorders>
              <w:top w:val="nil"/>
              <w:bottom w:val="single" w:sz="4" w:space="0" w:color="auto"/>
            </w:tcBorders>
          </w:tcPr>
          <w:p w:rsidR="00B949B7" w:rsidRPr="00771126" w:rsidRDefault="000D1FE9" w:rsidP="00135313">
            <w:pPr>
              <w:pStyle w:val="Tabletext"/>
              <w:jc w:val="left"/>
            </w:pPr>
            <w:r w:rsidRPr="000D1FE9">
              <w:t>Oracle ADF is an end-to-end Java EE framework that simplifies application development by providing out-of-the-box infrastructure services and a visual and declarative development experience.</w:t>
            </w:r>
          </w:p>
        </w:tc>
      </w:tr>
      <w:tr w:rsidR="00B949B7" w:rsidRPr="007E4991" w:rsidTr="00F8753F">
        <w:trPr>
          <w:trHeight w:val="367"/>
        </w:trPr>
        <w:tc>
          <w:tcPr>
            <w:tcW w:w="1530" w:type="dxa"/>
            <w:tcBorders>
              <w:top w:val="single" w:sz="4" w:space="0" w:color="auto"/>
              <w:left w:val="single" w:sz="4" w:space="0" w:color="auto"/>
              <w:bottom w:val="single" w:sz="4" w:space="0" w:color="auto"/>
              <w:right w:val="single" w:sz="4" w:space="0" w:color="auto"/>
            </w:tcBorders>
          </w:tcPr>
          <w:p w:rsidR="00B949B7" w:rsidRDefault="000D1FE9" w:rsidP="00135313">
            <w:pPr>
              <w:pStyle w:val="Tabletext"/>
            </w:pPr>
            <w:r>
              <w:t>SOA</w:t>
            </w:r>
          </w:p>
        </w:tc>
        <w:tc>
          <w:tcPr>
            <w:tcW w:w="2250" w:type="dxa"/>
            <w:tcBorders>
              <w:top w:val="single" w:sz="4" w:space="0" w:color="auto"/>
              <w:left w:val="single" w:sz="4" w:space="0" w:color="auto"/>
              <w:bottom w:val="single" w:sz="4" w:space="0" w:color="auto"/>
              <w:right w:val="single" w:sz="4" w:space="0" w:color="auto"/>
            </w:tcBorders>
          </w:tcPr>
          <w:p w:rsidR="00B949B7" w:rsidRPr="00771126" w:rsidRDefault="000D1FE9" w:rsidP="00135313">
            <w:pPr>
              <w:pStyle w:val="Tabletext"/>
            </w:pPr>
            <w:r w:rsidRPr="000D1FE9">
              <w:t>Service oriented Architecture</w:t>
            </w:r>
          </w:p>
        </w:tc>
        <w:tc>
          <w:tcPr>
            <w:tcW w:w="5580" w:type="dxa"/>
            <w:tcBorders>
              <w:top w:val="single" w:sz="4" w:space="0" w:color="auto"/>
              <w:left w:val="single" w:sz="4" w:space="0" w:color="auto"/>
              <w:bottom w:val="single" w:sz="4" w:space="0" w:color="auto"/>
              <w:right w:val="single" w:sz="4" w:space="0" w:color="auto"/>
            </w:tcBorders>
          </w:tcPr>
          <w:p w:rsidR="00B949B7" w:rsidRPr="00771126" w:rsidRDefault="003A3DC0" w:rsidP="00135313">
            <w:pPr>
              <w:pStyle w:val="Tabletext"/>
              <w:jc w:val="left"/>
            </w:pPr>
            <w:r w:rsidRPr="003A3DC0">
              <w:t>A service-oriented architecture (SOA) is the underlying structure supporting communications between services. SOA defines how two computing entities, such as programs, interact in such a way as to enable one entity to perform a unit of work on behalf of another entity.</w:t>
            </w:r>
          </w:p>
        </w:tc>
      </w:tr>
      <w:tr w:rsidR="005E47DF" w:rsidRPr="007E4991" w:rsidTr="00F8753F">
        <w:trPr>
          <w:trHeight w:val="367"/>
        </w:trPr>
        <w:tc>
          <w:tcPr>
            <w:tcW w:w="1530" w:type="dxa"/>
            <w:tcBorders>
              <w:top w:val="single" w:sz="4" w:space="0" w:color="auto"/>
              <w:left w:val="single" w:sz="4" w:space="0" w:color="auto"/>
              <w:bottom w:val="single" w:sz="4" w:space="0" w:color="auto"/>
              <w:right w:val="single" w:sz="4" w:space="0" w:color="auto"/>
            </w:tcBorders>
          </w:tcPr>
          <w:p w:rsidR="005E47DF" w:rsidRDefault="00207FF9" w:rsidP="00135313">
            <w:pPr>
              <w:pStyle w:val="Tabletext"/>
            </w:pPr>
            <w:r>
              <w:t>OAF</w:t>
            </w:r>
          </w:p>
        </w:tc>
        <w:tc>
          <w:tcPr>
            <w:tcW w:w="2250" w:type="dxa"/>
            <w:tcBorders>
              <w:top w:val="single" w:sz="4" w:space="0" w:color="auto"/>
              <w:left w:val="single" w:sz="4" w:space="0" w:color="auto"/>
              <w:bottom w:val="single" w:sz="4" w:space="0" w:color="auto"/>
              <w:right w:val="single" w:sz="4" w:space="0" w:color="auto"/>
            </w:tcBorders>
          </w:tcPr>
          <w:p w:rsidR="005E47DF" w:rsidRDefault="00207FF9" w:rsidP="00135313">
            <w:pPr>
              <w:pStyle w:val="Tabletext"/>
            </w:pPr>
            <w:r>
              <w:t>Oracle Application framework</w:t>
            </w:r>
          </w:p>
        </w:tc>
        <w:tc>
          <w:tcPr>
            <w:tcW w:w="5580" w:type="dxa"/>
            <w:tcBorders>
              <w:top w:val="single" w:sz="4" w:space="0" w:color="auto"/>
              <w:left w:val="single" w:sz="4" w:space="0" w:color="auto"/>
              <w:bottom w:val="single" w:sz="4" w:space="0" w:color="auto"/>
              <w:right w:val="single" w:sz="4" w:space="0" w:color="auto"/>
            </w:tcBorders>
          </w:tcPr>
          <w:p w:rsidR="005E47DF" w:rsidRDefault="000C1A87" w:rsidP="00135313">
            <w:pPr>
              <w:pStyle w:val="Tabletext"/>
              <w:jc w:val="left"/>
            </w:pPr>
            <w:r w:rsidRPr="000C1A87">
              <w:t xml:space="preserve">Oracle Application Framework (OA Framework or OAF) is a proprietary framework developed by Oracle Corporation for application development within the Oracle E-Business Suite (EBS). The framework is also available to customers for </w:t>
            </w:r>
            <w:r w:rsidR="008A43D2" w:rsidRPr="000C1A87">
              <w:t>personalization’s</w:t>
            </w:r>
            <w:r w:rsidRPr="000C1A87">
              <w:t>, customizations and custom-application development.</w:t>
            </w:r>
          </w:p>
        </w:tc>
      </w:tr>
      <w:tr w:rsidR="008D452F" w:rsidRPr="007E4991" w:rsidTr="00F8753F">
        <w:trPr>
          <w:trHeight w:val="367"/>
        </w:trPr>
        <w:tc>
          <w:tcPr>
            <w:tcW w:w="1530" w:type="dxa"/>
            <w:tcBorders>
              <w:top w:val="single" w:sz="4" w:space="0" w:color="auto"/>
              <w:left w:val="single" w:sz="4" w:space="0" w:color="auto"/>
              <w:bottom w:val="single" w:sz="4" w:space="0" w:color="auto"/>
              <w:right w:val="single" w:sz="4" w:space="0" w:color="auto"/>
            </w:tcBorders>
          </w:tcPr>
          <w:p w:rsidR="008D452F" w:rsidRDefault="008D452F" w:rsidP="00135313">
            <w:pPr>
              <w:pStyle w:val="Tabletext"/>
            </w:pPr>
            <w:r>
              <w:t>ATP</w:t>
            </w:r>
          </w:p>
        </w:tc>
        <w:tc>
          <w:tcPr>
            <w:tcW w:w="2250" w:type="dxa"/>
            <w:tcBorders>
              <w:top w:val="single" w:sz="4" w:space="0" w:color="auto"/>
              <w:left w:val="single" w:sz="4" w:space="0" w:color="auto"/>
              <w:bottom w:val="single" w:sz="4" w:space="0" w:color="auto"/>
              <w:right w:val="single" w:sz="4" w:space="0" w:color="auto"/>
            </w:tcBorders>
          </w:tcPr>
          <w:p w:rsidR="008D452F" w:rsidRDefault="008D452F" w:rsidP="00135313">
            <w:pPr>
              <w:pStyle w:val="Tabletext"/>
            </w:pPr>
            <w:r>
              <w:t>Available To Promise</w:t>
            </w:r>
          </w:p>
        </w:tc>
        <w:tc>
          <w:tcPr>
            <w:tcW w:w="5580" w:type="dxa"/>
            <w:tcBorders>
              <w:top w:val="single" w:sz="4" w:space="0" w:color="auto"/>
              <w:left w:val="single" w:sz="4" w:space="0" w:color="auto"/>
              <w:bottom w:val="single" w:sz="4" w:space="0" w:color="auto"/>
              <w:right w:val="single" w:sz="4" w:space="0" w:color="auto"/>
            </w:tcBorders>
          </w:tcPr>
          <w:p w:rsidR="008D452F" w:rsidRPr="000C1A87" w:rsidRDefault="008D452F" w:rsidP="00135313">
            <w:pPr>
              <w:pStyle w:val="Tabletext"/>
              <w:jc w:val="left"/>
            </w:pPr>
          </w:p>
        </w:tc>
      </w:tr>
    </w:tbl>
    <w:p w:rsidR="002D510D" w:rsidRDefault="002D510D" w:rsidP="002D510D">
      <w:pPr>
        <w:pStyle w:val="Heading1"/>
      </w:pPr>
      <w:bookmarkStart w:id="67" w:name="_Toc320202988"/>
      <w:bookmarkStart w:id="68" w:name="_Toc322521721"/>
      <w:bookmarkStart w:id="69" w:name="_Toc454554405"/>
      <w:r>
        <w:t>Functional Approach / Process Description</w:t>
      </w:r>
      <w:bookmarkEnd w:id="67"/>
      <w:bookmarkEnd w:id="68"/>
      <w:bookmarkEnd w:id="69"/>
    </w:p>
    <w:p w:rsidR="002D510D" w:rsidRDefault="008074E7" w:rsidP="00164BB0">
      <w:pPr>
        <w:pStyle w:val="Heading2"/>
      </w:pPr>
      <w:bookmarkStart w:id="70" w:name="_Toc320202989"/>
      <w:bookmarkStart w:id="71" w:name="_Toc322521722"/>
      <w:bookmarkStart w:id="72" w:name="_Toc454554406"/>
      <w:r>
        <w:t>Navigation</w:t>
      </w:r>
      <w:r w:rsidR="002D510D">
        <w:t xml:space="preserve"> Flow Diagram</w:t>
      </w:r>
      <w:bookmarkEnd w:id="70"/>
      <w:bookmarkEnd w:id="71"/>
      <w:bookmarkEnd w:id="72"/>
    </w:p>
    <w:p w:rsidR="00DE329D" w:rsidRDefault="00DE329D" w:rsidP="00DE329D">
      <w:pPr>
        <w:pStyle w:val="Bodycopy"/>
      </w:pPr>
      <w:bookmarkStart w:id="73" w:name="_Toc320202990"/>
      <w:bookmarkStart w:id="74" w:name="_Toc322521723"/>
    </w:p>
    <w:p w:rsidR="00E61562" w:rsidRDefault="00E61562" w:rsidP="00DE329D">
      <w:pPr>
        <w:pStyle w:val="Bodycopy"/>
      </w:pPr>
    </w:p>
    <w:p w:rsidR="00E61562" w:rsidRDefault="00706205" w:rsidP="00DE329D">
      <w:pPr>
        <w:pStyle w:val="Bodycopy"/>
      </w:pPr>
      <w:r>
        <w:object w:dxaOrig="15781" w:dyaOrig="94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5pt;height:291.65pt" o:ole="">
            <v:imagedata r:id="rId17" o:title=""/>
          </v:shape>
          <o:OLEObject Type="Embed" ProgID="Visio.Drawing.15" ShapeID="_x0000_i1025" DrawAspect="Content" ObjectID="_1533632488" r:id="rId18"/>
        </w:object>
      </w:r>
    </w:p>
    <w:p w:rsidR="008074E7" w:rsidRDefault="008074E7" w:rsidP="008074E7">
      <w:pPr>
        <w:pStyle w:val="Heading2"/>
      </w:pPr>
      <w:r>
        <w:t xml:space="preserve"> </w:t>
      </w:r>
      <w:bookmarkStart w:id="75" w:name="_Toc454554407"/>
      <w:r>
        <w:t>Flow description</w:t>
      </w:r>
      <w:bookmarkEnd w:id="75"/>
    </w:p>
    <w:p w:rsidR="008074E7" w:rsidRDefault="008074E7" w:rsidP="00604B23">
      <w:pPr>
        <w:pStyle w:val="Bodycopy"/>
        <w:numPr>
          <w:ilvl w:val="0"/>
          <w:numId w:val="40"/>
        </w:numPr>
        <w:rPr>
          <w:lang w:val="en-GB"/>
        </w:rPr>
      </w:pPr>
      <w:r w:rsidRPr="008074E7">
        <w:rPr>
          <w:lang w:val="en-GB"/>
        </w:rPr>
        <w:t xml:space="preserve">User switches on the mobile device </w:t>
      </w:r>
      <w:r>
        <w:rPr>
          <w:lang w:val="en-GB"/>
        </w:rPr>
        <w:t xml:space="preserve">and </w:t>
      </w:r>
      <w:r w:rsidR="00C619C2">
        <w:rPr>
          <w:lang w:val="en-GB"/>
        </w:rPr>
        <w:t xml:space="preserve">opens the Pricing </w:t>
      </w:r>
      <w:r w:rsidRPr="008074E7">
        <w:rPr>
          <w:lang w:val="en-GB"/>
        </w:rPr>
        <w:t>APP</w:t>
      </w:r>
      <w:r w:rsidR="009C0B6C">
        <w:rPr>
          <w:lang w:val="en-GB"/>
        </w:rPr>
        <w:t xml:space="preserve"> with one of the following profiles :</w:t>
      </w:r>
    </w:p>
    <w:p w:rsidR="009C0B6C" w:rsidRDefault="004072D2" w:rsidP="00480F12">
      <w:pPr>
        <w:pStyle w:val="Bodycopy"/>
        <w:numPr>
          <w:ilvl w:val="1"/>
          <w:numId w:val="40"/>
        </w:numPr>
        <w:rPr>
          <w:lang w:val="en-GB"/>
        </w:rPr>
      </w:pPr>
      <w:r w:rsidRPr="004072D2">
        <w:rPr>
          <w:lang w:val="en-GB"/>
        </w:rPr>
        <w:t xml:space="preserve">Internal - </w:t>
      </w:r>
      <w:r>
        <w:rPr>
          <w:lang w:val="en-GB"/>
        </w:rPr>
        <w:t xml:space="preserve"> </w:t>
      </w:r>
      <w:r w:rsidR="009C0B6C" w:rsidRPr="004072D2">
        <w:rPr>
          <w:lang w:val="en-GB"/>
        </w:rPr>
        <w:t>Business User</w:t>
      </w:r>
      <w:r w:rsidRPr="004072D2">
        <w:rPr>
          <w:lang w:val="en-GB"/>
        </w:rPr>
        <w:t xml:space="preserve">, </w:t>
      </w:r>
      <w:r w:rsidR="009C0B6C" w:rsidRPr="004072D2">
        <w:rPr>
          <w:lang w:val="en-GB"/>
        </w:rPr>
        <w:t>Sales person</w:t>
      </w:r>
      <w:r w:rsidRPr="004072D2">
        <w:rPr>
          <w:lang w:val="en-GB"/>
        </w:rPr>
        <w:t xml:space="preserve"> and </w:t>
      </w:r>
      <w:r w:rsidR="009C0B6C" w:rsidRPr="004072D2">
        <w:rPr>
          <w:lang w:val="en-GB"/>
        </w:rPr>
        <w:t>Customer Service Staff</w:t>
      </w:r>
    </w:p>
    <w:p w:rsidR="004072D2" w:rsidRPr="004072D2" w:rsidRDefault="004072D2" w:rsidP="00480F12">
      <w:pPr>
        <w:pStyle w:val="Bodycopy"/>
        <w:numPr>
          <w:ilvl w:val="1"/>
          <w:numId w:val="40"/>
        </w:numPr>
        <w:rPr>
          <w:lang w:val="en-GB"/>
        </w:rPr>
      </w:pPr>
      <w:r>
        <w:rPr>
          <w:lang w:val="en-GB"/>
        </w:rPr>
        <w:t xml:space="preserve">External - </w:t>
      </w:r>
      <w:r w:rsidRPr="004072D2">
        <w:rPr>
          <w:lang w:val="en-GB"/>
        </w:rPr>
        <w:t>Customer</w:t>
      </w:r>
    </w:p>
    <w:p w:rsidR="008074E7" w:rsidRDefault="00E919C9" w:rsidP="00604B23">
      <w:pPr>
        <w:pStyle w:val="Bodycopy"/>
        <w:numPr>
          <w:ilvl w:val="0"/>
          <w:numId w:val="40"/>
        </w:numPr>
        <w:rPr>
          <w:lang w:val="en-GB"/>
        </w:rPr>
      </w:pPr>
      <w:r>
        <w:rPr>
          <w:lang w:val="en-GB"/>
        </w:rPr>
        <w:t xml:space="preserve">Dashboard </w:t>
      </w:r>
      <w:r w:rsidR="008074E7">
        <w:rPr>
          <w:lang w:val="en-GB"/>
        </w:rPr>
        <w:t>will be displayed to</w:t>
      </w:r>
      <w:r w:rsidR="005D5713">
        <w:rPr>
          <w:lang w:val="en-GB"/>
        </w:rPr>
        <w:t xml:space="preserve"> the</w:t>
      </w:r>
      <w:r w:rsidR="008074E7">
        <w:rPr>
          <w:lang w:val="en-GB"/>
        </w:rPr>
        <w:t xml:space="preserve"> </w:t>
      </w:r>
      <w:r w:rsidR="00302508">
        <w:rPr>
          <w:lang w:val="en-GB"/>
        </w:rPr>
        <w:t xml:space="preserve">respective </w:t>
      </w:r>
      <w:r w:rsidR="008074E7">
        <w:rPr>
          <w:lang w:val="en-GB"/>
        </w:rPr>
        <w:t>user</w:t>
      </w:r>
    </w:p>
    <w:p w:rsidR="008074E7" w:rsidRPr="008074E7" w:rsidRDefault="008074E7" w:rsidP="00604B23">
      <w:pPr>
        <w:pStyle w:val="Bodycopy"/>
        <w:numPr>
          <w:ilvl w:val="0"/>
          <w:numId w:val="40"/>
        </w:numPr>
        <w:rPr>
          <w:lang w:val="en-GB"/>
        </w:rPr>
      </w:pPr>
      <w:r>
        <w:rPr>
          <w:lang w:val="en-GB"/>
        </w:rPr>
        <w:t>If User clicks on Springboard icon, d</w:t>
      </w:r>
      <w:r w:rsidRPr="008074E7">
        <w:rPr>
          <w:lang w:val="en-GB"/>
        </w:rPr>
        <w:t>ifferent navigation options becomes available to user</w:t>
      </w:r>
    </w:p>
    <w:p w:rsidR="008074E7" w:rsidRDefault="007D6958" w:rsidP="00604B23">
      <w:pPr>
        <w:pStyle w:val="Bodycopy"/>
        <w:numPr>
          <w:ilvl w:val="0"/>
          <w:numId w:val="41"/>
        </w:numPr>
        <w:rPr>
          <w:lang w:val="en-GB"/>
        </w:rPr>
      </w:pPr>
      <w:r>
        <w:rPr>
          <w:lang w:val="en-GB"/>
        </w:rPr>
        <w:t>Pricing and availability</w:t>
      </w:r>
      <w:r w:rsidR="008074E7" w:rsidRPr="008074E7">
        <w:rPr>
          <w:lang w:val="en-GB"/>
        </w:rPr>
        <w:t xml:space="preserve"> </w:t>
      </w:r>
      <w:r w:rsidR="00E919C9">
        <w:rPr>
          <w:lang w:val="en-GB"/>
        </w:rPr>
        <w:t>Dashboard</w:t>
      </w:r>
    </w:p>
    <w:p w:rsidR="006A2E31" w:rsidRPr="008074E7" w:rsidRDefault="006A2E31" w:rsidP="00604B23">
      <w:pPr>
        <w:pStyle w:val="Bodycopy"/>
        <w:numPr>
          <w:ilvl w:val="0"/>
          <w:numId w:val="41"/>
        </w:numPr>
        <w:rPr>
          <w:lang w:val="en-GB"/>
        </w:rPr>
      </w:pPr>
      <w:r>
        <w:rPr>
          <w:lang w:val="en-GB"/>
        </w:rPr>
        <w:t xml:space="preserve">My </w:t>
      </w:r>
      <w:r w:rsidR="00E919C9">
        <w:rPr>
          <w:lang w:val="en-GB"/>
        </w:rPr>
        <w:t>Orders</w:t>
      </w:r>
      <w:r>
        <w:rPr>
          <w:lang w:val="en-GB"/>
        </w:rPr>
        <w:t xml:space="preserve"> Screen</w:t>
      </w:r>
    </w:p>
    <w:p w:rsidR="008074E7" w:rsidRPr="008074E7" w:rsidRDefault="008074E7" w:rsidP="00604B23">
      <w:pPr>
        <w:pStyle w:val="Bodycopy"/>
        <w:numPr>
          <w:ilvl w:val="0"/>
          <w:numId w:val="41"/>
        </w:numPr>
        <w:rPr>
          <w:lang w:val="en-GB"/>
        </w:rPr>
      </w:pPr>
      <w:r w:rsidRPr="008074E7">
        <w:rPr>
          <w:lang w:val="en-GB"/>
        </w:rPr>
        <w:t>Settings screen</w:t>
      </w:r>
    </w:p>
    <w:p w:rsidR="008074E7" w:rsidRPr="008074E7" w:rsidRDefault="008074E7" w:rsidP="00604B23">
      <w:pPr>
        <w:pStyle w:val="Bodycopy"/>
        <w:numPr>
          <w:ilvl w:val="0"/>
          <w:numId w:val="41"/>
        </w:numPr>
        <w:rPr>
          <w:lang w:val="en-GB"/>
        </w:rPr>
      </w:pPr>
      <w:r w:rsidRPr="008074E7">
        <w:rPr>
          <w:lang w:val="en-GB"/>
        </w:rPr>
        <w:t>About APP screen</w:t>
      </w:r>
    </w:p>
    <w:p w:rsidR="008074E7" w:rsidRDefault="008074E7" w:rsidP="00604B23">
      <w:pPr>
        <w:pStyle w:val="Bodycopy"/>
        <w:numPr>
          <w:ilvl w:val="0"/>
          <w:numId w:val="41"/>
        </w:numPr>
        <w:rPr>
          <w:lang w:val="en-GB"/>
        </w:rPr>
      </w:pPr>
      <w:r w:rsidRPr="008074E7">
        <w:rPr>
          <w:lang w:val="en-GB"/>
        </w:rPr>
        <w:t>Sign Out</w:t>
      </w:r>
      <w:r>
        <w:rPr>
          <w:lang w:val="en-GB"/>
        </w:rPr>
        <w:t xml:space="preserve"> </w:t>
      </w:r>
    </w:p>
    <w:p w:rsidR="008074E7" w:rsidRDefault="00073CE8" w:rsidP="00604B23">
      <w:pPr>
        <w:pStyle w:val="Bodycopy"/>
        <w:numPr>
          <w:ilvl w:val="0"/>
          <w:numId w:val="40"/>
        </w:numPr>
        <w:rPr>
          <w:lang w:val="en-GB"/>
        </w:rPr>
      </w:pPr>
      <w:r>
        <w:rPr>
          <w:lang w:val="en-GB"/>
        </w:rPr>
        <w:t xml:space="preserve">The </w:t>
      </w:r>
      <w:r w:rsidR="008D4CBF">
        <w:rPr>
          <w:lang w:val="en-GB"/>
        </w:rPr>
        <w:t xml:space="preserve">Pricing and availability </w:t>
      </w:r>
      <w:r>
        <w:rPr>
          <w:lang w:val="en-GB"/>
        </w:rPr>
        <w:t>dashboard will be displayed by default</w:t>
      </w:r>
    </w:p>
    <w:p w:rsidR="006A2E31" w:rsidRPr="006A2E31" w:rsidRDefault="006A2E31" w:rsidP="006A2E31">
      <w:pPr>
        <w:pStyle w:val="Bodycopy"/>
        <w:numPr>
          <w:ilvl w:val="0"/>
          <w:numId w:val="40"/>
        </w:numPr>
        <w:rPr>
          <w:lang w:val="en-GB"/>
        </w:rPr>
      </w:pPr>
      <w:r>
        <w:rPr>
          <w:lang w:val="en-GB"/>
        </w:rPr>
        <w:t>Pricing an</w:t>
      </w:r>
      <w:r w:rsidR="004B10DA">
        <w:rPr>
          <w:lang w:val="en-GB"/>
        </w:rPr>
        <w:t>d</w:t>
      </w:r>
      <w:r>
        <w:rPr>
          <w:lang w:val="en-GB"/>
        </w:rPr>
        <w:t xml:space="preserve"> availability </w:t>
      </w:r>
      <w:r w:rsidR="008D4CBF">
        <w:rPr>
          <w:lang w:val="en-GB"/>
        </w:rPr>
        <w:t>dashboard</w:t>
      </w:r>
      <w:r>
        <w:rPr>
          <w:lang w:val="en-GB"/>
        </w:rPr>
        <w:t xml:space="preserve"> would have 2 tab</w:t>
      </w:r>
      <w:r w:rsidR="00C34199">
        <w:rPr>
          <w:lang w:val="en-GB"/>
        </w:rPr>
        <w:t>ular</w:t>
      </w:r>
      <w:r>
        <w:rPr>
          <w:lang w:val="en-GB"/>
        </w:rPr>
        <w:t xml:space="preserve"> </w:t>
      </w:r>
      <w:r w:rsidR="00C34199">
        <w:rPr>
          <w:lang w:val="en-GB"/>
        </w:rPr>
        <w:t>columns</w:t>
      </w:r>
      <w:r>
        <w:rPr>
          <w:lang w:val="en-GB"/>
        </w:rPr>
        <w:t xml:space="preserve"> available : </w:t>
      </w:r>
      <w:r w:rsidR="00C34199">
        <w:rPr>
          <w:lang w:val="en-GB"/>
        </w:rPr>
        <w:t>New Search and Se</w:t>
      </w:r>
      <w:r w:rsidR="004B5C95">
        <w:rPr>
          <w:lang w:val="en-GB"/>
        </w:rPr>
        <w:t>ar</w:t>
      </w:r>
      <w:r w:rsidR="00C34199">
        <w:rPr>
          <w:lang w:val="en-GB"/>
        </w:rPr>
        <w:t>ch History</w:t>
      </w:r>
    </w:p>
    <w:bookmarkEnd w:id="73"/>
    <w:bookmarkEnd w:id="74"/>
    <w:p w:rsidR="00575A42" w:rsidRPr="00575A42" w:rsidRDefault="00575A42" w:rsidP="00396F86">
      <w:pPr>
        <w:pStyle w:val="Bodycopy"/>
        <w:numPr>
          <w:ilvl w:val="0"/>
          <w:numId w:val="40"/>
        </w:numPr>
      </w:pPr>
      <w:r>
        <w:rPr>
          <w:lang w:val="en-GB"/>
        </w:rPr>
        <w:t xml:space="preserve">New Search screen would have the following fields available </w:t>
      </w:r>
      <w:r w:rsidR="00BB25CB">
        <w:rPr>
          <w:lang w:val="en-GB"/>
        </w:rPr>
        <w:t>in case</w:t>
      </w:r>
      <w:r>
        <w:rPr>
          <w:lang w:val="en-GB"/>
        </w:rPr>
        <w:t xml:space="preserve"> of an Internal user : </w:t>
      </w:r>
    </w:p>
    <w:p w:rsidR="00575A42" w:rsidRPr="00575A42" w:rsidRDefault="00575A42" w:rsidP="00575A42">
      <w:pPr>
        <w:pStyle w:val="Bodycopy"/>
        <w:numPr>
          <w:ilvl w:val="1"/>
          <w:numId w:val="40"/>
        </w:numPr>
      </w:pPr>
      <w:r>
        <w:rPr>
          <w:lang w:val="en-GB"/>
        </w:rPr>
        <w:t>Item Number(</w:t>
      </w:r>
      <w:r w:rsidRPr="000F5810">
        <w:rPr>
          <w:highlight w:val="cyan"/>
          <w:lang w:val="en-GB"/>
        </w:rPr>
        <w:t>Mandatory</w:t>
      </w:r>
      <w:r w:rsidRPr="000F5810">
        <w:rPr>
          <w:highlight w:val="darkGreen"/>
          <w:lang w:val="en-GB"/>
        </w:rPr>
        <w:t>)</w:t>
      </w:r>
    </w:p>
    <w:p w:rsidR="00575A42" w:rsidRPr="007C5436" w:rsidRDefault="00575A42" w:rsidP="00575A42">
      <w:pPr>
        <w:pStyle w:val="Bodycopy"/>
        <w:numPr>
          <w:ilvl w:val="1"/>
          <w:numId w:val="40"/>
        </w:numPr>
        <w:rPr>
          <w:highlight w:val="red"/>
        </w:rPr>
      </w:pPr>
      <w:r w:rsidRPr="007C5436">
        <w:rPr>
          <w:highlight w:val="red"/>
          <w:lang w:val="en-GB"/>
        </w:rPr>
        <w:t>Item Description (Defaulted based on Item Number)</w:t>
      </w:r>
    </w:p>
    <w:p w:rsidR="00575A42" w:rsidRPr="00575A42" w:rsidRDefault="00575A42" w:rsidP="00575A42">
      <w:pPr>
        <w:pStyle w:val="Bodycopy"/>
        <w:numPr>
          <w:ilvl w:val="1"/>
          <w:numId w:val="40"/>
        </w:numPr>
      </w:pPr>
      <w:r>
        <w:rPr>
          <w:lang w:val="en-GB"/>
        </w:rPr>
        <w:t>Customer Number</w:t>
      </w:r>
    </w:p>
    <w:p w:rsidR="00575A42" w:rsidRPr="007C5436" w:rsidRDefault="00575A42" w:rsidP="00575A42">
      <w:pPr>
        <w:pStyle w:val="Bodycopy"/>
        <w:numPr>
          <w:ilvl w:val="1"/>
          <w:numId w:val="40"/>
        </w:numPr>
        <w:rPr>
          <w:highlight w:val="red"/>
        </w:rPr>
      </w:pPr>
      <w:bookmarkStart w:id="76" w:name="_GoBack"/>
      <w:r w:rsidRPr="007C5436">
        <w:rPr>
          <w:highlight w:val="red"/>
          <w:lang w:val="en-GB"/>
        </w:rPr>
        <w:t>Quantity</w:t>
      </w:r>
      <w:bookmarkEnd w:id="76"/>
      <w:r w:rsidRPr="007C5436">
        <w:rPr>
          <w:highlight w:val="red"/>
          <w:lang w:val="en-GB"/>
        </w:rPr>
        <w:t>(Defaulted to 1)</w:t>
      </w:r>
    </w:p>
    <w:p w:rsidR="00575A42" w:rsidRPr="007C5436" w:rsidRDefault="00575A42" w:rsidP="00575A42">
      <w:pPr>
        <w:pStyle w:val="Bodycopy"/>
        <w:numPr>
          <w:ilvl w:val="1"/>
          <w:numId w:val="40"/>
        </w:numPr>
        <w:rPr>
          <w:highlight w:val="red"/>
        </w:rPr>
      </w:pPr>
      <w:r w:rsidRPr="007C5436">
        <w:rPr>
          <w:highlight w:val="red"/>
        </w:rPr>
        <w:t>Request Date(Defaulted to System Date)</w:t>
      </w:r>
    </w:p>
    <w:p w:rsidR="00575A42" w:rsidRPr="00785A51" w:rsidRDefault="00575A42" w:rsidP="00575A42">
      <w:pPr>
        <w:pStyle w:val="Bodycopy"/>
        <w:numPr>
          <w:ilvl w:val="0"/>
          <w:numId w:val="40"/>
        </w:numPr>
        <w:rPr>
          <w:color w:val="FF0000"/>
        </w:rPr>
      </w:pPr>
      <w:r w:rsidRPr="00785A51">
        <w:rPr>
          <w:color w:val="FF0000"/>
        </w:rPr>
        <w:t xml:space="preserve">New Search screen would only display the Item Number field </w:t>
      </w:r>
      <w:r w:rsidR="00BB25CB" w:rsidRPr="00785A51">
        <w:rPr>
          <w:color w:val="FF0000"/>
        </w:rPr>
        <w:t>in case</w:t>
      </w:r>
      <w:r w:rsidRPr="00785A51">
        <w:rPr>
          <w:color w:val="FF0000"/>
        </w:rPr>
        <w:t xml:space="preserve"> of an external user.</w:t>
      </w:r>
    </w:p>
    <w:p w:rsidR="00575A42" w:rsidRDefault="00575A42" w:rsidP="00480F12">
      <w:pPr>
        <w:pStyle w:val="Bodycopy"/>
        <w:numPr>
          <w:ilvl w:val="0"/>
          <w:numId w:val="40"/>
        </w:numPr>
      </w:pPr>
      <w:r>
        <w:t>User enters the required information and selects the search button to navigate to the Pricing and Availability screen</w:t>
      </w:r>
    </w:p>
    <w:p w:rsidR="00575A42" w:rsidRDefault="00B101C8" w:rsidP="00480F12">
      <w:pPr>
        <w:pStyle w:val="Bodycopy"/>
        <w:numPr>
          <w:ilvl w:val="0"/>
          <w:numId w:val="40"/>
        </w:numPr>
      </w:pPr>
      <w:r>
        <w:t xml:space="preserve">Pricing and </w:t>
      </w:r>
      <w:r w:rsidR="0002695B">
        <w:t>A</w:t>
      </w:r>
      <w:r>
        <w:t>vailabilit</w:t>
      </w:r>
      <w:r w:rsidR="00575A42">
        <w:t>y screen would be divided into 2 tabs : Pricing tab and Availability tab</w:t>
      </w:r>
    </w:p>
    <w:p w:rsidR="0068684C" w:rsidRDefault="0068684C" w:rsidP="00480F12">
      <w:pPr>
        <w:pStyle w:val="Bodycopy"/>
        <w:numPr>
          <w:ilvl w:val="0"/>
          <w:numId w:val="40"/>
        </w:numPr>
      </w:pPr>
      <w:r>
        <w:t>Pricing tab would display the following information</w:t>
      </w:r>
      <w:r w:rsidR="00966956">
        <w:t xml:space="preserve"> for both internal and external users</w:t>
      </w:r>
      <w:r>
        <w:t xml:space="preserve"> based on search parameters :</w:t>
      </w:r>
    </w:p>
    <w:p w:rsidR="0002239D" w:rsidRDefault="0068684C" w:rsidP="0068684C">
      <w:pPr>
        <w:pStyle w:val="Bodycopy"/>
        <w:numPr>
          <w:ilvl w:val="1"/>
          <w:numId w:val="40"/>
        </w:numPr>
      </w:pPr>
      <w:r>
        <w:t xml:space="preserve">List </w:t>
      </w:r>
      <w:r w:rsidR="0002239D">
        <w:t>Price of the Item</w:t>
      </w:r>
    </w:p>
    <w:p w:rsidR="00AE15CD" w:rsidRDefault="0002239D" w:rsidP="0068684C">
      <w:pPr>
        <w:pStyle w:val="Bodycopy"/>
        <w:numPr>
          <w:ilvl w:val="1"/>
          <w:numId w:val="40"/>
        </w:numPr>
      </w:pPr>
      <w:r>
        <w:t xml:space="preserve">Selling Price </w:t>
      </w:r>
      <w:r w:rsidR="00AE15CD">
        <w:t xml:space="preserve"> </w:t>
      </w:r>
    </w:p>
    <w:p w:rsidR="0002239D" w:rsidRDefault="0002239D" w:rsidP="0002239D">
      <w:pPr>
        <w:pStyle w:val="Bodycopy"/>
        <w:numPr>
          <w:ilvl w:val="1"/>
          <w:numId w:val="40"/>
        </w:numPr>
      </w:pPr>
      <w:r>
        <w:t>Discount Amount and percentage(only automatic discounts would be displayed)</w:t>
      </w:r>
    </w:p>
    <w:p w:rsidR="0002239D" w:rsidRDefault="0002239D" w:rsidP="0002239D">
      <w:pPr>
        <w:pStyle w:val="Bodycopy"/>
        <w:numPr>
          <w:ilvl w:val="1"/>
          <w:numId w:val="40"/>
        </w:numPr>
      </w:pPr>
      <w:r>
        <w:t>Discount Description(only automatic discounts would be displayed)</w:t>
      </w:r>
    </w:p>
    <w:p w:rsidR="0002695B" w:rsidRDefault="00966956" w:rsidP="009B5D18">
      <w:pPr>
        <w:pStyle w:val="Bodycopy"/>
        <w:numPr>
          <w:ilvl w:val="0"/>
          <w:numId w:val="40"/>
        </w:numPr>
      </w:pPr>
      <w:r>
        <w:t xml:space="preserve">Internal </w:t>
      </w:r>
      <w:r w:rsidR="0002239D">
        <w:t>User can add the selected item to the cart using Add to Cart button</w:t>
      </w:r>
    </w:p>
    <w:p w:rsidR="0002239D" w:rsidRDefault="0002239D" w:rsidP="009B5D18">
      <w:pPr>
        <w:pStyle w:val="Bodycopy"/>
        <w:numPr>
          <w:ilvl w:val="0"/>
          <w:numId w:val="40"/>
        </w:numPr>
      </w:pPr>
      <w:r>
        <w:t>Manual discounts can be applied using the Apply Coupon button</w:t>
      </w:r>
      <w:r w:rsidR="00966956">
        <w:t xml:space="preserve"> only for the internal users</w:t>
      </w:r>
    </w:p>
    <w:p w:rsidR="0002695B" w:rsidRDefault="00966956" w:rsidP="009B5D18">
      <w:pPr>
        <w:pStyle w:val="Bodycopy"/>
        <w:numPr>
          <w:ilvl w:val="0"/>
          <w:numId w:val="40"/>
        </w:numPr>
      </w:pPr>
      <w:r>
        <w:t>Availability t</w:t>
      </w:r>
      <w:r w:rsidR="0002695B">
        <w:t>ab display</w:t>
      </w:r>
      <w:r>
        <w:t>s</w:t>
      </w:r>
      <w:r w:rsidR="0002695B">
        <w:t xml:space="preserve"> the Item availability information such as </w:t>
      </w:r>
      <w:r w:rsidR="00BB25CB">
        <w:t>Warehouse, On</w:t>
      </w:r>
      <w:r w:rsidR="0002695B">
        <w:t xml:space="preserve"> Hand Quantity and Earliest Available Date</w:t>
      </w:r>
      <w:r>
        <w:t xml:space="preserve"> to the internal users.</w:t>
      </w:r>
      <w:r w:rsidR="00010444">
        <w:t xml:space="preserve"> Available date is visible to the external users as well.</w:t>
      </w:r>
    </w:p>
    <w:p w:rsidR="00480F12" w:rsidRDefault="00480F12" w:rsidP="009B5D18">
      <w:pPr>
        <w:pStyle w:val="Bodycopy"/>
        <w:numPr>
          <w:ilvl w:val="0"/>
          <w:numId w:val="40"/>
        </w:numPr>
      </w:pPr>
      <w:r>
        <w:t>My Cart screen would display all items with their description that have been added to the cart. Internal users can add quantity or delete items from the cart.</w:t>
      </w:r>
    </w:p>
    <w:p w:rsidR="00480F12" w:rsidRDefault="00480F12" w:rsidP="009B5D18">
      <w:pPr>
        <w:pStyle w:val="Bodycopy"/>
        <w:numPr>
          <w:ilvl w:val="0"/>
          <w:numId w:val="40"/>
        </w:numPr>
      </w:pPr>
      <w:r>
        <w:t xml:space="preserve">Internal users click on create order on the My Carts screen to create orders for the selected items. Once the Create order button is selected, users are prompted to enter the Bill </w:t>
      </w:r>
      <w:r w:rsidR="00BB25CB">
        <w:t>to</w:t>
      </w:r>
      <w:r>
        <w:t xml:space="preserve"> Account Number, Ship </w:t>
      </w:r>
      <w:r w:rsidR="00BB25CB">
        <w:t>to</w:t>
      </w:r>
      <w:r>
        <w:t xml:space="preserve"> Account Number and the order type information </w:t>
      </w:r>
      <w:r w:rsidR="00BB25CB">
        <w:t>before</w:t>
      </w:r>
      <w:r>
        <w:t xml:space="preserve"> the order can be created and order number is confirmed</w:t>
      </w:r>
      <w:r w:rsidR="00190866">
        <w:t>.</w:t>
      </w:r>
    </w:p>
    <w:p w:rsidR="00480F12" w:rsidRDefault="00480F12" w:rsidP="009B5D18">
      <w:pPr>
        <w:pStyle w:val="Bodycopy"/>
        <w:numPr>
          <w:ilvl w:val="0"/>
          <w:numId w:val="40"/>
        </w:numPr>
      </w:pPr>
      <w:r>
        <w:t>Internal user enters the Account Number and order type information in the popup window, and clicks create order. If the order is created successfully order number is displayed to the users.</w:t>
      </w:r>
    </w:p>
    <w:p w:rsidR="00480F12" w:rsidRDefault="00480F12" w:rsidP="009B5D18">
      <w:pPr>
        <w:pStyle w:val="Bodycopy"/>
        <w:numPr>
          <w:ilvl w:val="0"/>
          <w:numId w:val="40"/>
        </w:numPr>
      </w:pPr>
      <w:r>
        <w:t xml:space="preserve">Internal users can click on the springboard icon to select </w:t>
      </w:r>
      <w:proofErr w:type="gramStart"/>
      <w:r>
        <w:t>the my</w:t>
      </w:r>
      <w:proofErr w:type="gramEnd"/>
      <w:r>
        <w:t xml:space="preserve"> orders screen. My orders screen displays the order number, order status information for all orders created by the </w:t>
      </w:r>
      <w:r w:rsidR="00623846">
        <w:t>sales person.</w:t>
      </w:r>
    </w:p>
    <w:p w:rsidR="008B3AF8" w:rsidRDefault="008B3AF8" w:rsidP="009B5D18">
      <w:pPr>
        <w:pStyle w:val="Bodycopy"/>
        <w:numPr>
          <w:ilvl w:val="0"/>
          <w:numId w:val="40"/>
        </w:numPr>
      </w:pPr>
      <w:r>
        <w:t>Internal and external users would be identified on the basis o</w:t>
      </w:r>
      <w:r w:rsidR="006318EC">
        <w:t>f the User screen in Oracle EBS. External users would have the Customer field populated against the User.</w:t>
      </w:r>
    </w:p>
    <w:p w:rsidR="008B3AF8" w:rsidRDefault="008B3AF8" w:rsidP="008B3AF8">
      <w:pPr>
        <w:pStyle w:val="Bodycopy"/>
        <w:ind w:left="990"/>
      </w:pPr>
      <w:r>
        <w:rPr>
          <w:noProof/>
        </w:rPr>
        <w:drawing>
          <wp:inline distT="0" distB="0" distL="0" distR="0" wp14:anchorId="796093FE" wp14:editId="7C26B897">
            <wp:extent cx="5943600" cy="20059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05965"/>
                    </a:xfrm>
                    <a:prstGeom prst="rect">
                      <a:avLst/>
                    </a:prstGeom>
                  </pic:spPr>
                </pic:pic>
              </a:graphicData>
            </a:graphic>
          </wp:inline>
        </w:drawing>
      </w:r>
    </w:p>
    <w:p w:rsidR="00367772" w:rsidRDefault="00367772" w:rsidP="00367772">
      <w:pPr>
        <w:pStyle w:val="Heading1"/>
      </w:pPr>
      <w:bookmarkStart w:id="77" w:name="_Toc320202991"/>
      <w:bookmarkStart w:id="78" w:name="_Toc322521724"/>
      <w:bookmarkStart w:id="79" w:name="_Toc454554408"/>
      <w:bookmarkStart w:id="80" w:name="_Toc320202999"/>
      <w:bookmarkStart w:id="81" w:name="_Toc322521732"/>
      <w:r>
        <w:t>Application and Tool Setup Requirements</w:t>
      </w:r>
      <w:bookmarkEnd w:id="77"/>
      <w:bookmarkEnd w:id="78"/>
      <w:bookmarkEnd w:id="79"/>
    </w:p>
    <w:p w:rsidR="002D510D" w:rsidRDefault="002D510D" w:rsidP="002D510D">
      <w:pPr>
        <w:pStyle w:val="Heading1"/>
      </w:pPr>
      <w:bookmarkStart w:id="82" w:name="_Toc454554409"/>
      <w:r>
        <w:t>Detailed Functional Specifications</w:t>
      </w:r>
      <w:bookmarkEnd w:id="80"/>
      <w:bookmarkEnd w:id="81"/>
      <w:bookmarkEnd w:id="82"/>
    </w:p>
    <w:p w:rsidR="002D510D" w:rsidRPr="00164BB0" w:rsidRDefault="002D510D" w:rsidP="00164BB0">
      <w:pPr>
        <w:pStyle w:val="Heading2"/>
      </w:pPr>
      <w:bookmarkStart w:id="83" w:name="_Toc320203000"/>
      <w:bookmarkStart w:id="84" w:name="_Toc322521733"/>
      <w:bookmarkStart w:id="85" w:name="_Toc454554410"/>
      <w:r w:rsidRPr="00164BB0">
        <w:t>Layout Specifications</w:t>
      </w:r>
      <w:bookmarkEnd w:id="83"/>
      <w:bookmarkEnd w:id="84"/>
      <w:bookmarkEnd w:id="85"/>
    </w:p>
    <w:p w:rsidR="00A1142C" w:rsidRPr="00047B23" w:rsidRDefault="00A1142C" w:rsidP="00047B23">
      <w:pPr>
        <w:pStyle w:val="Heading4"/>
        <w:rPr>
          <w:i w:val="0"/>
        </w:rPr>
      </w:pPr>
      <w:bookmarkStart w:id="86" w:name="_Toc355891993"/>
      <w:bookmarkStart w:id="87" w:name="_Toc454554411"/>
      <w:bookmarkStart w:id="88" w:name="_Toc319585476"/>
      <w:bookmarkStart w:id="89" w:name="_Toc320203001"/>
      <w:bookmarkStart w:id="90" w:name="_Toc322521734"/>
      <w:r w:rsidRPr="00047B23">
        <w:rPr>
          <w:i w:val="0"/>
        </w:rPr>
        <w:t>Form Layout</w:t>
      </w:r>
      <w:bookmarkEnd w:id="86"/>
      <w:bookmarkEnd w:id="87"/>
    </w:p>
    <w:p w:rsidR="00A1142C" w:rsidRDefault="00A1142C" w:rsidP="00A1142C">
      <w:pPr>
        <w:pStyle w:val="Bodycopy"/>
      </w:pPr>
      <w:r>
        <w:t xml:space="preserve">Layout of the </w:t>
      </w:r>
      <w:r w:rsidR="00ED05E9">
        <w:t xml:space="preserve">My </w:t>
      </w:r>
      <w:r w:rsidR="002B3E5B">
        <w:t>Pricing</w:t>
      </w:r>
      <w:r>
        <w:t xml:space="preserve"> is given in the diagram below. </w:t>
      </w:r>
      <w:r w:rsidR="001B5D0F">
        <w:t>The below di</w:t>
      </w:r>
      <w:r w:rsidR="00ED05E9">
        <w:t>a</w:t>
      </w:r>
      <w:r w:rsidR="001B5D0F">
        <w:t>grams will be same both for mobile side and application side design.</w:t>
      </w:r>
    </w:p>
    <w:p w:rsidR="004B134E" w:rsidRDefault="004B134E" w:rsidP="00D2226B">
      <w:pPr>
        <w:pStyle w:val="Heading4"/>
        <w:rPr>
          <w:i w:val="0"/>
        </w:rPr>
      </w:pPr>
      <w:bookmarkStart w:id="91" w:name="_Toc454554412"/>
      <w:r>
        <w:rPr>
          <w:i w:val="0"/>
        </w:rPr>
        <w:t xml:space="preserve">Login </w:t>
      </w:r>
      <w:r w:rsidR="008A43D2">
        <w:rPr>
          <w:i w:val="0"/>
        </w:rPr>
        <w:t>screen:</w:t>
      </w:r>
      <w:bookmarkEnd w:id="91"/>
    </w:p>
    <w:p w:rsidR="004B134E" w:rsidRDefault="004B134E" w:rsidP="004B134E">
      <w:pPr>
        <w:pStyle w:val="Bodycopy"/>
      </w:pPr>
      <w:r>
        <w:t>Below is the indicative snapshot of Login screen where user would be prompt to enter customer id and password for logging into this application.</w:t>
      </w:r>
    </w:p>
    <w:p w:rsidR="008A7A2B" w:rsidRDefault="008A7A2B" w:rsidP="004B134E">
      <w:pPr>
        <w:pStyle w:val="Bodycopy"/>
      </w:pPr>
    </w:p>
    <w:p w:rsidR="008F0239" w:rsidRDefault="008A7A2B" w:rsidP="008A7A2B">
      <w:pPr>
        <w:pStyle w:val="Bodycopy"/>
        <w:jc w:val="center"/>
      </w:pPr>
      <w:r>
        <w:rPr>
          <w:noProof/>
        </w:rPr>
        <w:drawing>
          <wp:inline distT="0" distB="0" distL="0" distR="0" wp14:anchorId="1A3E0998" wp14:editId="5902CA8F">
            <wp:extent cx="2112579" cy="3977511"/>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9019" cy="3989636"/>
                    </a:xfrm>
                    <a:prstGeom prst="rect">
                      <a:avLst/>
                    </a:prstGeom>
                  </pic:spPr>
                </pic:pic>
              </a:graphicData>
            </a:graphic>
          </wp:inline>
        </w:drawing>
      </w:r>
    </w:p>
    <w:p w:rsidR="004B134E" w:rsidRPr="004B134E" w:rsidRDefault="004B134E" w:rsidP="004B134E">
      <w:pPr>
        <w:pStyle w:val="Bodycopy"/>
      </w:pPr>
    </w:p>
    <w:p w:rsidR="00ED3CB1" w:rsidRDefault="00ED3CB1">
      <w:pPr>
        <w:rPr>
          <w:rFonts w:ascii="Arial Bold" w:hAnsi="Arial Bold"/>
          <w:b/>
          <w:szCs w:val="18"/>
          <w:highlight w:val="lightGray"/>
        </w:rPr>
      </w:pPr>
      <w:r>
        <w:rPr>
          <w:i/>
          <w:highlight w:val="lightGray"/>
        </w:rPr>
        <w:br w:type="page"/>
      </w:r>
    </w:p>
    <w:p w:rsidR="00D2226B" w:rsidRPr="00047B23" w:rsidRDefault="00564AC9" w:rsidP="00047B23">
      <w:pPr>
        <w:pStyle w:val="Heading4"/>
        <w:rPr>
          <w:i w:val="0"/>
        </w:rPr>
      </w:pPr>
      <w:bookmarkStart w:id="92" w:name="_Toc454554413"/>
      <w:r>
        <w:rPr>
          <w:i w:val="0"/>
        </w:rPr>
        <w:t xml:space="preserve">Dashboard </w:t>
      </w:r>
      <w:r w:rsidR="008A43D2" w:rsidRPr="00047B23">
        <w:rPr>
          <w:i w:val="0"/>
        </w:rPr>
        <w:t>screen:</w:t>
      </w:r>
      <w:bookmarkEnd w:id="92"/>
      <w:r w:rsidR="00D2226B" w:rsidRPr="00047B23">
        <w:rPr>
          <w:i w:val="0"/>
        </w:rPr>
        <w:t xml:space="preserve"> </w:t>
      </w:r>
    </w:p>
    <w:p w:rsidR="00D2226B" w:rsidRPr="00D2226B" w:rsidRDefault="00E933CF" w:rsidP="00D2226B">
      <w:pPr>
        <w:pStyle w:val="Bodycopy"/>
      </w:pPr>
      <w:r>
        <w:t>Dashboard</w:t>
      </w:r>
      <w:r w:rsidR="00D2226B">
        <w:t xml:space="preserve"> screen of the app would show the</w:t>
      </w:r>
      <w:r>
        <w:t xml:space="preserve"> New Search tab as well as the </w:t>
      </w:r>
      <w:r w:rsidR="00BB25CB">
        <w:t>search</w:t>
      </w:r>
      <w:r>
        <w:t xml:space="preserve"> history tab</w:t>
      </w:r>
      <w:r w:rsidR="00D2226B" w:rsidRPr="00D2226B">
        <w:rPr>
          <w:bCs/>
        </w:rPr>
        <w:t>.</w:t>
      </w:r>
    </w:p>
    <w:p w:rsidR="00E933CF" w:rsidRDefault="0041423C" w:rsidP="00453989">
      <w:pPr>
        <w:pStyle w:val="Bodycopy"/>
      </w:pPr>
      <w:r>
        <w:t xml:space="preserve">By </w:t>
      </w:r>
      <w:r w:rsidR="00D2226B" w:rsidRPr="00D2226B">
        <w:t>click</w:t>
      </w:r>
      <w:r>
        <w:t>ing</w:t>
      </w:r>
      <w:r w:rsidR="00D2226B" w:rsidRPr="00D2226B">
        <w:t xml:space="preserve"> on </w:t>
      </w:r>
      <w:r w:rsidR="00E933CF">
        <w:rPr>
          <w:b/>
        </w:rPr>
        <w:t>New Search</w:t>
      </w:r>
      <w:r w:rsidR="00FC35FD">
        <w:rPr>
          <w:b/>
        </w:rPr>
        <w:t xml:space="preserve"> tab</w:t>
      </w:r>
      <w:r>
        <w:t xml:space="preserve">, user can </w:t>
      </w:r>
      <w:r w:rsidR="00E933CF">
        <w:t xml:space="preserve">enter one of the following information to search for pricing and availability information </w:t>
      </w:r>
    </w:p>
    <w:p w:rsidR="00DD48B3" w:rsidRDefault="00DD48B3" w:rsidP="00DD48B3">
      <w:pPr>
        <w:pStyle w:val="Bodycopy"/>
        <w:numPr>
          <w:ilvl w:val="0"/>
          <w:numId w:val="50"/>
        </w:numPr>
      </w:pPr>
      <w:r>
        <w:t>Item Number(Mandatory)</w:t>
      </w:r>
    </w:p>
    <w:p w:rsidR="00DD48B3" w:rsidRDefault="00DD48B3" w:rsidP="00DD48B3">
      <w:pPr>
        <w:pStyle w:val="Bodycopy"/>
        <w:numPr>
          <w:ilvl w:val="0"/>
          <w:numId w:val="50"/>
        </w:numPr>
      </w:pPr>
      <w:r>
        <w:t>Item Description (Defaulted based on Item Number)</w:t>
      </w:r>
    </w:p>
    <w:p w:rsidR="00DD48B3" w:rsidRDefault="00DD48B3" w:rsidP="00DD48B3">
      <w:pPr>
        <w:pStyle w:val="Bodycopy"/>
        <w:numPr>
          <w:ilvl w:val="0"/>
          <w:numId w:val="50"/>
        </w:numPr>
      </w:pPr>
      <w:r>
        <w:t>Customer Number</w:t>
      </w:r>
    </w:p>
    <w:p w:rsidR="00DD48B3" w:rsidRDefault="00DD48B3" w:rsidP="00DD48B3">
      <w:pPr>
        <w:pStyle w:val="Bodycopy"/>
        <w:numPr>
          <w:ilvl w:val="0"/>
          <w:numId w:val="50"/>
        </w:numPr>
      </w:pPr>
      <w:r>
        <w:t>Quantity(Defaulted to 1)</w:t>
      </w:r>
    </w:p>
    <w:p w:rsidR="00DD48B3" w:rsidRDefault="00DD48B3" w:rsidP="00DD48B3">
      <w:pPr>
        <w:pStyle w:val="Bodycopy"/>
        <w:numPr>
          <w:ilvl w:val="0"/>
          <w:numId w:val="50"/>
        </w:numPr>
      </w:pPr>
      <w:r>
        <w:t>Request Date(Defaulted to System Date)</w:t>
      </w:r>
    </w:p>
    <w:p w:rsidR="00AB46FE" w:rsidRDefault="00AB46FE" w:rsidP="00DD48B3">
      <w:pPr>
        <w:pStyle w:val="Bodycopy"/>
        <w:numPr>
          <w:ilvl w:val="0"/>
          <w:numId w:val="50"/>
        </w:numPr>
      </w:pPr>
      <w:r>
        <w:t>Price List</w:t>
      </w:r>
    </w:p>
    <w:p w:rsidR="0051274D" w:rsidRDefault="00FC35FD" w:rsidP="00453989">
      <w:pPr>
        <w:pStyle w:val="Bodycopy"/>
      </w:pPr>
      <w:r>
        <w:t>External users can search the item without the customer number field.</w:t>
      </w:r>
      <w:r w:rsidR="00453989">
        <w:t xml:space="preserve"> Search Pricing and Availability button would be displayed below these fiel</w:t>
      </w:r>
      <w:r w:rsidR="006B02E5">
        <w:t xml:space="preserve">d. Item number field would be </w:t>
      </w:r>
      <w:r w:rsidR="0051274D">
        <w:t>an LOV field. Whenever the users enter partial Item number text all items corresponding to the partial search would be available in the LOV. Upon selection of the item in the LOV Item Description field would be auto populated on the search screen.</w:t>
      </w:r>
    </w:p>
    <w:p w:rsidR="00851C0E" w:rsidRDefault="00851C0E" w:rsidP="00453989">
      <w:pPr>
        <w:pStyle w:val="Bodycopy"/>
      </w:pPr>
      <w:r>
        <w:t xml:space="preserve">Item Description and Price List would default on the </w:t>
      </w:r>
      <w:r w:rsidR="00BB25CB">
        <w:t>search</w:t>
      </w:r>
      <w:r>
        <w:t xml:space="preserve"> screen whenever the Item Number is chosen from the LOV. Rules related to defaulting of the 2 fields have been described in Business Rules section </w:t>
      </w:r>
      <w:r w:rsidR="00690AD8">
        <w:t>4.2 BR-01 and BR-05.</w:t>
      </w:r>
    </w:p>
    <w:p w:rsidR="006B02E5" w:rsidRDefault="009453A3" w:rsidP="00A1142C">
      <w:pPr>
        <w:pStyle w:val="Bodycopy"/>
        <w:rPr>
          <w:noProof/>
        </w:rPr>
      </w:pPr>
      <w:r>
        <w:t xml:space="preserve">By </w:t>
      </w:r>
      <w:r w:rsidRPr="00D2226B">
        <w:t>click</w:t>
      </w:r>
      <w:r>
        <w:t>ing</w:t>
      </w:r>
      <w:r w:rsidRPr="00D2226B">
        <w:t xml:space="preserve"> on </w:t>
      </w:r>
      <w:r w:rsidR="00564AC9" w:rsidRPr="00564AC9">
        <w:rPr>
          <w:b/>
        </w:rPr>
        <w:t>Search History</w:t>
      </w:r>
      <w:r w:rsidR="00564AC9">
        <w:t xml:space="preserve"> tab</w:t>
      </w:r>
      <w:r>
        <w:t xml:space="preserve">, user can </w:t>
      </w:r>
      <w:r w:rsidRPr="00D2226B">
        <w:t xml:space="preserve">see </w:t>
      </w:r>
      <w:r w:rsidR="00EF735D">
        <w:t>last 10</w:t>
      </w:r>
      <w:r w:rsidR="00564AC9">
        <w:t xml:space="preserve"> searches of items </w:t>
      </w:r>
      <w:r w:rsidR="00C644F6">
        <w:t>based on</w:t>
      </w:r>
      <w:r w:rsidR="00A70AD6">
        <w:t xml:space="preserve"> the settings in the setting screen</w:t>
      </w:r>
      <w:r w:rsidR="00C644F6">
        <w:t xml:space="preserve"> (refer </w:t>
      </w:r>
      <w:r w:rsidR="00A70AD6">
        <w:t>to</w:t>
      </w:r>
      <w:r w:rsidR="00C644F6">
        <w:t xml:space="preserve"> </w:t>
      </w:r>
      <w:r w:rsidR="00A70AD6">
        <w:t>section 4.1.1.4</w:t>
      </w:r>
      <w:r w:rsidR="00564AC9">
        <w:t>).</w:t>
      </w:r>
      <w:r w:rsidR="00C644F6">
        <w:rPr>
          <w:noProof/>
        </w:rPr>
        <w:t xml:space="preserve">       </w:t>
      </w:r>
    </w:p>
    <w:p w:rsidR="005D197B" w:rsidRDefault="002E021F" w:rsidP="00A1142C">
      <w:pPr>
        <w:pStyle w:val="Bodycopy"/>
      </w:pPr>
      <w:r>
        <w:rPr>
          <w:noProof/>
        </w:rPr>
        <w:drawing>
          <wp:inline distT="0" distB="0" distL="0" distR="0" wp14:anchorId="608FDF96" wp14:editId="1AA1DEDB">
            <wp:extent cx="2353586" cy="4471052"/>
            <wp:effectExtent l="0" t="0" r="889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64177" cy="4491172"/>
                    </a:xfrm>
                    <a:prstGeom prst="rect">
                      <a:avLst/>
                    </a:prstGeom>
                  </pic:spPr>
                </pic:pic>
              </a:graphicData>
            </a:graphic>
          </wp:inline>
        </w:drawing>
      </w:r>
    </w:p>
    <w:p w:rsidR="00DE18A9" w:rsidRDefault="00DE18A9" w:rsidP="00A1142C">
      <w:pPr>
        <w:pStyle w:val="Bodycopy"/>
      </w:pPr>
    </w:p>
    <w:p w:rsidR="00DE18A9" w:rsidRDefault="00DE18A9" w:rsidP="00A1142C">
      <w:pPr>
        <w:pStyle w:val="Bodycopy"/>
      </w:pPr>
      <w:r>
        <w:t xml:space="preserve">Corresponding Search Screen in </w:t>
      </w:r>
      <w:r w:rsidR="00BB25CB">
        <w:t>EBS:</w:t>
      </w:r>
      <w:r>
        <w:t xml:space="preserve"> </w:t>
      </w:r>
      <w:r>
        <w:rPr>
          <w:noProof/>
        </w:rPr>
        <w:drawing>
          <wp:inline distT="0" distB="0" distL="0" distR="0" wp14:anchorId="6EED777A" wp14:editId="270D6986">
            <wp:extent cx="5943600" cy="120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206500"/>
                    </a:xfrm>
                    <a:prstGeom prst="rect">
                      <a:avLst/>
                    </a:prstGeom>
                  </pic:spPr>
                </pic:pic>
              </a:graphicData>
            </a:graphic>
          </wp:inline>
        </w:drawing>
      </w:r>
    </w:p>
    <w:p w:rsidR="005D197B" w:rsidRDefault="005D197B" w:rsidP="00A1142C">
      <w:pPr>
        <w:pStyle w:val="Bodycopy"/>
      </w:pPr>
    </w:p>
    <w:p w:rsidR="00A1142C" w:rsidRDefault="009A53C7" w:rsidP="00A1142C">
      <w:pPr>
        <w:pStyle w:val="Bodycopy"/>
      </w:pPr>
      <w:r>
        <w:t xml:space="preserve">Above is the indicative snapshot of </w:t>
      </w:r>
      <w:r w:rsidR="00C01699">
        <w:t>Dashboard</w:t>
      </w:r>
      <w:r>
        <w:t xml:space="preserve"> screen.</w:t>
      </w:r>
    </w:p>
    <w:p w:rsidR="009A53C7" w:rsidRDefault="00EF735D" w:rsidP="00A1142C">
      <w:pPr>
        <w:pStyle w:val="Bodycopy"/>
      </w:pPr>
      <w:r>
        <w:t>Search history screen</w:t>
      </w:r>
      <w:r w:rsidR="009A53C7">
        <w:t xml:space="preserve"> would contains below </w:t>
      </w:r>
      <w:r w:rsidR="008A43D2">
        <w:t>details:</w:t>
      </w:r>
    </w:p>
    <w:p w:rsidR="009A53C7" w:rsidRDefault="009A53C7" w:rsidP="00A1142C">
      <w:pPr>
        <w:pStyle w:val="Bodycopy"/>
      </w:pPr>
      <w:r>
        <w:t xml:space="preserve">- </w:t>
      </w:r>
      <w:r w:rsidR="00543313">
        <w:t>Item</w:t>
      </w:r>
      <w:r>
        <w:t xml:space="preserve"> </w:t>
      </w:r>
      <w:r w:rsidR="008A43D2">
        <w:t>Number:</w:t>
      </w:r>
      <w:r w:rsidR="00543313">
        <w:t xml:space="preserve"> Item number would be displayed</w:t>
      </w:r>
      <w:r w:rsidR="009453A3">
        <w:t>.</w:t>
      </w:r>
    </w:p>
    <w:p w:rsidR="009A53C7" w:rsidRDefault="00543313" w:rsidP="00A1142C">
      <w:pPr>
        <w:pStyle w:val="Bodycopy"/>
      </w:pPr>
      <w:r>
        <w:t>- Item Description</w:t>
      </w:r>
      <w:r w:rsidR="008A43D2">
        <w:t>:</w:t>
      </w:r>
      <w:r w:rsidR="009453A3">
        <w:t xml:space="preserve"> It represents the </w:t>
      </w:r>
      <w:r>
        <w:t>description corresponding top the selected item.</w:t>
      </w:r>
    </w:p>
    <w:p w:rsidR="00047B23" w:rsidRDefault="00047B23" w:rsidP="00047B23">
      <w:pPr>
        <w:pStyle w:val="Bodycopy"/>
      </w:pPr>
      <w:r>
        <w:t>-</w:t>
      </w:r>
      <w:r w:rsidR="00C01699">
        <w:t xml:space="preserve"> Request</w:t>
      </w:r>
      <w:r w:rsidR="00F15E9E">
        <w:t xml:space="preserve"> Date</w:t>
      </w:r>
      <w:r>
        <w:t xml:space="preserve">: The </w:t>
      </w:r>
      <w:r w:rsidR="00E17B54">
        <w:t xml:space="preserve">date when the </w:t>
      </w:r>
      <w:r w:rsidR="00C01699">
        <w:t>product is required</w:t>
      </w:r>
    </w:p>
    <w:p w:rsidR="00C01699" w:rsidRDefault="00C01699" w:rsidP="00047B23">
      <w:pPr>
        <w:pStyle w:val="Bodycopy"/>
      </w:pPr>
      <w:r>
        <w:t xml:space="preserve">- </w:t>
      </w:r>
      <w:r w:rsidR="00974D74">
        <w:t xml:space="preserve">Customer Number – The Account number for which the pricing and availability needs to be verified. </w:t>
      </w:r>
    </w:p>
    <w:p w:rsidR="00A7749D" w:rsidRDefault="00A7749D" w:rsidP="00047B23">
      <w:pPr>
        <w:pStyle w:val="Bodycopy"/>
      </w:pPr>
      <w:r>
        <w:t xml:space="preserve">- Quantity – </w:t>
      </w:r>
      <w:r w:rsidR="003212EB">
        <w:t xml:space="preserve">Item </w:t>
      </w:r>
      <w:r>
        <w:t>Quantity for which the price and availability needs to be verified</w:t>
      </w:r>
    </w:p>
    <w:p w:rsidR="003F6D0E" w:rsidRDefault="003F6D0E" w:rsidP="00047B23">
      <w:pPr>
        <w:pStyle w:val="Bodycopy"/>
      </w:pPr>
      <w:r>
        <w:t>- Price List</w:t>
      </w:r>
    </w:p>
    <w:p w:rsidR="00047B23" w:rsidRDefault="00047B23" w:rsidP="00047B23">
      <w:pPr>
        <w:pStyle w:val="Bodycopy"/>
      </w:pPr>
      <w:r>
        <w:t xml:space="preserve">Note: </w:t>
      </w:r>
      <w:r w:rsidR="00E17B54">
        <w:t xml:space="preserve">A custom table would be required to store the search </w:t>
      </w:r>
      <w:r w:rsidR="00BB25CB">
        <w:t>history (</w:t>
      </w:r>
      <w:r w:rsidR="00A52467">
        <w:t xml:space="preserve">last 10 searches) done by each </w:t>
      </w:r>
      <w:r w:rsidR="00E17B54">
        <w:t xml:space="preserve">user. The </w:t>
      </w:r>
      <w:r w:rsidR="00BB25CB">
        <w:t>search</w:t>
      </w:r>
      <w:r w:rsidR="00E17B54">
        <w:t xml:space="preserve"> history would then be displayed on the dashboard</w:t>
      </w:r>
      <w:r w:rsidR="00426E38">
        <w:t xml:space="preserve"> as a tab</w:t>
      </w:r>
      <w:r w:rsidR="00E17B54">
        <w:t>.</w:t>
      </w:r>
    </w:p>
    <w:p w:rsidR="00047B23" w:rsidRPr="001337D2" w:rsidRDefault="00047B23" w:rsidP="001337D2">
      <w:pPr>
        <w:pStyle w:val="Heading4"/>
        <w:rPr>
          <w:i w:val="0"/>
        </w:rPr>
      </w:pPr>
      <w:bookmarkStart w:id="93" w:name="_Toc454554414"/>
      <w:r w:rsidRPr="001337D2">
        <w:rPr>
          <w:i w:val="0"/>
        </w:rPr>
        <w:t>Springboard</w:t>
      </w:r>
      <w:bookmarkEnd w:id="93"/>
    </w:p>
    <w:p w:rsidR="00047B23" w:rsidRDefault="00047B23" w:rsidP="00047B23">
      <w:pPr>
        <w:pStyle w:val="Bodycopy"/>
      </w:pPr>
      <w:r>
        <w:t>On Clicking the Springboard, the below screen will be displayed.</w:t>
      </w:r>
    </w:p>
    <w:p w:rsidR="00047B23" w:rsidRDefault="008F0239" w:rsidP="008F0239">
      <w:pPr>
        <w:pStyle w:val="Bodycopy"/>
      </w:pPr>
      <w:r>
        <w:t>&lt;&lt;</w:t>
      </w:r>
      <w:proofErr w:type="gramStart"/>
      <w:r>
        <w:t>insert</w:t>
      </w:r>
      <w:proofErr w:type="gramEnd"/>
      <w:r>
        <w:t xml:space="preserve"> screenshot&gt;&gt;</w:t>
      </w:r>
    </w:p>
    <w:p w:rsidR="00047B23" w:rsidRDefault="00047B23" w:rsidP="00047B23">
      <w:pPr>
        <w:pStyle w:val="Bodycopy"/>
      </w:pPr>
      <w:r>
        <w:t>This screen provides the below functionality:</w:t>
      </w:r>
    </w:p>
    <w:p w:rsidR="00047B23" w:rsidRDefault="00047B23" w:rsidP="00047B23">
      <w:pPr>
        <w:pStyle w:val="Bodycopy"/>
      </w:pPr>
      <w:r>
        <w:t>- To navigate to the ‘</w:t>
      </w:r>
      <w:proofErr w:type="spellStart"/>
      <w:r w:rsidR="00D81723">
        <w:t>Pricing&amp;Availability</w:t>
      </w:r>
      <w:proofErr w:type="spellEnd"/>
      <w:r w:rsidR="005E0D20">
        <w:t xml:space="preserve"> Dashboard</w:t>
      </w:r>
      <w:r w:rsidR="00D81723">
        <w:t xml:space="preserve">’ </w:t>
      </w:r>
      <w:r>
        <w:t xml:space="preserve">screen which will display </w:t>
      </w:r>
      <w:r w:rsidR="00D81723">
        <w:t>Item Pricing and availability search capability as well as search history.</w:t>
      </w:r>
    </w:p>
    <w:p w:rsidR="00E4740B" w:rsidRDefault="00E4740B" w:rsidP="00047B23">
      <w:pPr>
        <w:pStyle w:val="Bodycopy"/>
      </w:pPr>
      <w:r>
        <w:t xml:space="preserve">-To </w:t>
      </w:r>
      <w:r w:rsidR="00BB25CB">
        <w:t>navigate</w:t>
      </w:r>
      <w:r>
        <w:t xml:space="preserve"> to the ‘My Carts’ screen which will display </w:t>
      </w:r>
    </w:p>
    <w:p w:rsidR="00F7396E" w:rsidRDefault="00D81723" w:rsidP="00047B23">
      <w:pPr>
        <w:pStyle w:val="Bodycopy"/>
      </w:pPr>
      <w:r>
        <w:t xml:space="preserve">- To navigate to the ‘My </w:t>
      </w:r>
      <w:r w:rsidR="00354BA4">
        <w:t xml:space="preserve">Orders’ screen which will display all orders </w:t>
      </w:r>
      <w:r w:rsidR="005E0D20">
        <w:t xml:space="preserve">created by the </w:t>
      </w:r>
      <w:r w:rsidR="00354BA4">
        <w:t>internal users along with the status details of these orders.</w:t>
      </w:r>
    </w:p>
    <w:p w:rsidR="00047B23" w:rsidRDefault="00047B23" w:rsidP="00047B23">
      <w:pPr>
        <w:pStyle w:val="Bodycopy"/>
      </w:pPr>
      <w:r>
        <w:t>- To navigate to the ‘About’ screen for application details</w:t>
      </w:r>
    </w:p>
    <w:p w:rsidR="00047B23" w:rsidRDefault="00F70108" w:rsidP="00047B23">
      <w:pPr>
        <w:pStyle w:val="Bodycopy"/>
      </w:pPr>
      <w:r>
        <w:t>- To navigate to the ‘My Notifications</w:t>
      </w:r>
      <w:r w:rsidR="00047B23">
        <w:t xml:space="preserve">’ screen for the alert details on the </w:t>
      </w:r>
      <w:r w:rsidR="00F7396E">
        <w:t>items</w:t>
      </w:r>
    </w:p>
    <w:p w:rsidR="00047B23" w:rsidRDefault="00047B23" w:rsidP="00047B23">
      <w:pPr>
        <w:pStyle w:val="Bodycopy"/>
      </w:pPr>
      <w:r>
        <w:t>- To navigate to the ‘Sign Out’ screen to sign out from the application</w:t>
      </w:r>
    </w:p>
    <w:p w:rsidR="00ED3CB1" w:rsidRDefault="00047B23" w:rsidP="00A1142C">
      <w:pPr>
        <w:pStyle w:val="Bodycopy"/>
      </w:pPr>
      <w:r>
        <w:t>- To navigate to the ‘Settings’ screen to change and access settings</w:t>
      </w:r>
      <w:r w:rsidR="00BF6626">
        <w:t xml:space="preserve"> (refer to below screenshot)</w:t>
      </w:r>
    </w:p>
    <w:p w:rsidR="00BF6626" w:rsidRDefault="00BF6626" w:rsidP="00A1142C">
      <w:pPr>
        <w:pStyle w:val="Bodycopy"/>
      </w:pPr>
    </w:p>
    <w:p w:rsidR="00047B23" w:rsidRDefault="008F0239">
      <w:pPr>
        <w:rPr>
          <w:rFonts w:ascii="Arial Bold" w:hAnsi="Arial Bold" w:cs="Arial"/>
          <w:b/>
        </w:rPr>
      </w:pPr>
      <w:r>
        <w:rPr>
          <w:rFonts w:ascii="Arial Bold" w:hAnsi="Arial Bold" w:cs="Arial"/>
          <w:b/>
        </w:rPr>
        <w:t>&lt;&lt;</w:t>
      </w:r>
      <w:proofErr w:type="gramStart"/>
      <w:r>
        <w:rPr>
          <w:rFonts w:ascii="Arial Bold" w:hAnsi="Arial Bold" w:cs="Arial"/>
          <w:b/>
        </w:rPr>
        <w:t>insert</w:t>
      </w:r>
      <w:proofErr w:type="gramEnd"/>
      <w:r>
        <w:rPr>
          <w:rFonts w:ascii="Arial Bold" w:hAnsi="Arial Bold" w:cs="Arial"/>
          <w:b/>
        </w:rPr>
        <w:t xml:space="preserve"> screenshot&gt;&gt;</w:t>
      </w:r>
    </w:p>
    <w:p w:rsidR="008F0239" w:rsidRDefault="008F0239">
      <w:pPr>
        <w:rPr>
          <w:rFonts w:ascii="Arial Bold" w:hAnsi="Arial Bold" w:cs="Arial"/>
          <w:b/>
        </w:rPr>
      </w:pPr>
    </w:p>
    <w:p w:rsidR="00ED3CB1" w:rsidRDefault="0011745F" w:rsidP="00047B23">
      <w:pPr>
        <w:pStyle w:val="Heading4"/>
        <w:rPr>
          <w:i w:val="0"/>
        </w:rPr>
      </w:pPr>
      <w:bookmarkStart w:id="94" w:name="_Toc454554415"/>
      <w:r>
        <w:rPr>
          <w:i w:val="0"/>
        </w:rPr>
        <w:t>Pricing and Availability</w:t>
      </w:r>
      <w:r w:rsidR="00047B23" w:rsidRPr="00047B23">
        <w:rPr>
          <w:i w:val="0"/>
        </w:rPr>
        <w:t xml:space="preserve"> </w:t>
      </w:r>
      <w:r w:rsidR="00ED3CB1" w:rsidRPr="00047B23">
        <w:rPr>
          <w:i w:val="0"/>
        </w:rPr>
        <w:t>Screen:</w:t>
      </w:r>
      <w:bookmarkEnd w:id="94"/>
      <w:r w:rsidR="00ED3CB1" w:rsidRPr="00047B23">
        <w:rPr>
          <w:i w:val="0"/>
        </w:rPr>
        <w:t xml:space="preserve"> </w:t>
      </w:r>
    </w:p>
    <w:p w:rsidR="00743A84" w:rsidRDefault="00743A84" w:rsidP="00743A84">
      <w:pPr>
        <w:pStyle w:val="Bodycopy"/>
      </w:pPr>
      <w:r>
        <w:t xml:space="preserve">Pricing and availability screen </w:t>
      </w:r>
      <w:r w:rsidR="00A0312F">
        <w:t>would consist of the following 2</w:t>
      </w:r>
      <w:r>
        <w:t xml:space="preserve"> </w:t>
      </w:r>
      <w:r w:rsidR="00BB25CB">
        <w:t>tabs:</w:t>
      </w:r>
    </w:p>
    <w:p w:rsidR="00743A84" w:rsidRDefault="00743A84" w:rsidP="00743A84">
      <w:pPr>
        <w:pStyle w:val="Bodycopy"/>
        <w:numPr>
          <w:ilvl w:val="0"/>
          <w:numId w:val="47"/>
        </w:numPr>
      </w:pPr>
      <w:r>
        <w:t>Pricing Information</w:t>
      </w:r>
    </w:p>
    <w:p w:rsidR="00743A84" w:rsidRDefault="00743A84" w:rsidP="00743A84">
      <w:pPr>
        <w:pStyle w:val="Bodycopy"/>
        <w:numPr>
          <w:ilvl w:val="0"/>
          <w:numId w:val="47"/>
        </w:numPr>
      </w:pPr>
      <w:r>
        <w:t>Item Information</w:t>
      </w:r>
    </w:p>
    <w:p w:rsidR="007F0F63" w:rsidRPr="00743A84" w:rsidRDefault="007F0F63" w:rsidP="007F0F63">
      <w:pPr>
        <w:pStyle w:val="Bodycopy"/>
        <w:ind w:left="720"/>
      </w:pPr>
    </w:p>
    <w:p w:rsidR="00047B23" w:rsidRPr="00047B23" w:rsidRDefault="00743A84" w:rsidP="00047B23">
      <w:pPr>
        <w:pStyle w:val="Bodycopy"/>
      </w:pPr>
      <w:r>
        <w:t>Under the Pricing information tab</w:t>
      </w:r>
      <w:r w:rsidR="007F0F63">
        <w:t xml:space="preserve"> </w:t>
      </w:r>
      <w:r w:rsidR="00047B23" w:rsidRPr="00047B23">
        <w:t xml:space="preserve">the following information can be viewed: </w:t>
      </w:r>
    </w:p>
    <w:p w:rsidR="00743A84" w:rsidRDefault="00743A84" w:rsidP="00604B23">
      <w:pPr>
        <w:pStyle w:val="Bodycopy"/>
        <w:numPr>
          <w:ilvl w:val="0"/>
          <w:numId w:val="44"/>
        </w:numPr>
      </w:pPr>
      <w:r>
        <w:t>Item List Price</w:t>
      </w:r>
    </w:p>
    <w:p w:rsidR="00743A84" w:rsidRDefault="00743A84" w:rsidP="00604B23">
      <w:pPr>
        <w:pStyle w:val="Bodycopy"/>
        <w:numPr>
          <w:ilvl w:val="0"/>
          <w:numId w:val="44"/>
        </w:numPr>
      </w:pPr>
      <w:r>
        <w:t>Item Selling Price</w:t>
      </w:r>
    </w:p>
    <w:p w:rsidR="00743A84" w:rsidRDefault="00743A84" w:rsidP="00604B23">
      <w:pPr>
        <w:pStyle w:val="Bodycopy"/>
        <w:numPr>
          <w:ilvl w:val="0"/>
          <w:numId w:val="44"/>
        </w:numPr>
      </w:pPr>
      <w:r>
        <w:t>Currency</w:t>
      </w:r>
    </w:p>
    <w:p w:rsidR="00743A84" w:rsidRDefault="00743A84" w:rsidP="00604B23">
      <w:pPr>
        <w:pStyle w:val="Bodycopy"/>
        <w:numPr>
          <w:ilvl w:val="0"/>
          <w:numId w:val="44"/>
        </w:numPr>
      </w:pPr>
      <w:r>
        <w:t>Discount Amount and percentage(only automatic discounts would be displayed)</w:t>
      </w:r>
    </w:p>
    <w:p w:rsidR="00743A84" w:rsidRDefault="00743A84" w:rsidP="00604B23">
      <w:pPr>
        <w:pStyle w:val="Bodycopy"/>
        <w:numPr>
          <w:ilvl w:val="0"/>
          <w:numId w:val="44"/>
        </w:numPr>
      </w:pPr>
      <w:r>
        <w:t>Discount Description(only automatic discounts would be displayed)</w:t>
      </w:r>
    </w:p>
    <w:p w:rsidR="00A26BD8" w:rsidRDefault="00A26BD8" w:rsidP="00604B23">
      <w:pPr>
        <w:pStyle w:val="Bodycopy"/>
        <w:numPr>
          <w:ilvl w:val="0"/>
          <w:numId w:val="44"/>
        </w:numPr>
      </w:pPr>
      <w:r>
        <w:t>Discount End Date</w:t>
      </w:r>
    </w:p>
    <w:p w:rsidR="007F0F63" w:rsidRDefault="007F0F63" w:rsidP="007F0F63">
      <w:pPr>
        <w:pStyle w:val="Bodycopy"/>
      </w:pPr>
    </w:p>
    <w:p w:rsidR="007F0F63" w:rsidRDefault="007F0F63" w:rsidP="007F0F63">
      <w:pPr>
        <w:pStyle w:val="Bodycopy"/>
      </w:pPr>
      <w:r>
        <w:t xml:space="preserve">Under the Availability information tab </w:t>
      </w:r>
      <w:r w:rsidRPr="00047B23">
        <w:t xml:space="preserve">the following information can be viewed: </w:t>
      </w:r>
    </w:p>
    <w:p w:rsidR="008C573E" w:rsidRDefault="008C573E" w:rsidP="008C573E">
      <w:pPr>
        <w:pStyle w:val="Bodycopy"/>
        <w:numPr>
          <w:ilvl w:val="0"/>
          <w:numId w:val="48"/>
        </w:numPr>
      </w:pPr>
      <w:r>
        <w:t xml:space="preserve">Availability </w:t>
      </w:r>
      <w:r w:rsidR="00E85589">
        <w:t>(</w:t>
      </w:r>
      <w:r>
        <w:t>for that default organization</w:t>
      </w:r>
      <w:r w:rsidR="00E85589">
        <w:t>)</w:t>
      </w:r>
      <w:r w:rsidR="00A4040E">
        <w:t xml:space="preserve"> – This corresponds to Available to Reserve field in Oracle EBS</w:t>
      </w:r>
    </w:p>
    <w:p w:rsidR="008C573E" w:rsidRDefault="008C573E" w:rsidP="008C573E">
      <w:pPr>
        <w:pStyle w:val="Bodycopy"/>
        <w:numPr>
          <w:ilvl w:val="0"/>
          <w:numId w:val="48"/>
        </w:numPr>
      </w:pPr>
      <w:r>
        <w:t xml:space="preserve">Earliest Available Date </w:t>
      </w:r>
      <w:r w:rsidR="00E85589">
        <w:t>(Only for the internal users)</w:t>
      </w:r>
    </w:p>
    <w:p w:rsidR="00280573" w:rsidRDefault="00280573" w:rsidP="008C573E">
      <w:pPr>
        <w:pStyle w:val="Bodycopy"/>
        <w:numPr>
          <w:ilvl w:val="0"/>
          <w:numId w:val="48"/>
        </w:numPr>
      </w:pPr>
      <w:r>
        <w:t>Warehouse from which the item would be available</w:t>
      </w:r>
      <w:r w:rsidR="00E85589">
        <w:t>(only visible to the internal users)</w:t>
      </w:r>
      <w:r>
        <w:t xml:space="preserve"> </w:t>
      </w:r>
    </w:p>
    <w:p w:rsidR="001A408C" w:rsidRDefault="001A408C" w:rsidP="008C573E">
      <w:pPr>
        <w:pStyle w:val="Bodycopy"/>
        <w:numPr>
          <w:ilvl w:val="0"/>
          <w:numId w:val="48"/>
        </w:numPr>
      </w:pPr>
      <w:r>
        <w:t>Item UOM</w:t>
      </w:r>
    </w:p>
    <w:p w:rsidR="007323CE" w:rsidRDefault="007323CE" w:rsidP="008C573E">
      <w:pPr>
        <w:pStyle w:val="Bodycopy"/>
        <w:numPr>
          <w:ilvl w:val="0"/>
          <w:numId w:val="48"/>
        </w:numPr>
      </w:pPr>
      <w:r>
        <w:t xml:space="preserve">ATP enabled </w:t>
      </w:r>
    </w:p>
    <w:p w:rsidR="008C573E" w:rsidRDefault="008C573E" w:rsidP="007F0F63">
      <w:pPr>
        <w:pStyle w:val="Bodycopy"/>
      </w:pPr>
    </w:p>
    <w:p w:rsidR="00E85589" w:rsidRDefault="00E85589" w:rsidP="007F0F63">
      <w:pPr>
        <w:pStyle w:val="Bodycopy"/>
      </w:pPr>
      <w:r>
        <w:t xml:space="preserve">Below the Pricing tab Add to Cart button would be available to add the item to the cart. </w:t>
      </w:r>
    </w:p>
    <w:p w:rsidR="00E85589" w:rsidRDefault="00E85589" w:rsidP="007F0F63">
      <w:pPr>
        <w:pStyle w:val="Bodycopy"/>
      </w:pPr>
      <w:r>
        <w:t xml:space="preserve">If the items are successfully added to the cart a success message must be shown to the users. Incase the user presses an item to be added to cart and if </w:t>
      </w:r>
      <w:r w:rsidR="00BB25CB">
        <w:t>it’s</w:t>
      </w:r>
      <w:r>
        <w:t xml:space="preserve"> already present in the cart an error message would be displayed to the user.</w:t>
      </w:r>
    </w:p>
    <w:p w:rsidR="00E25274" w:rsidRDefault="00E25274" w:rsidP="00E25274">
      <w:pPr>
        <w:pStyle w:val="Bodycopy"/>
      </w:pPr>
      <w:r>
        <w:t xml:space="preserve">Corresponding Pricing screen in </w:t>
      </w:r>
      <w:r w:rsidR="00BB25CB">
        <w:t>EBS:</w:t>
      </w:r>
      <w:r>
        <w:t xml:space="preserve"> </w:t>
      </w:r>
    </w:p>
    <w:p w:rsidR="00E25274" w:rsidRDefault="00CC20B6" w:rsidP="007F0F63">
      <w:pPr>
        <w:pStyle w:val="Bodycopy"/>
      </w:pPr>
      <w:r>
        <w:rPr>
          <w:noProof/>
        </w:rPr>
        <w:drawing>
          <wp:inline distT="0" distB="0" distL="0" distR="0" wp14:anchorId="48960A3A" wp14:editId="3F133706">
            <wp:extent cx="5943600" cy="4337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33705"/>
                    </a:xfrm>
                    <a:prstGeom prst="rect">
                      <a:avLst/>
                    </a:prstGeom>
                  </pic:spPr>
                </pic:pic>
              </a:graphicData>
            </a:graphic>
          </wp:inline>
        </w:drawing>
      </w:r>
    </w:p>
    <w:p w:rsidR="00CC20B6" w:rsidRDefault="00CC20B6" w:rsidP="007F0F63">
      <w:pPr>
        <w:pStyle w:val="Bodycopy"/>
      </w:pPr>
      <w:r>
        <w:rPr>
          <w:noProof/>
        </w:rPr>
        <w:drawing>
          <wp:inline distT="0" distB="0" distL="0" distR="0" wp14:anchorId="5F32C6DB" wp14:editId="3A03AC0E">
            <wp:extent cx="5943600" cy="8851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885190"/>
                    </a:xfrm>
                    <a:prstGeom prst="rect">
                      <a:avLst/>
                    </a:prstGeom>
                  </pic:spPr>
                </pic:pic>
              </a:graphicData>
            </a:graphic>
          </wp:inline>
        </w:drawing>
      </w:r>
    </w:p>
    <w:p w:rsidR="00A96B85" w:rsidRDefault="00A96B85" w:rsidP="007F0F63">
      <w:pPr>
        <w:pStyle w:val="Bodycopy"/>
      </w:pPr>
    </w:p>
    <w:p w:rsidR="00A96B85" w:rsidRDefault="00A96B85" w:rsidP="007F0F63">
      <w:pPr>
        <w:pStyle w:val="Bodycopy"/>
      </w:pPr>
      <w:r>
        <w:t xml:space="preserve">Corresponding Availability screen in </w:t>
      </w:r>
      <w:r w:rsidR="00BB25CB">
        <w:t>EBS:</w:t>
      </w:r>
      <w:r>
        <w:t xml:space="preserve"> </w:t>
      </w:r>
    </w:p>
    <w:p w:rsidR="00A96B85" w:rsidRPr="00047B23" w:rsidRDefault="00A96B85" w:rsidP="007F0F63">
      <w:pPr>
        <w:pStyle w:val="Bodycopy"/>
      </w:pPr>
      <w:r>
        <w:rPr>
          <w:noProof/>
        </w:rPr>
        <w:drawing>
          <wp:inline distT="0" distB="0" distL="0" distR="0" wp14:anchorId="39EC6F86" wp14:editId="3E7F4ABC">
            <wp:extent cx="5943600" cy="7943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794385"/>
                    </a:xfrm>
                    <a:prstGeom prst="rect">
                      <a:avLst/>
                    </a:prstGeom>
                  </pic:spPr>
                </pic:pic>
              </a:graphicData>
            </a:graphic>
          </wp:inline>
        </w:drawing>
      </w:r>
    </w:p>
    <w:p w:rsidR="007F0F63" w:rsidRDefault="007F0F63" w:rsidP="007F0F63">
      <w:pPr>
        <w:pStyle w:val="Bodycopy"/>
      </w:pPr>
    </w:p>
    <w:p w:rsidR="009A53C7" w:rsidRDefault="00045949" w:rsidP="00A1142C">
      <w:pPr>
        <w:pStyle w:val="Bodycopy"/>
      </w:pPr>
      <w:r>
        <w:t>&lt;&lt;</w:t>
      </w:r>
      <w:proofErr w:type="gramStart"/>
      <w:r>
        <w:t>insert</w:t>
      </w:r>
      <w:proofErr w:type="gramEnd"/>
      <w:r>
        <w:t xml:space="preserve"> screenshot&gt;&gt;</w:t>
      </w:r>
    </w:p>
    <w:p w:rsidR="002310FA" w:rsidRDefault="002310FA" w:rsidP="00A1142C">
      <w:pPr>
        <w:pStyle w:val="Bodycopy"/>
      </w:pPr>
    </w:p>
    <w:p w:rsidR="00AF4C7B" w:rsidRDefault="00816B22" w:rsidP="00A1142C">
      <w:pPr>
        <w:pStyle w:val="Bodycopy"/>
        <w:rPr>
          <w:b/>
          <w:u w:val="single"/>
        </w:rPr>
      </w:pPr>
      <w:r w:rsidRPr="00816B22">
        <w:rPr>
          <w:b/>
          <w:u w:val="single"/>
        </w:rPr>
        <w:t>Sourc</w:t>
      </w:r>
      <w:r>
        <w:rPr>
          <w:b/>
          <w:u w:val="single"/>
        </w:rPr>
        <w:t>ing</w:t>
      </w:r>
      <w:r w:rsidRPr="00816B22">
        <w:rPr>
          <w:b/>
          <w:u w:val="single"/>
        </w:rPr>
        <w:t xml:space="preserve"> details for the pricing</w:t>
      </w:r>
      <w:r w:rsidR="00C4091F">
        <w:rPr>
          <w:b/>
          <w:u w:val="single"/>
        </w:rPr>
        <w:t xml:space="preserve"> and availability</w:t>
      </w:r>
      <w:r w:rsidRPr="00816B22">
        <w:rPr>
          <w:b/>
          <w:u w:val="single"/>
        </w:rPr>
        <w:t xml:space="preserve"> information</w:t>
      </w:r>
    </w:p>
    <w:p w:rsidR="00617909" w:rsidRPr="00F50363" w:rsidRDefault="00816B22" w:rsidP="00A1142C">
      <w:pPr>
        <w:pStyle w:val="Bodycopy"/>
        <w:rPr>
          <w:lang w:val="en-GB"/>
        </w:rPr>
      </w:pPr>
      <w:r>
        <w:rPr>
          <w:lang w:val="en-GB"/>
        </w:rPr>
        <w:t xml:space="preserve">The pricing information would be derived </w:t>
      </w:r>
      <w:r w:rsidR="00C4091F">
        <w:rPr>
          <w:lang w:val="en-GB"/>
        </w:rPr>
        <w:t xml:space="preserve">by using the pricing request API </w:t>
      </w:r>
      <w:r w:rsidR="00C4091F" w:rsidRPr="00C4091F">
        <w:rPr>
          <w:lang w:val="en-GB"/>
        </w:rPr>
        <w:t>QP_PREQ_PUB.PRICE_REQUEST</w:t>
      </w:r>
      <w:r w:rsidR="00C4091F">
        <w:rPr>
          <w:lang w:val="en-GB"/>
        </w:rPr>
        <w:t xml:space="preserve"> with item and price list as parameters to be passed. Refer to the document </w:t>
      </w:r>
      <w:r w:rsidR="00BB25CB">
        <w:rPr>
          <w:lang w:val="en-GB"/>
        </w:rPr>
        <w:t>ID (</w:t>
      </w:r>
      <w:r w:rsidR="00C4091F" w:rsidRPr="00C4091F">
        <w:rPr>
          <w:lang w:val="en-GB"/>
        </w:rPr>
        <w:t>412545.1</w:t>
      </w:r>
      <w:r w:rsidR="00C4091F">
        <w:rPr>
          <w:lang w:val="en-GB"/>
        </w:rPr>
        <w:t>) to get the queries corresponding to the pricing attributes call from pricing and availability form.</w:t>
      </w:r>
    </w:p>
    <w:p w:rsidR="00816B22" w:rsidRDefault="00816B22" w:rsidP="00A1142C">
      <w:pPr>
        <w:pStyle w:val="Bodycopy"/>
      </w:pPr>
    </w:p>
    <w:p w:rsidR="00047B23" w:rsidRPr="00047B23" w:rsidRDefault="008C110E" w:rsidP="00047B23">
      <w:pPr>
        <w:pStyle w:val="Heading4"/>
        <w:rPr>
          <w:i w:val="0"/>
        </w:rPr>
      </w:pPr>
      <w:bookmarkStart w:id="95" w:name="_Toc454554416"/>
      <w:r>
        <w:rPr>
          <w:i w:val="0"/>
        </w:rPr>
        <w:t>My Cart</w:t>
      </w:r>
      <w:r w:rsidR="00047B23" w:rsidRPr="00047B23">
        <w:rPr>
          <w:i w:val="0"/>
        </w:rPr>
        <w:t xml:space="preserve"> screen</w:t>
      </w:r>
      <w:bookmarkEnd w:id="95"/>
    </w:p>
    <w:p w:rsidR="004E58DA" w:rsidRDefault="00047B23" w:rsidP="006A176D">
      <w:pPr>
        <w:pStyle w:val="Bodycopy"/>
        <w:rPr>
          <w:lang w:val="en-GB"/>
        </w:rPr>
      </w:pPr>
      <w:r>
        <w:rPr>
          <w:lang w:val="en-GB"/>
        </w:rPr>
        <w:t xml:space="preserve">The </w:t>
      </w:r>
      <w:r w:rsidR="002E1DD4">
        <w:rPr>
          <w:lang w:val="en-GB"/>
        </w:rPr>
        <w:t>cart</w:t>
      </w:r>
      <w:r w:rsidR="00F32D2D">
        <w:rPr>
          <w:lang w:val="en-GB"/>
        </w:rPr>
        <w:t xml:space="preserve"> </w:t>
      </w:r>
      <w:r>
        <w:rPr>
          <w:lang w:val="en-GB"/>
        </w:rPr>
        <w:t xml:space="preserve">details can be viewed by accessing the </w:t>
      </w:r>
      <w:r w:rsidR="002E1DD4">
        <w:rPr>
          <w:lang w:val="en-GB"/>
        </w:rPr>
        <w:t>Springboard as shown in section 4.1.4</w:t>
      </w:r>
      <w:r>
        <w:rPr>
          <w:lang w:val="en-GB"/>
        </w:rPr>
        <w:t xml:space="preserve">. </w:t>
      </w:r>
    </w:p>
    <w:p w:rsidR="00127372" w:rsidRDefault="00127372" w:rsidP="006A176D">
      <w:pPr>
        <w:pStyle w:val="Bodycopy"/>
        <w:rPr>
          <w:lang w:val="en-GB"/>
        </w:rPr>
      </w:pPr>
      <w:r>
        <w:rPr>
          <w:lang w:val="en-GB"/>
        </w:rPr>
        <w:t xml:space="preserve">My Cart hyperlink will also be available on every screen at the upper right corner. The hyperlink will be displayed as an image. Sample image is shown </w:t>
      </w:r>
      <w:r w:rsidR="00BB25CB">
        <w:rPr>
          <w:lang w:val="en-GB"/>
        </w:rPr>
        <w:t>below:</w:t>
      </w:r>
    </w:p>
    <w:p w:rsidR="00127372" w:rsidRDefault="00127372" w:rsidP="006A176D">
      <w:pPr>
        <w:pStyle w:val="Bodycopy"/>
        <w:rPr>
          <w:lang w:val="en-GB"/>
        </w:rPr>
      </w:pPr>
      <w:r>
        <w:rPr>
          <w:noProof/>
        </w:rPr>
        <w:drawing>
          <wp:inline distT="0" distB="0" distL="0" distR="0" wp14:anchorId="3462ED15" wp14:editId="522E0FDA">
            <wp:extent cx="457200" cy="342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200" cy="342900"/>
                    </a:xfrm>
                    <a:prstGeom prst="rect">
                      <a:avLst/>
                    </a:prstGeom>
                  </pic:spPr>
                </pic:pic>
              </a:graphicData>
            </a:graphic>
          </wp:inline>
        </w:drawing>
      </w:r>
    </w:p>
    <w:p w:rsidR="00127372" w:rsidRDefault="00127372" w:rsidP="006A176D">
      <w:pPr>
        <w:pStyle w:val="Bodycopy"/>
        <w:rPr>
          <w:lang w:val="en-GB"/>
        </w:rPr>
      </w:pPr>
      <w:r>
        <w:rPr>
          <w:lang w:val="en-GB"/>
        </w:rPr>
        <w:t xml:space="preserve"> </w:t>
      </w:r>
      <w:r w:rsidR="000E2BD1">
        <w:rPr>
          <w:lang w:val="en-GB"/>
        </w:rPr>
        <w:t>The Cart symbol will point to the same screen as ‘My Carts’ link in the springboard.</w:t>
      </w:r>
    </w:p>
    <w:p w:rsidR="00047B23" w:rsidRDefault="002E1DD4" w:rsidP="00047B23">
      <w:pPr>
        <w:pStyle w:val="Bodycopy"/>
        <w:rPr>
          <w:lang w:val="en-GB"/>
        </w:rPr>
      </w:pPr>
      <w:r>
        <w:rPr>
          <w:lang w:val="en-GB"/>
        </w:rPr>
        <w:t>Cart screen would be visible only to the internal users. Cart Screen would display the following details</w:t>
      </w:r>
    </w:p>
    <w:p w:rsidR="002E1DD4" w:rsidRDefault="002E1DD4" w:rsidP="002E1DD4">
      <w:pPr>
        <w:pStyle w:val="Bodycopy"/>
        <w:numPr>
          <w:ilvl w:val="1"/>
          <w:numId w:val="40"/>
        </w:numPr>
        <w:rPr>
          <w:lang w:val="en-GB"/>
        </w:rPr>
      </w:pPr>
      <w:r>
        <w:rPr>
          <w:lang w:val="en-GB"/>
        </w:rPr>
        <w:t xml:space="preserve">Item Name – All items that were added to the cart from the </w:t>
      </w:r>
      <w:r w:rsidR="00583267">
        <w:rPr>
          <w:lang w:val="en-GB"/>
        </w:rPr>
        <w:t>Pricing and availability screen</w:t>
      </w:r>
    </w:p>
    <w:p w:rsidR="00583267" w:rsidRDefault="00583267" w:rsidP="002E1DD4">
      <w:pPr>
        <w:pStyle w:val="Bodycopy"/>
        <w:numPr>
          <w:ilvl w:val="1"/>
          <w:numId w:val="40"/>
        </w:numPr>
        <w:rPr>
          <w:lang w:val="en-GB"/>
        </w:rPr>
      </w:pPr>
      <w:r>
        <w:rPr>
          <w:lang w:val="en-GB"/>
        </w:rPr>
        <w:t>Item Description – Description corresponding to these items</w:t>
      </w:r>
    </w:p>
    <w:p w:rsidR="00583267" w:rsidRDefault="00583267" w:rsidP="002E1DD4">
      <w:pPr>
        <w:pStyle w:val="Bodycopy"/>
        <w:numPr>
          <w:ilvl w:val="1"/>
          <w:numId w:val="40"/>
        </w:numPr>
        <w:rPr>
          <w:lang w:val="en-GB"/>
        </w:rPr>
      </w:pPr>
      <w:r>
        <w:rPr>
          <w:lang w:val="en-GB"/>
        </w:rPr>
        <w:t>Quantity – Quantity of the item selected in the Pricing and availability screen. This should be displayed along with + - buttons which would allow users to add or reduce the quantity</w:t>
      </w:r>
    </w:p>
    <w:p w:rsidR="00583267" w:rsidRDefault="00583267" w:rsidP="002E1DD4">
      <w:pPr>
        <w:pStyle w:val="Bodycopy"/>
        <w:numPr>
          <w:ilvl w:val="1"/>
          <w:numId w:val="40"/>
        </w:numPr>
        <w:rPr>
          <w:lang w:val="en-GB"/>
        </w:rPr>
      </w:pPr>
      <w:r>
        <w:rPr>
          <w:lang w:val="en-GB"/>
        </w:rPr>
        <w:t xml:space="preserve">Delete Button - Delete Item button below each individual item and would allow users to </w:t>
      </w:r>
      <w:r w:rsidR="00B70029">
        <w:rPr>
          <w:lang w:val="en-GB"/>
        </w:rPr>
        <w:t xml:space="preserve">select and </w:t>
      </w:r>
      <w:r>
        <w:rPr>
          <w:lang w:val="en-GB"/>
        </w:rPr>
        <w:t>remove the items from the cart</w:t>
      </w:r>
    </w:p>
    <w:p w:rsidR="00583267" w:rsidRDefault="00583267" w:rsidP="002E1DD4">
      <w:pPr>
        <w:pStyle w:val="Bodycopy"/>
        <w:numPr>
          <w:ilvl w:val="1"/>
          <w:numId w:val="40"/>
        </w:numPr>
        <w:rPr>
          <w:lang w:val="en-GB"/>
        </w:rPr>
      </w:pPr>
      <w:r>
        <w:rPr>
          <w:lang w:val="en-GB"/>
        </w:rPr>
        <w:t>Total Amount – This field would display the total sum for all items multiplied by quantities present in the cart.</w:t>
      </w:r>
    </w:p>
    <w:p w:rsidR="0030735C" w:rsidRDefault="0030735C" w:rsidP="002E1DD4">
      <w:pPr>
        <w:pStyle w:val="Bodycopy"/>
        <w:numPr>
          <w:ilvl w:val="1"/>
          <w:numId w:val="40"/>
        </w:numPr>
        <w:rPr>
          <w:lang w:val="en-GB"/>
        </w:rPr>
      </w:pPr>
      <w:r>
        <w:rPr>
          <w:lang w:val="en-GB"/>
        </w:rPr>
        <w:t>Coupon Text Field – This free text field would be available below items listing. Internal users can enter the coupon number which should correspond to a modifier number. There would be no validations on the free text field.</w:t>
      </w:r>
    </w:p>
    <w:p w:rsidR="00583267" w:rsidRDefault="00583267" w:rsidP="002E1DD4">
      <w:pPr>
        <w:pStyle w:val="Bodycopy"/>
        <w:numPr>
          <w:ilvl w:val="1"/>
          <w:numId w:val="40"/>
        </w:numPr>
        <w:rPr>
          <w:lang w:val="en-GB"/>
        </w:rPr>
      </w:pPr>
      <w:r>
        <w:rPr>
          <w:lang w:val="en-GB"/>
        </w:rPr>
        <w:t>Apply Coupon</w:t>
      </w:r>
      <w:r w:rsidR="0030735C">
        <w:rPr>
          <w:lang w:val="en-GB"/>
        </w:rPr>
        <w:t xml:space="preserve"> Button</w:t>
      </w:r>
      <w:r>
        <w:rPr>
          <w:lang w:val="en-GB"/>
        </w:rPr>
        <w:t>- This would allow internal users to apply manual discounts against the total cart amount</w:t>
      </w:r>
      <w:r w:rsidR="00C207F2">
        <w:rPr>
          <w:lang w:val="en-GB"/>
        </w:rPr>
        <w:t>. This would be available below items listing</w:t>
      </w:r>
      <w:r w:rsidR="0030735C">
        <w:rPr>
          <w:lang w:val="en-GB"/>
        </w:rPr>
        <w:t xml:space="preserve"> and to the right side of the coupon text field</w:t>
      </w:r>
      <w:r w:rsidR="00C207F2">
        <w:rPr>
          <w:lang w:val="en-GB"/>
        </w:rPr>
        <w:t>. Coupon name entered must be matched to a manual discount modifier number to be applied to the cart amount</w:t>
      </w:r>
      <w:r w:rsidR="0030735C">
        <w:rPr>
          <w:lang w:val="en-GB"/>
        </w:rPr>
        <w:t xml:space="preserve"> upon clicking the apply button. </w:t>
      </w:r>
      <w:proofErr w:type="spellStart"/>
      <w:r w:rsidR="0030735C">
        <w:rPr>
          <w:lang w:val="en-GB"/>
        </w:rPr>
        <w:t>Incase</w:t>
      </w:r>
      <w:proofErr w:type="spellEnd"/>
      <w:r w:rsidR="0030735C">
        <w:rPr>
          <w:lang w:val="en-GB"/>
        </w:rPr>
        <w:t xml:space="preserve"> the Coupon text is blank an error message must be shown to the users</w:t>
      </w:r>
      <w:r w:rsidR="00C207F2">
        <w:rPr>
          <w:lang w:val="en-GB"/>
        </w:rPr>
        <w:t>.</w:t>
      </w:r>
      <w:r w:rsidR="0030735C">
        <w:rPr>
          <w:lang w:val="en-GB"/>
        </w:rPr>
        <w:t xml:space="preserve"> </w:t>
      </w:r>
    </w:p>
    <w:p w:rsidR="00BC245B" w:rsidRDefault="0030735C" w:rsidP="00BC245B">
      <w:pPr>
        <w:pStyle w:val="Bodycopy"/>
        <w:numPr>
          <w:ilvl w:val="1"/>
          <w:numId w:val="40"/>
        </w:numPr>
        <w:rPr>
          <w:lang w:val="en-GB"/>
        </w:rPr>
      </w:pPr>
      <w:r>
        <w:rPr>
          <w:lang w:val="en-GB"/>
        </w:rPr>
        <w:t>Create Orders Button</w:t>
      </w:r>
      <w:r w:rsidR="001503CF">
        <w:rPr>
          <w:lang w:val="en-GB"/>
        </w:rPr>
        <w:t xml:space="preserve"> – Upon pressing of Create Orders button </w:t>
      </w:r>
      <w:r w:rsidR="00BC245B">
        <w:rPr>
          <w:lang w:val="en-GB"/>
        </w:rPr>
        <w:t xml:space="preserve">a pop up message would be generated on the screen. Internal users would be prompted to enter the following required fields for the order to be created – Ship </w:t>
      </w:r>
      <w:proofErr w:type="gramStart"/>
      <w:r w:rsidR="00BC245B">
        <w:rPr>
          <w:lang w:val="en-GB"/>
        </w:rPr>
        <w:t>To</w:t>
      </w:r>
      <w:proofErr w:type="gramEnd"/>
      <w:r w:rsidR="00BC245B">
        <w:rPr>
          <w:lang w:val="en-GB"/>
        </w:rPr>
        <w:t xml:space="preserve"> Account Number, Bill To Account Number and Ord</w:t>
      </w:r>
      <w:r w:rsidR="00582B99">
        <w:rPr>
          <w:lang w:val="en-GB"/>
        </w:rPr>
        <w:t>er</w:t>
      </w:r>
      <w:r w:rsidR="00BC245B">
        <w:rPr>
          <w:lang w:val="en-GB"/>
        </w:rPr>
        <w:t xml:space="preserve"> Type</w:t>
      </w:r>
      <w:r w:rsidR="00582B99">
        <w:rPr>
          <w:lang w:val="en-GB"/>
        </w:rPr>
        <w:t xml:space="preserve">. Order Type would be </w:t>
      </w:r>
      <w:r w:rsidR="00BB25CB">
        <w:rPr>
          <w:lang w:val="en-GB"/>
        </w:rPr>
        <w:t>a</w:t>
      </w:r>
      <w:r w:rsidR="00582B99">
        <w:rPr>
          <w:lang w:val="en-GB"/>
        </w:rPr>
        <w:t xml:space="preserve"> list of values field and would display all order types for the default organization. Upon selection of the 3 fields a confirm button would be displayed on the pop up window. Once the user selects the required fields and presses the confirm button, Process Order API would be called to create the order in entered status. If successful order number would be displayed to the users on the cart pop up screen. All item selections from the cart would be deleted once the order number is generated</w:t>
      </w:r>
      <w:r w:rsidR="007F4BFD">
        <w:rPr>
          <w:lang w:val="en-GB"/>
        </w:rPr>
        <w:t xml:space="preserve"> and displayed on the users screen</w:t>
      </w:r>
      <w:r w:rsidR="00582B99">
        <w:rPr>
          <w:lang w:val="en-GB"/>
        </w:rPr>
        <w:t>.</w:t>
      </w:r>
    </w:p>
    <w:p w:rsidR="00AD0522" w:rsidRPr="00BC245B" w:rsidRDefault="00AD0522" w:rsidP="00AD0522">
      <w:pPr>
        <w:pStyle w:val="Bodycopy"/>
        <w:ind w:left="1440"/>
        <w:rPr>
          <w:lang w:val="en-GB"/>
        </w:rPr>
      </w:pPr>
    </w:p>
    <w:p w:rsidR="001503CF" w:rsidRDefault="001503CF" w:rsidP="001503CF">
      <w:pPr>
        <w:pStyle w:val="Bodycopy"/>
        <w:rPr>
          <w:lang w:val="en-GB"/>
        </w:rPr>
      </w:pPr>
    </w:p>
    <w:p w:rsidR="00F32D2D" w:rsidRDefault="00504E83" w:rsidP="00F32D2D">
      <w:pPr>
        <w:pStyle w:val="Bodycopy"/>
        <w:rPr>
          <w:lang w:val="en-GB"/>
        </w:rPr>
      </w:pPr>
      <w:r>
        <w:rPr>
          <w:lang w:val="en-GB"/>
        </w:rPr>
        <w:t xml:space="preserve">The above mentioned fields have been displayed in the application snapshot below: </w:t>
      </w:r>
    </w:p>
    <w:p w:rsidR="00190866" w:rsidRPr="00190866" w:rsidRDefault="00045949" w:rsidP="00F32D2D">
      <w:pPr>
        <w:pStyle w:val="Bodycopy"/>
        <w:rPr>
          <w:lang w:val="en-GB"/>
        </w:rPr>
      </w:pPr>
      <w:r>
        <w:rPr>
          <w:lang w:val="en-GB"/>
        </w:rPr>
        <w:t>&lt;&lt;</w:t>
      </w:r>
      <w:proofErr w:type="gramStart"/>
      <w:r>
        <w:rPr>
          <w:lang w:val="en-GB"/>
        </w:rPr>
        <w:t>insert</w:t>
      </w:r>
      <w:proofErr w:type="gramEnd"/>
      <w:r>
        <w:rPr>
          <w:lang w:val="en-GB"/>
        </w:rPr>
        <w:t xml:space="preserve"> screenshot&gt;&gt;</w:t>
      </w:r>
    </w:p>
    <w:p w:rsidR="0065173C" w:rsidRPr="003C7992" w:rsidRDefault="0065173C" w:rsidP="00F32D2D">
      <w:pPr>
        <w:pStyle w:val="Heading4"/>
        <w:rPr>
          <w:i w:val="0"/>
        </w:rPr>
      </w:pPr>
      <w:bookmarkStart w:id="96" w:name="_Toc454554417"/>
      <w:r>
        <w:rPr>
          <w:i w:val="0"/>
        </w:rPr>
        <w:t xml:space="preserve">My Orders </w:t>
      </w:r>
      <w:r w:rsidRPr="00047B23">
        <w:rPr>
          <w:i w:val="0"/>
        </w:rPr>
        <w:t>screen</w:t>
      </w:r>
      <w:bookmarkEnd w:id="96"/>
    </w:p>
    <w:p w:rsidR="00047B23" w:rsidRDefault="003C7992" w:rsidP="00A1142C">
      <w:pPr>
        <w:pStyle w:val="Bodycopy"/>
        <w:rPr>
          <w:lang w:val="en-GB"/>
        </w:rPr>
      </w:pPr>
      <w:r>
        <w:t xml:space="preserve">My Orders screen </w:t>
      </w:r>
      <w:r>
        <w:rPr>
          <w:lang w:val="en-GB"/>
        </w:rPr>
        <w:t>can be viewed by accessing the Springboard as shown in section 4.1.4.</w:t>
      </w:r>
      <w:r w:rsidR="009D3D03">
        <w:rPr>
          <w:lang w:val="en-GB"/>
        </w:rPr>
        <w:t xml:space="preserve"> This would be a view only feature available to internal users only. This screen would display No Records found </w:t>
      </w:r>
      <w:r w:rsidR="00BB25CB">
        <w:rPr>
          <w:lang w:val="en-GB"/>
        </w:rPr>
        <w:t>in case</w:t>
      </w:r>
      <w:r w:rsidR="009D3D03">
        <w:rPr>
          <w:lang w:val="en-GB"/>
        </w:rPr>
        <w:t xml:space="preserve"> the user has not been selected as the Sales person on any of the orders.</w:t>
      </w:r>
    </w:p>
    <w:p w:rsidR="003C7992" w:rsidRDefault="003C7992" w:rsidP="00A1142C">
      <w:pPr>
        <w:pStyle w:val="Bodycopy"/>
        <w:rPr>
          <w:lang w:val="en-GB"/>
        </w:rPr>
      </w:pPr>
    </w:p>
    <w:p w:rsidR="003C7992" w:rsidRDefault="003C7992" w:rsidP="00A1142C">
      <w:pPr>
        <w:pStyle w:val="Bodycopy"/>
        <w:rPr>
          <w:lang w:val="en-GB"/>
        </w:rPr>
      </w:pPr>
      <w:r>
        <w:rPr>
          <w:lang w:val="en-GB"/>
        </w:rPr>
        <w:t xml:space="preserve">My order screen would display the following </w:t>
      </w:r>
      <w:r w:rsidR="00BB25CB">
        <w:rPr>
          <w:lang w:val="en-GB"/>
        </w:rPr>
        <w:t>fields:</w:t>
      </w:r>
    </w:p>
    <w:p w:rsidR="003C7992" w:rsidRDefault="003C7992" w:rsidP="003C7992">
      <w:pPr>
        <w:pStyle w:val="Bodycopy"/>
        <w:numPr>
          <w:ilvl w:val="0"/>
          <w:numId w:val="54"/>
        </w:numPr>
        <w:rPr>
          <w:lang w:val="en-GB"/>
        </w:rPr>
      </w:pPr>
      <w:r>
        <w:rPr>
          <w:lang w:val="en-GB"/>
        </w:rPr>
        <w:t>Order Number – All orders created by the user would be displayed</w:t>
      </w:r>
    </w:p>
    <w:p w:rsidR="003C7992" w:rsidRDefault="003C7992" w:rsidP="003C7992">
      <w:pPr>
        <w:pStyle w:val="Bodycopy"/>
        <w:numPr>
          <w:ilvl w:val="0"/>
          <w:numId w:val="54"/>
        </w:numPr>
        <w:rPr>
          <w:lang w:val="en-GB"/>
        </w:rPr>
      </w:pPr>
      <w:r>
        <w:rPr>
          <w:lang w:val="en-GB"/>
        </w:rPr>
        <w:t>Order Date : Date of Order Creation</w:t>
      </w:r>
    </w:p>
    <w:p w:rsidR="003C7992" w:rsidRDefault="003C7992" w:rsidP="003C7992">
      <w:pPr>
        <w:pStyle w:val="Bodycopy"/>
        <w:numPr>
          <w:ilvl w:val="0"/>
          <w:numId w:val="54"/>
        </w:numPr>
        <w:rPr>
          <w:lang w:val="en-GB"/>
        </w:rPr>
      </w:pPr>
      <w:r>
        <w:rPr>
          <w:lang w:val="en-GB"/>
        </w:rPr>
        <w:t>Order Amount</w:t>
      </w:r>
      <w:r w:rsidR="00155232">
        <w:rPr>
          <w:lang w:val="en-GB"/>
        </w:rPr>
        <w:t xml:space="preserve"> – The total order amount for the orders created by the Sales person.</w:t>
      </w:r>
    </w:p>
    <w:p w:rsidR="003C7992" w:rsidRPr="00282A35" w:rsidRDefault="004A04C4" w:rsidP="00282A35">
      <w:pPr>
        <w:pStyle w:val="Bodycopy"/>
        <w:numPr>
          <w:ilvl w:val="0"/>
          <w:numId w:val="54"/>
        </w:numPr>
        <w:rPr>
          <w:lang w:val="en-GB"/>
        </w:rPr>
      </w:pPr>
      <w:r>
        <w:rPr>
          <w:lang w:val="en-GB"/>
        </w:rPr>
        <w:t>Order Status</w:t>
      </w:r>
      <w:r w:rsidR="00155232">
        <w:rPr>
          <w:lang w:val="en-GB"/>
        </w:rPr>
        <w:t xml:space="preserve"> – This would display the current order flow status code for the orders created by the </w:t>
      </w:r>
      <w:r w:rsidR="0065187C">
        <w:rPr>
          <w:lang w:val="en-GB"/>
        </w:rPr>
        <w:t>internal user(</w:t>
      </w:r>
      <w:r w:rsidR="00155232">
        <w:rPr>
          <w:lang w:val="en-GB"/>
        </w:rPr>
        <w:t>sales person</w:t>
      </w:r>
      <w:r w:rsidR="0065187C">
        <w:rPr>
          <w:lang w:val="en-GB"/>
        </w:rPr>
        <w:t>)</w:t>
      </w:r>
    </w:p>
    <w:p w:rsidR="00F70108" w:rsidRDefault="00282A35" w:rsidP="00A1142C">
      <w:pPr>
        <w:pStyle w:val="Heading4"/>
        <w:rPr>
          <w:i w:val="0"/>
        </w:rPr>
      </w:pPr>
      <w:r w:rsidRPr="00282A35">
        <w:rPr>
          <w:i w:val="0"/>
        </w:rPr>
        <w:t xml:space="preserve">My </w:t>
      </w:r>
      <w:r w:rsidR="00D0548D">
        <w:rPr>
          <w:i w:val="0"/>
        </w:rPr>
        <w:t>Notifications</w:t>
      </w:r>
      <w:r w:rsidRPr="00282A35">
        <w:rPr>
          <w:i w:val="0"/>
        </w:rPr>
        <w:t xml:space="preserve"> Screen</w:t>
      </w:r>
    </w:p>
    <w:p w:rsidR="0099543F" w:rsidRPr="00F70108" w:rsidRDefault="00F70108" w:rsidP="00EE15E6">
      <w:pPr>
        <w:pStyle w:val="Heading4"/>
        <w:numPr>
          <w:ilvl w:val="0"/>
          <w:numId w:val="0"/>
        </w:numPr>
        <w:rPr>
          <w:rFonts w:ascii="Arial" w:eastAsia="Times" w:hAnsi="Arial"/>
          <w:b w:val="0"/>
          <w:i w:val="0"/>
          <w:color w:val="000000"/>
          <w:szCs w:val="20"/>
          <w:lang w:val="en-GB"/>
        </w:rPr>
      </w:pPr>
      <w:r w:rsidRPr="00F70108">
        <w:rPr>
          <w:rFonts w:ascii="Arial" w:eastAsia="Times" w:hAnsi="Arial"/>
          <w:b w:val="0"/>
          <w:i w:val="0"/>
          <w:color w:val="000000"/>
          <w:szCs w:val="20"/>
          <w:lang w:val="en-GB"/>
        </w:rPr>
        <w:t xml:space="preserve">My notifications screen would display all </w:t>
      </w:r>
      <w:r w:rsidR="002E5757">
        <w:rPr>
          <w:rFonts w:ascii="Arial" w:eastAsia="Times" w:hAnsi="Arial"/>
          <w:b w:val="0"/>
          <w:i w:val="0"/>
          <w:color w:val="000000"/>
          <w:szCs w:val="20"/>
          <w:lang w:val="en-GB"/>
        </w:rPr>
        <w:t xml:space="preserve">notifications raised for the salesperson. Notifications would be created </w:t>
      </w:r>
      <w:r w:rsidR="00BB25CB">
        <w:rPr>
          <w:rFonts w:ascii="Arial" w:eastAsia="Times" w:hAnsi="Arial"/>
          <w:b w:val="0"/>
          <w:i w:val="0"/>
          <w:color w:val="000000"/>
          <w:szCs w:val="20"/>
          <w:lang w:val="en-GB"/>
        </w:rPr>
        <w:t>every time</w:t>
      </w:r>
      <w:r w:rsidR="002E5757">
        <w:rPr>
          <w:rFonts w:ascii="Arial" w:eastAsia="Times" w:hAnsi="Arial"/>
          <w:b w:val="0"/>
          <w:i w:val="0"/>
          <w:color w:val="000000"/>
          <w:szCs w:val="20"/>
          <w:lang w:val="en-GB"/>
        </w:rPr>
        <w:t xml:space="preserve"> there is an update to the Order header status for all orders having that particular sales person. Order header status can have the following </w:t>
      </w:r>
      <w:r w:rsidR="00BB25CB">
        <w:rPr>
          <w:rFonts w:ascii="Arial" w:eastAsia="Times" w:hAnsi="Arial"/>
          <w:b w:val="0"/>
          <w:i w:val="0"/>
          <w:color w:val="000000"/>
          <w:szCs w:val="20"/>
          <w:lang w:val="en-GB"/>
        </w:rPr>
        <w:t>values:</w:t>
      </w:r>
      <w:r w:rsidR="00764F65">
        <w:rPr>
          <w:rFonts w:ascii="Arial" w:eastAsia="Times" w:hAnsi="Arial"/>
          <w:b w:val="0"/>
          <w:i w:val="0"/>
          <w:color w:val="000000"/>
          <w:szCs w:val="20"/>
          <w:lang w:val="en-GB"/>
        </w:rPr>
        <w:t xml:space="preserve"> Entered</w:t>
      </w:r>
      <w:r w:rsidR="00BB25CB">
        <w:rPr>
          <w:rFonts w:ascii="Arial" w:eastAsia="Times" w:hAnsi="Arial"/>
          <w:b w:val="0"/>
          <w:i w:val="0"/>
          <w:color w:val="000000"/>
          <w:szCs w:val="20"/>
          <w:lang w:val="en-GB"/>
        </w:rPr>
        <w:t>, Booked, Cancelled</w:t>
      </w:r>
      <w:r w:rsidR="00764F65">
        <w:rPr>
          <w:rFonts w:ascii="Arial" w:eastAsia="Times" w:hAnsi="Arial"/>
          <w:b w:val="0"/>
          <w:i w:val="0"/>
          <w:color w:val="000000"/>
          <w:szCs w:val="20"/>
          <w:lang w:val="en-GB"/>
        </w:rPr>
        <w:t xml:space="preserve"> and </w:t>
      </w:r>
      <w:r w:rsidR="002E5757">
        <w:rPr>
          <w:rFonts w:ascii="Arial" w:eastAsia="Times" w:hAnsi="Arial"/>
          <w:b w:val="0"/>
          <w:i w:val="0"/>
          <w:color w:val="000000"/>
          <w:szCs w:val="20"/>
          <w:lang w:val="en-GB"/>
        </w:rPr>
        <w:t>Closed</w:t>
      </w:r>
      <w:r w:rsidR="0040010D">
        <w:rPr>
          <w:rFonts w:ascii="Arial" w:eastAsia="Times" w:hAnsi="Arial"/>
          <w:b w:val="0"/>
          <w:i w:val="0"/>
          <w:color w:val="000000"/>
          <w:szCs w:val="20"/>
          <w:lang w:val="en-GB"/>
        </w:rPr>
        <w:t>.</w:t>
      </w:r>
    </w:p>
    <w:p w:rsidR="00282A35" w:rsidRPr="003C7992" w:rsidRDefault="00282A35" w:rsidP="00A1142C">
      <w:pPr>
        <w:pStyle w:val="Bodycopy"/>
        <w:rPr>
          <w:lang w:val="en-GB"/>
        </w:rPr>
      </w:pPr>
    </w:p>
    <w:p w:rsidR="002D510D" w:rsidRPr="00647D93" w:rsidRDefault="002D510D" w:rsidP="00164BB0">
      <w:pPr>
        <w:pStyle w:val="Heading2"/>
      </w:pPr>
      <w:bookmarkStart w:id="97" w:name="_Toc320203004"/>
      <w:bookmarkStart w:id="98" w:name="_Toc322521737"/>
      <w:bookmarkStart w:id="99" w:name="_Toc454554418"/>
      <w:bookmarkEnd w:id="88"/>
      <w:bookmarkEnd w:id="89"/>
      <w:bookmarkEnd w:id="90"/>
      <w:r w:rsidRPr="00647D93">
        <w:t>Business Rules</w:t>
      </w:r>
      <w:bookmarkEnd w:id="97"/>
      <w:bookmarkEnd w:id="98"/>
      <w:bookmarkEnd w:id="99"/>
    </w:p>
    <w:p w:rsidR="002518C4" w:rsidRDefault="002518C4" w:rsidP="002518C4">
      <w:pPr>
        <w:pStyle w:val="Bodycopy"/>
        <w:rPr>
          <w:lang w:val="en-GB"/>
        </w:rPr>
      </w:pPr>
      <w:bookmarkStart w:id="100" w:name="_Toc320203006"/>
      <w:bookmarkStart w:id="101" w:name="_Toc322521739"/>
      <w:r>
        <w:rPr>
          <w:lang w:val="en-GB"/>
        </w:rPr>
        <w:t>The following business rules are to be actioned every</w:t>
      </w:r>
      <w:r w:rsidR="00FC331F">
        <w:rPr>
          <w:lang w:val="en-GB"/>
        </w:rPr>
        <w:t xml:space="preserve"> time a line is added to or changed on a </w:t>
      </w:r>
      <w:r w:rsidR="009A6A17">
        <w:rPr>
          <w:lang w:val="en-GB"/>
        </w:rPr>
        <w:t>time sheet:</w:t>
      </w:r>
    </w:p>
    <w:p w:rsidR="00560E4A" w:rsidRDefault="00560E4A" w:rsidP="00560E4A">
      <w:pPr>
        <w:pStyle w:val="Bodycopy"/>
        <w:rPr>
          <w:b/>
          <w:lang w:val="en-GB"/>
        </w:rPr>
      </w:pPr>
      <w:r w:rsidRPr="00BF3612">
        <w:rPr>
          <w:b/>
          <w:lang w:val="en-GB"/>
        </w:rPr>
        <w:t>BR0</w:t>
      </w:r>
      <w:r>
        <w:rPr>
          <w:b/>
          <w:lang w:val="en-GB"/>
        </w:rPr>
        <w:t>1</w:t>
      </w:r>
      <w:r w:rsidRPr="00BF3612">
        <w:rPr>
          <w:b/>
          <w:lang w:val="en-GB"/>
        </w:rPr>
        <w:t xml:space="preserve"> – </w:t>
      </w:r>
      <w:r>
        <w:rPr>
          <w:b/>
          <w:lang w:val="en-GB"/>
        </w:rPr>
        <w:t>Item Description should be auto selected upon selection of Item in the dashboard screen.</w:t>
      </w:r>
    </w:p>
    <w:p w:rsidR="00560E4A" w:rsidRPr="00B30C69" w:rsidRDefault="00477B79" w:rsidP="002518C4">
      <w:pPr>
        <w:pStyle w:val="Bodycopy"/>
        <w:rPr>
          <w:lang w:val="en-GB"/>
        </w:rPr>
      </w:pPr>
      <w:r>
        <w:rPr>
          <w:lang w:val="en-GB"/>
        </w:rPr>
        <w:t>Item Number is a</w:t>
      </w:r>
      <w:r w:rsidR="00B30C69" w:rsidRPr="00B30C69">
        <w:rPr>
          <w:lang w:val="en-GB"/>
        </w:rPr>
        <w:t xml:space="preserve"> </w:t>
      </w:r>
      <w:r>
        <w:rPr>
          <w:lang w:val="en-GB"/>
        </w:rPr>
        <w:t xml:space="preserve">mandatory </w:t>
      </w:r>
      <w:r w:rsidR="00B30C69" w:rsidRPr="00B30C69">
        <w:rPr>
          <w:lang w:val="en-GB"/>
        </w:rPr>
        <w:t>List of Values</w:t>
      </w:r>
      <w:r>
        <w:rPr>
          <w:lang w:val="en-GB"/>
        </w:rPr>
        <w:t xml:space="preserve"> field. Whenever user enters partial text Item Numbers with the text would appear in the LOV. Once the user selects the Item Number from the LOV, corresponding Item Description field would be auto populated in the New Search screen.</w:t>
      </w:r>
    </w:p>
    <w:p w:rsidR="00BF3612" w:rsidRDefault="00BF3612" w:rsidP="002518C4">
      <w:pPr>
        <w:pStyle w:val="Bodycopy"/>
        <w:rPr>
          <w:b/>
          <w:lang w:val="en-GB"/>
        </w:rPr>
      </w:pPr>
      <w:r w:rsidRPr="00BF3612">
        <w:rPr>
          <w:b/>
          <w:lang w:val="en-GB"/>
        </w:rPr>
        <w:t>BR0</w:t>
      </w:r>
      <w:r w:rsidR="00560E4A">
        <w:rPr>
          <w:b/>
          <w:lang w:val="en-GB"/>
        </w:rPr>
        <w:t>2</w:t>
      </w:r>
      <w:r w:rsidRPr="00BF3612">
        <w:rPr>
          <w:b/>
          <w:lang w:val="en-GB"/>
        </w:rPr>
        <w:t xml:space="preserve"> – </w:t>
      </w:r>
      <w:r w:rsidR="00170E25">
        <w:rPr>
          <w:b/>
          <w:lang w:val="en-GB"/>
        </w:rPr>
        <w:t>Only ATP enabled</w:t>
      </w:r>
      <w:r w:rsidR="00006AD1">
        <w:rPr>
          <w:b/>
          <w:lang w:val="en-GB"/>
        </w:rPr>
        <w:t xml:space="preserve"> Active</w:t>
      </w:r>
      <w:r w:rsidR="00560E4A">
        <w:rPr>
          <w:b/>
          <w:lang w:val="en-GB"/>
        </w:rPr>
        <w:t xml:space="preserve"> items will be displayed on the Availability </w:t>
      </w:r>
      <w:r w:rsidR="00F63439">
        <w:rPr>
          <w:b/>
          <w:lang w:val="en-GB"/>
        </w:rPr>
        <w:t>Sc</w:t>
      </w:r>
      <w:r w:rsidR="00560E4A">
        <w:rPr>
          <w:b/>
          <w:lang w:val="en-GB"/>
        </w:rPr>
        <w:t>reen</w:t>
      </w:r>
      <w:r w:rsidR="00170E25">
        <w:rPr>
          <w:b/>
          <w:lang w:val="en-GB"/>
        </w:rPr>
        <w:t>.</w:t>
      </w:r>
    </w:p>
    <w:p w:rsidR="00F63439" w:rsidRPr="00F63439" w:rsidRDefault="00F63439" w:rsidP="002518C4">
      <w:pPr>
        <w:pStyle w:val="Bodycopy"/>
        <w:rPr>
          <w:lang w:val="en-GB"/>
        </w:rPr>
      </w:pPr>
      <w:r w:rsidRPr="00F63439">
        <w:rPr>
          <w:lang w:val="en-GB"/>
        </w:rPr>
        <w:t xml:space="preserve">If the </w:t>
      </w:r>
      <w:r>
        <w:rPr>
          <w:lang w:val="en-GB"/>
        </w:rPr>
        <w:t xml:space="preserve">internal users search an ATP disabled item only the Pricing details will be populated for the item in the Pricing and availability screen. If the Availability tab is selected by the user </w:t>
      </w:r>
      <w:r w:rsidR="00344A68">
        <w:rPr>
          <w:lang w:val="en-GB"/>
        </w:rPr>
        <w:t>a message must be displayed to the user that item is not ATP enabled.</w:t>
      </w:r>
    </w:p>
    <w:p w:rsidR="0064651D" w:rsidRDefault="0064651D" w:rsidP="0064651D">
      <w:pPr>
        <w:pStyle w:val="Bodycopy"/>
        <w:rPr>
          <w:b/>
          <w:lang w:val="en-GB"/>
        </w:rPr>
      </w:pPr>
      <w:r w:rsidRPr="00BF3612">
        <w:rPr>
          <w:b/>
          <w:lang w:val="en-GB"/>
        </w:rPr>
        <w:t>BR0</w:t>
      </w:r>
      <w:r w:rsidR="00560E4A">
        <w:rPr>
          <w:b/>
          <w:lang w:val="en-GB"/>
        </w:rPr>
        <w:t>3</w:t>
      </w:r>
      <w:r w:rsidRPr="00BF3612">
        <w:rPr>
          <w:b/>
          <w:lang w:val="en-GB"/>
        </w:rPr>
        <w:t xml:space="preserve"> – </w:t>
      </w:r>
      <w:r>
        <w:rPr>
          <w:b/>
          <w:lang w:val="en-GB"/>
        </w:rPr>
        <w:t>Only Standard Items, ATO and PTO will only be considered for Pricing and availability search functionality</w:t>
      </w:r>
    </w:p>
    <w:p w:rsidR="0064651D" w:rsidRDefault="0064651D" w:rsidP="002518C4">
      <w:pPr>
        <w:pStyle w:val="Bodycopy"/>
        <w:rPr>
          <w:lang w:val="en-GB"/>
        </w:rPr>
      </w:pPr>
      <w:r>
        <w:rPr>
          <w:lang w:val="en-GB"/>
        </w:rPr>
        <w:t xml:space="preserve">Pricing and availability search would only be applicable for Standard </w:t>
      </w:r>
      <w:proofErr w:type="spellStart"/>
      <w:r>
        <w:rPr>
          <w:lang w:val="en-GB"/>
        </w:rPr>
        <w:t>Items</w:t>
      </w:r>
      <w:proofErr w:type="gramStart"/>
      <w:r>
        <w:rPr>
          <w:lang w:val="en-GB"/>
        </w:rPr>
        <w:t>,PTO’s</w:t>
      </w:r>
      <w:proofErr w:type="spellEnd"/>
      <w:proofErr w:type="gramEnd"/>
      <w:r>
        <w:rPr>
          <w:lang w:val="en-GB"/>
        </w:rPr>
        <w:t xml:space="preserve"> and ATO items. This application would not support Models Kits and Configuration items. </w:t>
      </w:r>
      <w:proofErr w:type="spellStart"/>
      <w:r>
        <w:rPr>
          <w:lang w:val="en-GB"/>
        </w:rPr>
        <w:t>Incase</w:t>
      </w:r>
      <w:proofErr w:type="spellEnd"/>
      <w:r>
        <w:rPr>
          <w:lang w:val="en-GB"/>
        </w:rPr>
        <w:t xml:space="preserve"> any of these item type</w:t>
      </w:r>
      <w:r w:rsidR="00BB25CB">
        <w:rPr>
          <w:lang w:val="en-GB"/>
        </w:rPr>
        <w:t>s are selected in the search, a</w:t>
      </w:r>
      <w:r>
        <w:rPr>
          <w:lang w:val="en-GB"/>
        </w:rPr>
        <w:t xml:space="preserve"> message must be shown to the users</w:t>
      </w:r>
      <w:r w:rsidR="00784298">
        <w:rPr>
          <w:lang w:val="en-GB"/>
        </w:rPr>
        <w:t xml:space="preserve"> “Invalid item type selected”</w:t>
      </w:r>
      <w:r>
        <w:rPr>
          <w:lang w:val="en-GB"/>
        </w:rPr>
        <w:t>.</w:t>
      </w:r>
    </w:p>
    <w:p w:rsidR="00247F35" w:rsidRDefault="00247F35" w:rsidP="002518C4">
      <w:pPr>
        <w:pStyle w:val="Bodycopy"/>
        <w:rPr>
          <w:b/>
          <w:lang w:val="en-GB"/>
        </w:rPr>
      </w:pPr>
      <w:r w:rsidRPr="00BF3612">
        <w:rPr>
          <w:b/>
          <w:lang w:val="en-GB"/>
        </w:rPr>
        <w:t>BR0</w:t>
      </w:r>
      <w:r w:rsidR="00560E4A">
        <w:rPr>
          <w:b/>
          <w:lang w:val="en-GB"/>
        </w:rPr>
        <w:t>4</w:t>
      </w:r>
      <w:r w:rsidRPr="00BF3612">
        <w:rPr>
          <w:b/>
          <w:lang w:val="en-GB"/>
        </w:rPr>
        <w:t xml:space="preserve"> – </w:t>
      </w:r>
      <w:r w:rsidR="00784298">
        <w:rPr>
          <w:b/>
          <w:lang w:val="en-GB"/>
        </w:rPr>
        <w:t>Alert to be sent if the User order status is updated</w:t>
      </w:r>
    </w:p>
    <w:p w:rsidR="00BF3612" w:rsidRDefault="00247F35" w:rsidP="002518C4">
      <w:pPr>
        <w:pStyle w:val="Bodycopy"/>
        <w:rPr>
          <w:lang w:val="en-GB"/>
        </w:rPr>
      </w:pPr>
      <w:r>
        <w:rPr>
          <w:lang w:val="en-GB"/>
        </w:rPr>
        <w:t>A</w:t>
      </w:r>
      <w:r w:rsidR="007A3D4B">
        <w:rPr>
          <w:lang w:val="en-GB"/>
        </w:rPr>
        <w:t>lert</w:t>
      </w:r>
      <w:r w:rsidR="004D566B">
        <w:rPr>
          <w:lang w:val="en-GB"/>
        </w:rPr>
        <w:t xml:space="preserve"> should be </w:t>
      </w:r>
      <w:r w:rsidR="00FA398D">
        <w:rPr>
          <w:lang w:val="en-GB"/>
        </w:rPr>
        <w:t xml:space="preserve">sent to the internal users whenever the status of the orders created by </w:t>
      </w:r>
      <w:r w:rsidR="00784298">
        <w:rPr>
          <w:lang w:val="en-GB"/>
        </w:rPr>
        <w:t>that particular</w:t>
      </w:r>
      <w:r w:rsidR="00FA398D">
        <w:rPr>
          <w:lang w:val="en-GB"/>
        </w:rPr>
        <w:t xml:space="preserve"> </w:t>
      </w:r>
      <w:r w:rsidR="00784298">
        <w:rPr>
          <w:lang w:val="en-GB"/>
        </w:rPr>
        <w:t>user</w:t>
      </w:r>
      <w:r w:rsidR="00FA398D">
        <w:rPr>
          <w:lang w:val="en-GB"/>
        </w:rPr>
        <w:t xml:space="preserve"> is updated. </w:t>
      </w:r>
      <w:r w:rsidR="00784298">
        <w:rPr>
          <w:lang w:val="en-GB"/>
        </w:rPr>
        <w:t>Alerts would be available on the springboard.</w:t>
      </w:r>
    </w:p>
    <w:p w:rsidR="00526F2F" w:rsidRDefault="00560E4A" w:rsidP="00526F2F">
      <w:pPr>
        <w:pStyle w:val="Bodycopy"/>
        <w:rPr>
          <w:b/>
          <w:lang w:val="en-GB"/>
        </w:rPr>
      </w:pPr>
      <w:r>
        <w:rPr>
          <w:b/>
          <w:lang w:val="en-GB"/>
        </w:rPr>
        <w:t>BR05</w:t>
      </w:r>
      <w:r w:rsidR="00526F2F">
        <w:rPr>
          <w:b/>
          <w:lang w:val="en-GB"/>
        </w:rPr>
        <w:t xml:space="preserve"> –</w:t>
      </w:r>
      <w:r w:rsidR="00243070">
        <w:rPr>
          <w:b/>
          <w:lang w:val="en-GB"/>
        </w:rPr>
        <w:t xml:space="preserve"> </w:t>
      </w:r>
      <w:r w:rsidR="00526F2F">
        <w:rPr>
          <w:b/>
          <w:lang w:val="en-GB"/>
        </w:rPr>
        <w:t>Default price list would be used to determine the price of an item</w:t>
      </w:r>
    </w:p>
    <w:p w:rsidR="00526F2F" w:rsidRDefault="00526F2F" w:rsidP="002518C4">
      <w:pPr>
        <w:pStyle w:val="Bodycopy"/>
        <w:rPr>
          <w:lang w:val="en-GB"/>
        </w:rPr>
      </w:pPr>
      <w:r>
        <w:rPr>
          <w:lang w:val="en-GB"/>
        </w:rPr>
        <w:t>Default pric</w:t>
      </w:r>
      <w:r w:rsidR="002156AF">
        <w:rPr>
          <w:lang w:val="en-GB"/>
        </w:rPr>
        <w:t>e list stored in a custom looku</w:t>
      </w:r>
      <w:r>
        <w:rPr>
          <w:lang w:val="en-GB"/>
        </w:rPr>
        <w:t xml:space="preserve">p would be used to determine Item prices. </w:t>
      </w:r>
      <w:proofErr w:type="spellStart"/>
      <w:r w:rsidRPr="00903CCF">
        <w:rPr>
          <w:highlight w:val="red"/>
          <w:lang w:val="en-GB"/>
        </w:rPr>
        <w:t>Incase</w:t>
      </w:r>
      <w:proofErr w:type="spellEnd"/>
      <w:r w:rsidRPr="00903CCF">
        <w:rPr>
          <w:highlight w:val="red"/>
          <w:lang w:val="en-GB"/>
        </w:rPr>
        <w:t xml:space="preserve"> the item is not present </w:t>
      </w:r>
      <w:r w:rsidR="007C3538" w:rsidRPr="00903CCF">
        <w:rPr>
          <w:highlight w:val="red"/>
          <w:lang w:val="en-GB"/>
        </w:rPr>
        <w:t>in the</w:t>
      </w:r>
      <w:r w:rsidRPr="00903CCF">
        <w:rPr>
          <w:highlight w:val="red"/>
          <w:lang w:val="en-GB"/>
        </w:rPr>
        <w:t xml:space="preserve"> default price list an error message would be displayed to the user.</w:t>
      </w:r>
      <w:r>
        <w:rPr>
          <w:lang w:val="en-GB"/>
        </w:rPr>
        <w:t xml:space="preserve"> This would also ensure avoiding of conflicts </w:t>
      </w:r>
      <w:r w:rsidR="007C3538">
        <w:rPr>
          <w:lang w:val="en-GB"/>
        </w:rPr>
        <w:t>in case</w:t>
      </w:r>
      <w:r>
        <w:rPr>
          <w:lang w:val="en-GB"/>
        </w:rPr>
        <w:t xml:space="preserve"> an item is defined in multiple price lists.</w:t>
      </w:r>
      <w:r w:rsidR="001F37DA">
        <w:rPr>
          <w:lang w:val="en-GB"/>
        </w:rPr>
        <w:t xml:space="preserve"> Upon selection of the Item in the </w:t>
      </w:r>
      <w:r w:rsidR="007C3538">
        <w:rPr>
          <w:lang w:val="en-GB"/>
        </w:rPr>
        <w:t>new</w:t>
      </w:r>
      <w:r w:rsidR="001F37DA">
        <w:rPr>
          <w:lang w:val="en-GB"/>
        </w:rPr>
        <w:t xml:space="preserve"> search scree</w:t>
      </w:r>
      <w:r w:rsidR="004B3C42">
        <w:rPr>
          <w:lang w:val="en-GB"/>
        </w:rPr>
        <w:t>n</w:t>
      </w:r>
      <w:r w:rsidR="00F550A4">
        <w:rPr>
          <w:lang w:val="en-GB"/>
        </w:rPr>
        <w:t xml:space="preserve"> default price list should be defaulted in the Price List LOV. If the item does not exist in default price list then the price list should be displayed in alphabetical order with the first price list being displayed in the Price List LOV</w:t>
      </w:r>
      <w:r w:rsidR="004B3C42">
        <w:rPr>
          <w:lang w:val="en-GB"/>
        </w:rPr>
        <w:t>.</w:t>
      </w:r>
    </w:p>
    <w:p w:rsidR="00D86D9D" w:rsidRDefault="00560E4A" w:rsidP="002518C4">
      <w:pPr>
        <w:pStyle w:val="Bodycopy"/>
        <w:rPr>
          <w:b/>
          <w:lang w:val="en-GB"/>
        </w:rPr>
      </w:pPr>
      <w:r>
        <w:rPr>
          <w:b/>
          <w:lang w:val="en-GB"/>
        </w:rPr>
        <w:t>BR06</w:t>
      </w:r>
      <w:r w:rsidR="002156AF" w:rsidRPr="002156AF">
        <w:rPr>
          <w:b/>
          <w:lang w:val="en-GB"/>
        </w:rPr>
        <w:t xml:space="preserve"> </w:t>
      </w:r>
      <w:r w:rsidR="002156AF">
        <w:rPr>
          <w:b/>
          <w:lang w:val="en-GB"/>
        </w:rPr>
        <w:t>–</w:t>
      </w:r>
      <w:r w:rsidR="002156AF" w:rsidRPr="002156AF">
        <w:rPr>
          <w:b/>
          <w:lang w:val="en-GB"/>
        </w:rPr>
        <w:t xml:space="preserve"> </w:t>
      </w:r>
      <w:r w:rsidR="002156AF">
        <w:rPr>
          <w:b/>
          <w:lang w:val="en-GB"/>
        </w:rPr>
        <w:t xml:space="preserve">Coupon </w:t>
      </w:r>
      <w:r w:rsidR="00625C53">
        <w:rPr>
          <w:b/>
          <w:lang w:val="en-GB"/>
        </w:rPr>
        <w:t xml:space="preserve">Number must be verified against the EBS ‘Coupon’ value set </w:t>
      </w:r>
    </w:p>
    <w:p w:rsidR="00D86D9D" w:rsidRDefault="00D86D9D" w:rsidP="002518C4">
      <w:pPr>
        <w:pStyle w:val="Bodycopy"/>
        <w:rPr>
          <w:lang w:val="en-GB"/>
        </w:rPr>
      </w:pPr>
      <w:r w:rsidRPr="00D86D9D">
        <w:rPr>
          <w:lang w:val="en-GB"/>
        </w:rPr>
        <w:t xml:space="preserve">Coupon entered </w:t>
      </w:r>
      <w:r>
        <w:rPr>
          <w:lang w:val="en-GB"/>
        </w:rPr>
        <w:t>by the internal user would be validated against an existing modifier for the discount to be applied while creating the order in My Cart Screen.</w:t>
      </w:r>
    </w:p>
    <w:p w:rsidR="00DE72ED" w:rsidRDefault="00DA0B7F" w:rsidP="002518C4">
      <w:pPr>
        <w:pStyle w:val="Bodycopy"/>
        <w:rPr>
          <w:lang w:val="en-GB"/>
        </w:rPr>
      </w:pPr>
      <w:r>
        <w:rPr>
          <w:lang w:val="en-GB"/>
        </w:rPr>
        <w:t>There are 2</w:t>
      </w:r>
      <w:r w:rsidR="00DE72ED">
        <w:rPr>
          <w:lang w:val="en-GB"/>
        </w:rPr>
        <w:t xml:space="preserve"> actions expected when an internal user presses the Coupon apply button on the My Cart </w:t>
      </w:r>
      <w:r w:rsidR="007C3538">
        <w:rPr>
          <w:lang w:val="en-GB"/>
        </w:rPr>
        <w:t>Screen:</w:t>
      </w:r>
    </w:p>
    <w:p w:rsidR="00DE72ED" w:rsidRDefault="00DE72ED" w:rsidP="00DE72ED">
      <w:pPr>
        <w:pStyle w:val="Bodycopy"/>
        <w:numPr>
          <w:ilvl w:val="0"/>
          <w:numId w:val="56"/>
        </w:numPr>
        <w:rPr>
          <w:lang w:val="en-GB"/>
        </w:rPr>
      </w:pPr>
      <w:r>
        <w:rPr>
          <w:lang w:val="en-GB"/>
        </w:rPr>
        <w:t xml:space="preserve">The coupon number would be verified against a Coupon </w:t>
      </w:r>
      <w:r w:rsidR="007C3538">
        <w:rPr>
          <w:lang w:val="en-GB"/>
        </w:rPr>
        <w:t>Value set</w:t>
      </w:r>
      <w:r>
        <w:rPr>
          <w:lang w:val="en-GB"/>
        </w:rPr>
        <w:t xml:space="preserve"> which would store all coupons that are expected to be applied against the order. If the coupon number matches the value set line Total order amount displayed on the screen must be reduced by the percentage amount displayed in the corresponding description of the value set. This reduced amount must be displayed under the total amount along with the discount percentage. </w:t>
      </w:r>
    </w:p>
    <w:p w:rsidR="002B3C04" w:rsidRDefault="00DE72ED" w:rsidP="002B3C04">
      <w:pPr>
        <w:pStyle w:val="Bodycopy"/>
        <w:numPr>
          <w:ilvl w:val="0"/>
          <w:numId w:val="56"/>
        </w:numPr>
        <w:rPr>
          <w:lang w:val="en-GB"/>
        </w:rPr>
      </w:pPr>
      <w:r>
        <w:rPr>
          <w:lang w:val="en-GB"/>
        </w:rPr>
        <w:t xml:space="preserve">Once the internal user </w:t>
      </w:r>
      <w:r w:rsidR="007C3538">
        <w:rPr>
          <w:lang w:val="en-GB"/>
        </w:rPr>
        <w:t>presses</w:t>
      </w:r>
      <w:r>
        <w:rPr>
          <w:lang w:val="en-GB"/>
        </w:rPr>
        <w:t xml:space="preserve"> Create Order button </w:t>
      </w:r>
      <w:r w:rsidR="002B3C04">
        <w:rPr>
          <w:lang w:val="en-GB"/>
        </w:rPr>
        <w:t xml:space="preserve">if the coupon is populated the Pricing Context must be populated on the EBS order while creating the order in EBS via Process Order API before calling the pricing engine. Pricing Context value at the line level should be </w:t>
      </w:r>
      <w:r w:rsidR="007C3538">
        <w:rPr>
          <w:lang w:val="en-GB"/>
        </w:rPr>
        <w:t xml:space="preserve">‘Coupon’. </w:t>
      </w:r>
      <w:r w:rsidR="002B3C04">
        <w:rPr>
          <w:lang w:val="en-GB"/>
        </w:rPr>
        <w:t xml:space="preserve">The Pricing Context DFF value would be populated with the Coupon number entered by the internal user. </w:t>
      </w:r>
    </w:p>
    <w:p w:rsidR="002B3C04" w:rsidRDefault="002B3C04" w:rsidP="002B3C04">
      <w:pPr>
        <w:pStyle w:val="Bodycopy"/>
        <w:ind w:left="360"/>
        <w:rPr>
          <w:lang w:val="en-GB"/>
        </w:rPr>
      </w:pPr>
      <w:r>
        <w:rPr>
          <w:lang w:val="en-GB"/>
        </w:rPr>
        <w:t xml:space="preserve">A Pricing Context Attribute – ‘Coupon’ would be created in EBS. Attribute would be associated with the value set – ‘Valid Coupons’. This </w:t>
      </w:r>
      <w:r w:rsidR="007C3538">
        <w:rPr>
          <w:lang w:val="en-GB"/>
        </w:rPr>
        <w:t>value</w:t>
      </w:r>
      <w:r>
        <w:rPr>
          <w:lang w:val="en-GB"/>
        </w:rPr>
        <w:t xml:space="preserve"> set would store all valid values of coupons available. The ‘Coupon’ attribute would then be linked to Order fulfilment process. A new Pricing formula – ‘Coupon Pricing’ would be created. The formula would list down the factors on which the coupon % would be determined based on the value stored on the value set. E.g. Pricing Formula factor List would apply an adjustment of .1 </w:t>
      </w:r>
      <w:r w:rsidR="007C3538">
        <w:rPr>
          <w:lang w:val="en-GB"/>
        </w:rPr>
        <w:t>in case</w:t>
      </w:r>
      <w:r>
        <w:rPr>
          <w:lang w:val="en-GB"/>
        </w:rPr>
        <w:t xml:space="preserve"> COUPON10 is selected. Similarly an adjustment .2 would be applied to the list price if the value COUPON20 is chosen by the user. </w:t>
      </w:r>
    </w:p>
    <w:p w:rsidR="002B3C04" w:rsidRDefault="002B3C04" w:rsidP="002B3C04">
      <w:pPr>
        <w:pStyle w:val="Bodycopy"/>
        <w:ind w:left="360"/>
        <w:rPr>
          <w:lang w:val="en-GB"/>
        </w:rPr>
      </w:pPr>
      <w:r>
        <w:rPr>
          <w:lang w:val="en-GB"/>
        </w:rPr>
        <w:t xml:space="preserve">Coupon </w:t>
      </w:r>
      <w:proofErr w:type="gramStart"/>
      <w:r>
        <w:rPr>
          <w:lang w:val="en-GB"/>
        </w:rPr>
        <w:t>Pricing</w:t>
      </w:r>
      <w:proofErr w:type="gramEnd"/>
      <w:r>
        <w:rPr>
          <w:lang w:val="en-GB"/>
        </w:rPr>
        <w:t xml:space="preserve"> formula would then be associated with a modifier. Modifier – Coupon C1 would be an automatically applied modifier. </w:t>
      </w:r>
      <w:r w:rsidR="00513F48">
        <w:rPr>
          <w:lang w:val="en-GB"/>
        </w:rPr>
        <w:t>At the line level of the modifier the Pricing formula would be associated and the modifier would be applied as an Amount Modifier to the list price.</w:t>
      </w:r>
    </w:p>
    <w:p w:rsidR="00513F48" w:rsidRPr="002B3C04" w:rsidRDefault="00BB25CB" w:rsidP="002B3C04">
      <w:pPr>
        <w:pStyle w:val="Bodycopy"/>
        <w:ind w:left="360"/>
        <w:rPr>
          <w:lang w:val="en-GB"/>
        </w:rPr>
      </w:pPr>
      <w:r>
        <w:rPr>
          <w:lang w:val="en-GB"/>
        </w:rPr>
        <w:t xml:space="preserve">Hence whenever a user applies a coupon and presses the create order button the coupon would be verified against the value set in the pricing formula to determine the </w:t>
      </w:r>
      <w:r w:rsidR="00FA3C14">
        <w:rPr>
          <w:lang w:val="en-GB"/>
        </w:rPr>
        <w:t xml:space="preserve">adjustment amount. The modifier amount would then be applied against the order line if the Order Header Source is populated as </w:t>
      </w:r>
      <w:proofErr w:type="spellStart"/>
      <w:r w:rsidR="00FA3C14">
        <w:rPr>
          <w:lang w:val="en-GB"/>
        </w:rPr>
        <w:t>Molbile</w:t>
      </w:r>
      <w:proofErr w:type="spellEnd"/>
      <w:r w:rsidR="00FA3C14">
        <w:rPr>
          <w:lang w:val="en-GB"/>
        </w:rPr>
        <w:t>.</w:t>
      </w:r>
    </w:p>
    <w:p w:rsidR="00DE72ED" w:rsidRPr="00D86D9D" w:rsidRDefault="00DE72ED" w:rsidP="002518C4">
      <w:pPr>
        <w:pStyle w:val="Bodycopy"/>
        <w:rPr>
          <w:lang w:val="en-GB"/>
        </w:rPr>
      </w:pPr>
    </w:p>
    <w:p w:rsidR="00243070" w:rsidRDefault="00560E4A" w:rsidP="002518C4">
      <w:pPr>
        <w:pStyle w:val="Bodycopy"/>
        <w:rPr>
          <w:b/>
          <w:lang w:val="en-GB"/>
        </w:rPr>
      </w:pPr>
      <w:r>
        <w:rPr>
          <w:b/>
          <w:lang w:val="en-GB"/>
        </w:rPr>
        <w:t>BR07</w:t>
      </w:r>
      <w:r w:rsidR="00243070">
        <w:rPr>
          <w:b/>
          <w:lang w:val="en-GB"/>
        </w:rPr>
        <w:t xml:space="preserve"> </w:t>
      </w:r>
      <w:r w:rsidR="003C44F2">
        <w:rPr>
          <w:b/>
          <w:lang w:val="en-GB"/>
        </w:rPr>
        <w:t>–</w:t>
      </w:r>
      <w:r w:rsidR="00243070">
        <w:rPr>
          <w:b/>
          <w:lang w:val="en-GB"/>
        </w:rPr>
        <w:t xml:space="preserve"> </w:t>
      </w:r>
      <w:r w:rsidR="00E77969">
        <w:rPr>
          <w:b/>
          <w:lang w:val="en-GB"/>
        </w:rPr>
        <w:t xml:space="preserve">Item Availability and pricing details </w:t>
      </w:r>
      <w:r w:rsidR="003C44F2">
        <w:rPr>
          <w:b/>
          <w:lang w:val="en-GB"/>
        </w:rPr>
        <w:t>would be displayed for the corresponding organization</w:t>
      </w:r>
    </w:p>
    <w:p w:rsidR="00D070CE" w:rsidRDefault="00E77969" w:rsidP="002518C4">
      <w:pPr>
        <w:pStyle w:val="Bodycopy"/>
        <w:rPr>
          <w:lang w:val="en-GB"/>
        </w:rPr>
      </w:pPr>
      <w:r>
        <w:rPr>
          <w:lang w:val="en-GB"/>
        </w:rPr>
        <w:t xml:space="preserve">Users can select the country from the springboard My Settings section. Any Pricing and availability search done for items would be applicable for the operating unit corresponding to the country settings. </w:t>
      </w:r>
      <w:r w:rsidR="00981A77" w:rsidRPr="00981A77">
        <w:rPr>
          <w:lang w:val="en-GB"/>
        </w:rPr>
        <w:t xml:space="preserve">ATP </w:t>
      </w:r>
      <w:r w:rsidR="00B12752">
        <w:rPr>
          <w:lang w:val="en-GB"/>
        </w:rPr>
        <w:t xml:space="preserve">API </w:t>
      </w:r>
      <w:r w:rsidR="00981A77" w:rsidRPr="00981A77">
        <w:rPr>
          <w:lang w:val="en-GB"/>
        </w:rPr>
        <w:t>call would be made</w:t>
      </w:r>
      <w:r>
        <w:rPr>
          <w:lang w:val="en-GB"/>
        </w:rPr>
        <w:t xml:space="preserve"> to determine the item </w:t>
      </w:r>
      <w:r w:rsidR="00BB25CB">
        <w:rPr>
          <w:lang w:val="en-GB"/>
        </w:rPr>
        <w:t>availability</w:t>
      </w:r>
      <w:r w:rsidR="00981A77" w:rsidRPr="00981A77">
        <w:rPr>
          <w:lang w:val="en-GB"/>
        </w:rPr>
        <w:t xml:space="preserve"> </w:t>
      </w:r>
      <w:r>
        <w:rPr>
          <w:lang w:val="en-GB"/>
        </w:rPr>
        <w:t xml:space="preserve">for the default organization. </w:t>
      </w:r>
      <w:r w:rsidR="00BB25CB">
        <w:rPr>
          <w:lang w:val="en-GB"/>
        </w:rPr>
        <w:t>Similarly</w:t>
      </w:r>
      <w:r>
        <w:rPr>
          <w:lang w:val="en-GB"/>
        </w:rPr>
        <w:t xml:space="preserve"> Pricing request API to determine pricing details of the item would be done for the operating unit corresponding to the country selected.</w:t>
      </w:r>
    </w:p>
    <w:p w:rsidR="00E11CBD" w:rsidRDefault="00E11CBD" w:rsidP="002518C4">
      <w:pPr>
        <w:pStyle w:val="Bodycopy"/>
        <w:rPr>
          <w:lang w:val="en-GB"/>
        </w:rPr>
      </w:pPr>
    </w:p>
    <w:p w:rsidR="00992F4C" w:rsidRDefault="00992F4C" w:rsidP="00992F4C">
      <w:pPr>
        <w:pStyle w:val="Heading2"/>
        <w:keepNext/>
        <w:tabs>
          <w:tab w:val="clear" w:pos="0"/>
        </w:tabs>
        <w:spacing w:before="360"/>
        <w:ind w:left="576" w:hanging="576"/>
      </w:pPr>
      <w:bookmarkStart w:id="102" w:name="_Toc355891998"/>
      <w:bookmarkStart w:id="103" w:name="_Toc454554419"/>
      <w:r>
        <w:t>Test Scenarios</w:t>
      </w:r>
      <w:bookmarkEnd w:id="102"/>
      <w:bookmarkEnd w:id="103"/>
    </w:p>
    <w:p w:rsidR="00992F4C" w:rsidRDefault="00992F4C" w:rsidP="00992F4C">
      <w:pPr>
        <w:pStyle w:val="Bodycopy"/>
        <w:rPr>
          <w:b/>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0"/>
        <w:gridCol w:w="4393"/>
        <w:gridCol w:w="4307"/>
      </w:tblGrid>
      <w:tr w:rsidR="00992F4C" w:rsidTr="00FF3ACA">
        <w:tc>
          <w:tcPr>
            <w:tcW w:w="650" w:type="dxa"/>
            <w:vAlign w:val="center"/>
          </w:tcPr>
          <w:p w:rsidR="00992F4C" w:rsidRPr="00FF3ACA" w:rsidRDefault="00992F4C" w:rsidP="00135313">
            <w:pPr>
              <w:pStyle w:val="Tabletext"/>
              <w:rPr>
                <w:lang w:val="en-GB"/>
              </w:rPr>
            </w:pPr>
            <w:r w:rsidRPr="00FF3ACA">
              <w:rPr>
                <w:lang w:val="en-GB"/>
              </w:rPr>
              <w:t>No.</w:t>
            </w:r>
          </w:p>
        </w:tc>
        <w:tc>
          <w:tcPr>
            <w:tcW w:w="4408" w:type="dxa"/>
            <w:vAlign w:val="center"/>
          </w:tcPr>
          <w:p w:rsidR="00992F4C" w:rsidRPr="00FF3ACA" w:rsidRDefault="00992F4C" w:rsidP="00135313">
            <w:pPr>
              <w:pStyle w:val="Tabletext"/>
              <w:rPr>
                <w:lang w:val="en-GB"/>
              </w:rPr>
            </w:pPr>
            <w:r w:rsidRPr="00FF3ACA">
              <w:rPr>
                <w:lang w:val="en-GB"/>
              </w:rPr>
              <w:t>Test Case</w:t>
            </w:r>
          </w:p>
        </w:tc>
        <w:tc>
          <w:tcPr>
            <w:tcW w:w="4320" w:type="dxa"/>
            <w:vAlign w:val="center"/>
          </w:tcPr>
          <w:p w:rsidR="00992F4C" w:rsidRPr="00FF3ACA" w:rsidRDefault="00992F4C" w:rsidP="00135313">
            <w:pPr>
              <w:pStyle w:val="Tabletext"/>
              <w:rPr>
                <w:lang w:val="en-GB"/>
              </w:rPr>
            </w:pPr>
            <w:r w:rsidRPr="00FF3ACA">
              <w:rPr>
                <w:lang w:val="en-GB"/>
              </w:rPr>
              <w:t>Expected Outcome</w:t>
            </w:r>
          </w:p>
        </w:tc>
      </w:tr>
      <w:tr w:rsidR="00992F4C" w:rsidTr="00FF3ACA">
        <w:tc>
          <w:tcPr>
            <w:tcW w:w="650" w:type="dxa"/>
            <w:vAlign w:val="center"/>
          </w:tcPr>
          <w:p w:rsidR="00992F4C" w:rsidRPr="00FF3ACA" w:rsidRDefault="00992F4C" w:rsidP="00FF3ACA">
            <w:pPr>
              <w:pStyle w:val="Bodycopy"/>
              <w:jc w:val="center"/>
              <w:rPr>
                <w:lang w:val="en-GB"/>
              </w:rPr>
            </w:pPr>
            <w:r w:rsidRPr="00FF3ACA">
              <w:rPr>
                <w:lang w:val="en-GB"/>
              </w:rPr>
              <w:t>1</w:t>
            </w:r>
          </w:p>
        </w:tc>
        <w:tc>
          <w:tcPr>
            <w:tcW w:w="4408" w:type="dxa"/>
            <w:vAlign w:val="center"/>
          </w:tcPr>
          <w:p w:rsidR="00992F4C" w:rsidRPr="00FF3ACA" w:rsidRDefault="00992F4C" w:rsidP="00C01E76">
            <w:pPr>
              <w:pStyle w:val="Tabletext"/>
              <w:jc w:val="left"/>
              <w:rPr>
                <w:lang w:val="en-GB"/>
              </w:rPr>
            </w:pPr>
          </w:p>
        </w:tc>
        <w:tc>
          <w:tcPr>
            <w:tcW w:w="4320" w:type="dxa"/>
            <w:vAlign w:val="center"/>
          </w:tcPr>
          <w:p w:rsidR="00992F4C" w:rsidRPr="00FF3ACA" w:rsidRDefault="00992F4C" w:rsidP="00C01E76">
            <w:pPr>
              <w:pStyle w:val="Tabletext"/>
              <w:jc w:val="left"/>
              <w:rPr>
                <w:lang w:val="en-GB"/>
              </w:rPr>
            </w:pPr>
          </w:p>
        </w:tc>
      </w:tr>
      <w:tr w:rsidR="00992F4C" w:rsidTr="00FF3ACA">
        <w:trPr>
          <w:trHeight w:val="70"/>
        </w:trPr>
        <w:tc>
          <w:tcPr>
            <w:tcW w:w="650" w:type="dxa"/>
            <w:vAlign w:val="center"/>
          </w:tcPr>
          <w:p w:rsidR="00992F4C" w:rsidRPr="00FF3ACA" w:rsidRDefault="0038706F" w:rsidP="00FF3ACA">
            <w:pPr>
              <w:pStyle w:val="Bodycopy"/>
              <w:jc w:val="center"/>
              <w:rPr>
                <w:lang w:val="en-GB"/>
              </w:rPr>
            </w:pPr>
            <w:r>
              <w:rPr>
                <w:lang w:val="en-GB"/>
              </w:rPr>
              <w:t>2</w:t>
            </w:r>
          </w:p>
        </w:tc>
        <w:tc>
          <w:tcPr>
            <w:tcW w:w="4408" w:type="dxa"/>
            <w:vAlign w:val="center"/>
          </w:tcPr>
          <w:p w:rsidR="00992F4C" w:rsidRPr="00FF3ACA" w:rsidRDefault="00992F4C" w:rsidP="00C01E76">
            <w:pPr>
              <w:pStyle w:val="Tabletext"/>
              <w:jc w:val="left"/>
              <w:rPr>
                <w:lang w:val="en-GB"/>
              </w:rPr>
            </w:pPr>
          </w:p>
        </w:tc>
        <w:tc>
          <w:tcPr>
            <w:tcW w:w="4320" w:type="dxa"/>
            <w:vAlign w:val="center"/>
          </w:tcPr>
          <w:p w:rsidR="00992F4C" w:rsidRPr="00FF3ACA" w:rsidRDefault="00992F4C" w:rsidP="00C01E76">
            <w:pPr>
              <w:pStyle w:val="Tabletext"/>
              <w:jc w:val="left"/>
              <w:rPr>
                <w:lang w:val="en-GB"/>
              </w:rPr>
            </w:pPr>
          </w:p>
        </w:tc>
      </w:tr>
      <w:tr w:rsidR="0038706F" w:rsidTr="00FF3ACA">
        <w:trPr>
          <w:trHeight w:val="170"/>
        </w:trPr>
        <w:tc>
          <w:tcPr>
            <w:tcW w:w="650" w:type="dxa"/>
            <w:vAlign w:val="center"/>
          </w:tcPr>
          <w:p w:rsidR="0038706F" w:rsidRPr="00FF3ACA" w:rsidRDefault="0038706F" w:rsidP="00FF3ACA">
            <w:pPr>
              <w:pStyle w:val="Bodycopy"/>
              <w:jc w:val="center"/>
              <w:rPr>
                <w:lang w:val="en-GB"/>
              </w:rPr>
            </w:pPr>
            <w:r>
              <w:rPr>
                <w:lang w:val="en-GB"/>
              </w:rPr>
              <w:t>3</w:t>
            </w:r>
          </w:p>
        </w:tc>
        <w:tc>
          <w:tcPr>
            <w:tcW w:w="4408" w:type="dxa"/>
            <w:vAlign w:val="center"/>
          </w:tcPr>
          <w:p w:rsidR="0038706F" w:rsidRPr="00FF3ACA" w:rsidRDefault="0038706F" w:rsidP="00C01E76">
            <w:pPr>
              <w:pStyle w:val="Tabletext"/>
              <w:jc w:val="left"/>
              <w:rPr>
                <w:lang w:val="en-GB"/>
              </w:rPr>
            </w:pPr>
          </w:p>
        </w:tc>
        <w:tc>
          <w:tcPr>
            <w:tcW w:w="4320" w:type="dxa"/>
            <w:vAlign w:val="center"/>
          </w:tcPr>
          <w:p w:rsidR="0038706F" w:rsidRPr="00FF3ACA" w:rsidRDefault="0038706F" w:rsidP="00C01E76">
            <w:pPr>
              <w:pStyle w:val="Tabletext"/>
              <w:jc w:val="left"/>
              <w:rPr>
                <w:lang w:val="en-GB"/>
              </w:rPr>
            </w:pPr>
          </w:p>
        </w:tc>
      </w:tr>
      <w:tr w:rsidR="0038706F" w:rsidTr="00FF3ACA">
        <w:trPr>
          <w:trHeight w:val="70"/>
        </w:trPr>
        <w:tc>
          <w:tcPr>
            <w:tcW w:w="650" w:type="dxa"/>
            <w:vAlign w:val="center"/>
          </w:tcPr>
          <w:p w:rsidR="0038706F" w:rsidRPr="00FF3ACA" w:rsidRDefault="0038706F" w:rsidP="00FF3ACA">
            <w:pPr>
              <w:pStyle w:val="Bodycopy"/>
              <w:jc w:val="center"/>
              <w:rPr>
                <w:lang w:val="en-GB"/>
              </w:rPr>
            </w:pPr>
            <w:r>
              <w:rPr>
                <w:lang w:val="en-GB"/>
              </w:rPr>
              <w:t>4</w:t>
            </w:r>
          </w:p>
        </w:tc>
        <w:tc>
          <w:tcPr>
            <w:tcW w:w="4408" w:type="dxa"/>
            <w:vAlign w:val="center"/>
          </w:tcPr>
          <w:p w:rsidR="0038706F" w:rsidRPr="00FF3ACA" w:rsidRDefault="0038706F" w:rsidP="00C01E76">
            <w:pPr>
              <w:pStyle w:val="Tabletext"/>
              <w:jc w:val="left"/>
              <w:rPr>
                <w:lang w:val="en-GB"/>
              </w:rPr>
            </w:pPr>
          </w:p>
        </w:tc>
        <w:tc>
          <w:tcPr>
            <w:tcW w:w="4320" w:type="dxa"/>
            <w:vAlign w:val="center"/>
          </w:tcPr>
          <w:p w:rsidR="0038706F" w:rsidRPr="00FF3ACA" w:rsidRDefault="0038706F" w:rsidP="00C01E76">
            <w:pPr>
              <w:pStyle w:val="Tabletext"/>
              <w:jc w:val="left"/>
              <w:rPr>
                <w:lang w:val="en-GB"/>
              </w:rPr>
            </w:pPr>
          </w:p>
        </w:tc>
      </w:tr>
      <w:tr w:rsidR="0038706F" w:rsidTr="00FF3ACA">
        <w:trPr>
          <w:trHeight w:val="70"/>
        </w:trPr>
        <w:tc>
          <w:tcPr>
            <w:tcW w:w="650" w:type="dxa"/>
            <w:vAlign w:val="center"/>
          </w:tcPr>
          <w:p w:rsidR="0038706F" w:rsidRPr="00FF3ACA" w:rsidRDefault="0038706F" w:rsidP="00FF3ACA">
            <w:pPr>
              <w:pStyle w:val="Bodycopy"/>
              <w:jc w:val="center"/>
              <w:rPr>
                <w:lang w:val="en-GB"/>
              </w:rPr>
            </w:pPr>
            <w:r>
              <w:rPr>
                <w:lang w:val="en-GB"/>
              </w:rPr>
              <w:t>5</w:t>
            </w:r>
          </w:p>
        </w:tc>
        <w:tc>
          <w:tcPr>
            <w:tcW w:w="4408" w:type="dxa"/>
            <w:vAlign w:val="center"/>
          </w:tcPr>
          <w:p w:rsidR="0038706F" w:rsidRPr="00FF3ACA" w:rsidRDefault="0038706F" w:rsidP="00C01E76">
            <w:pPr>
              <w:pStyle w:val="Tabletext"/>
              <w:jc w:val="left"/>
              <w:rPr>
                <w:lang w:val="en-GB"/>
              </w:rPr>
            </w:pPr>
          </w:p>
        </w:tc>
        <w:tc>
          <w:tcPr>
            <w:tcW w:w="4320" w:type="dxa"/>
            <w:vAlign w:val="center"/>
          </w:tcPr>
          <w:p w:rsidR="0038706F" w:rsidRPr="00FF3ACA" w:rsidRDefault="0038706F" w:rsidP="00C01E76">
            <w:pPr>
              <w:pStyle w:val="Tabletext"/>
              <w:jc w:val="left"/>
              <w:rPr>
                <w:lang w:val="en-GB"/>
              </w:rPr>
            </w:pPr>
          </w:p>
        </w:tc>
      </w:tr>
    </w:tbl>
    <w:p w:rsidR="002D510D" w:rsidRDefault="002D510D" w:rsidP="002D510D">
      <w:pPr>
        <w:pStyle w:val="Heading1"/>
      </w:pPr>
      <w:bookmarkStart w:id="104" w:name="_Toc454554420"/>
      <w:r>
        <w:t>Other Requirements</w:t>
      </w:r>
      <w:bookmarkEnd w:id="100"/>
      <w:bookmarkEnd w:id="101"/>
      <w:bookmarkEnd w:id="104"/>
    </w:p>
    <w:p w:rsidR="002D510D" w:rsidRDefault="002D510D" w:rsidP="00164BB0">
      <w:pPr>
        <w:pStyle w:val="Heading2"/>
      </w:pPr>
      <w:bookmarkStart w:id="105" w:name="_Toc320203007"/>
      <w:bookmarkStart w:id="106" w:name="_Toc322521740"/>
      <w:bookmarkStart w:id="107" w:name="_Toc454554421"/>
      <w:r>
        <w:t>Volume and Performance Requirements</w:t>
      </w:r>
      <w:bookmarkEnd w:id="105"/>
      <w:bookmarkEnd w:id="106"/>
      <w:bookmarkEnd w:id="107"/>
    </w:p>
    <w:p w:rsidR="002D510D" w:rsidRPr="00942EAB" w:rsidRDefault="002D510D" w:rsidP="002D510D">
      <w:pPr>
        <w:pStyle w:val="Instructions"/>
      </w:pPr>
      <w:r w:rsidRPr="00942EAB">
        <w:t>&lt;Specify the volume and performance requirements here.&gt;</w:t>
      </w:r>
    </w:p>
    <w:p w:rsidR="002D510D" w:rsidRDefault="002D510D" w:rsidP="00164BB0">
      <w:pPr>
        <w:pStyle w:val="Heading2"/>
      </w:pPr>
      <w:bookmarkStart w:id="108" w:name="_Toc320203008"/>
      <w:bookmarkStart w:id="109" w:name="_Toc322521741"/>
      <w:bookmarkStart w:id="110" w:name="_Toc454554422"/>
      <w:r>
        <w:t>Initiation, Frequency, and Scheduling Requirements</w:t>
      </w:r>
      <w:bookmarkEnd w:id="108"/>
      <w:bookmarkEnd w:id="109"/>
      <w:bookmarkEnd w:id="110"/>
    </w:p>
    <w:p w:rsidR="002D510D" w:rsidRPr="003C36DD" w:rsidRDefault="002D510D" w:rsidP="002D510D">
      <w:pPr>
        <w:pStyle w:val="Instructions"/>
      </w:pPr>
      <w:r w:rsidRPr="003C36DD">
        <w:t xml:space="preserve">&lt;Specify the </w:t>
      </w:r>
      <w:r>
        <w:t>i</w:t>
      </w:r>
      <w:r w:rsidRPr="003C36DD">
        <w:t xml:space="preserve">nitiation, </w:t>
      </w:r>
      <w:r>
        <w:t>frequency, and s</w:t>
      </w:r>
      <w:r w:rsidRPr="003C36DD">
        <w:t>cheduling requirements here.&gt;</w:t>
      </w:r>
    </w:p>
    <w:p w:rsidR="002D510D" w:rsidRDefault="002D510D" w:rsidP="00164BB0">
      <w:pPr>
        <w:pStyle w:val="Heading2"/>
      </w:pPr>
      <w:bookmarkStart w:id="111" w:name="_Toc320203009"/>
      <w:bookmarkStart w:id="112" w:name="_Toc322521742"/>
      <w:bookmarkStart w:id="113" w:name="_Toc454554423"/>
      <w:r>
        <w:t>Security and Controls Requirements</w:t>
      </w:r>
      <w:bookmarkEnd w:id="111"/>
      <w:bookmarkEnd w:id="112"/>
      <w:bookmarkEnd w:id="113"/>
    </w:p>
    <w:p w:rsidR="002D510D" w:rsidRDefault="002D510D" w:rsidP="002D510D">
      <w:pPr>
        <w:pStyle w:val="Instructions"/>
      </w:pPr>
      <w:r w:rsidRPr="00942EAB">
        <w:t xml:space="preserve">&lt;Specify the </w:t>
      </w:r>
      <w:r>
        <w:t>s</w:t>
      </w:r>
      <w:r w:rsidRPr="00942EAB">
        <w:t xml:space="preserve">ecurity and </w:t>
      </w:r>
      <w:r>
        <w:t>c</w:t>
      </w:r>
      <w:r w:rsidRPr="00942EAB">
        <w:t xml:space="preserve">ontrol </w:t>
      </w:r>
      <w:r>
        <w:t>r</w:t>
      </w:r>
      <w:r w:rsidRPr="00942EAB">
        <w:t>equirements here.&gt;</w:t>
      </w:r>
    </w:p>
    <w:p w:rsidR="002D510D" w:rsidRDefault="002D510D" w:rsidP="002D510D">
      <w:pPr>
        <w:pStyle w:val="Heading1"/>
      </w:pPr>
      <w:bookmarkStart w:id="114" w:name="_Toc320203010"/>
      <w:bookmarkStart w:id="115" w:name="_Toc322521743"/>
      <w:bookmarkStart w:id="116" w:name="_Toc454554424"/>
      <w:r>
        <w:t>Exception and Error Handling</w:t>
      </w:r>
      <w:bookmarkEnd w:id="114"/>
      <w:bookmarkEnd w:id="115"/>
      <w:bookmarkEnd w:id="116"/>
    </w:p>
    <w:tbl>
      <w:tblPr>
        <w:tblW w:w="9360" w:type="dxa"/>
        <w:tblInd w:w="108"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1280"/>
        <w:gridCol w:w="2160"/>
        <w:gridCol w:w="4030"/>
        <w:gridCol w:w="1890"/>
      </w:tblGrid>
      <w:tr w:rsidR="002D510D" w:rsidRPr="00E30D7F" w:rsidTr="00726461">
        <w:tc>
          <w:tcPr>
            <w:tcW w:w="1280" w:type="dxa"/>
            <w:tcBorders>
              <w:top w:val="single" w:sz="4" w:space="0" w:color="FFFFFF"/>
              <w:left w:val="single" w:sz="4" w:space="0" w:color="002776"/>
              <w:bottom w:val="nil"/>
              <w:right w:val="single" w:sz="8" w:space="0" w:color="FFFFFF"/>
            </w:tcBorders>
            <w:shd w:val="clear" w:color="auto" w:fill="002776"/>
          </w:tcPr>
          <w:p w:rsidR="002D510D" w:rsidRPr="00E30D7F" w:rsidRDefault="002D510D" w:rsidP="00726461">
            <w:pPr>
              <w:pStyle w:val="Tablehead1"/>
            </w:pPr>
            <w:r>
              <w:t>S. No.</w:t>
            </w:r>
          </w:p>
        </w:tc>
        <w:tc>
          <w:tcPr>
            <w:tcW w:w="2160" w:type="dxa"/>
            <w:tcBorders>
              <w:top w:val="single" w:sz="4" w:space="0" w:color="FFFFFF"/>
              <w:left w:val="single" w:sz="8" w:space="0" w:color="FFFFFF"/>
              <w:bottom w:val="nil"/>
              <w:right w:val="single" w:sz="8" w:space="0" w:color="FFFFFF"/>
            </w:tcBorders>
            <w:shd w:val="clear" w:color="auto" w:fill="002776"/>
          </w:tcPr>
          <w:p w:rsidR="002D510D" w:rsidRDefault="002D510D" w:rsidP="00726461">
            <w:pPr>
              <w:pStyle w:val="Tablehead1"/>
            </w:pPr>
            <w:r>
              <w:t>Error / Warning / Information</w:t>
            </w:r>
          </w:p>
        </w:tc>
        <w:tc>
          <w:tcPr>
            <w:tcW w:w="4030" w:type="dxa"/>
            <w:tcBorders>
              <w:top w:val="single" w:sz="4" w:space="0" w:color="FFFFFF"/>
              <w:left w:val="single" w:sz="8" w:space="0" w:color="FFFFFF"/>
              <w:bottom w:val="nil"/>
              <w:right w:val="single" w:sz="8" w:space="0" w:color="FFFFFF"/>
            </w:tcBorders>
            <w:shd w:val="clear" w:color="auto" w:fill="002776"/>
          </w:tcPr>
          <w:p w:rsidR="002D510D" w:rsidRDefault="002D510D" w:rsidP="00726461">
            <w:pPr>
              <w:pStyle w:val="Tablehead1"/>
            </w:pPr>
            <w:r>
              <w:t>Description</w:t>
            </w:r>
          </w:p>
        </w:tc>
        <w:tc>
          <w:tcPr>
            <w:tcW w:w="1890" w:type="dxa"/>
            <w:tcBorders>
              <w:top w:val="single" w:sz="4" w:space="0" w:color="FFFFFF"/>
              <w:left w:val="single" w:sz="8" w:space="0" w:color="FFFFFF"/>
              <w:bottom w:val="nil"/>
              <w:right w:val="single" w:sz="4" w:space="0" w:color="002776"/>
            </w:tcBorders>
            <w:shd w:val="clear" w:color="auto" w:fill="002776"/>
          </w:tcPr>
          <w:p w:rsidR="002D510D" w:rsidRPr="00E30D7F" w:rsidRDefault="002D510D" w:rsidP="00726461">
            <w:pPr>
              <w:pStyle w:val="Tablehead1"/>
            </w:pPr>
            <w:r>
              <w:t>Handling Process</w:t>
            </w:r>
          </w:p>
        </w:tc>
      </w:tr>
      <w:tr w:rsidR="002D510D" w:rsidRPr="007122EE" w:rsidTr="00726461">
        <w:tc>
          <w:tcPr>
            <w:tcW w:w="1280" w:type="dxa"/>
            <w:tcBorders>
              <w:top w:val="nil"/>
              <w:left w:val="single" w:sz="4" w:space="0" w:color="002776"/>
            </w:tcBorders>
          </w:tcPr>
          <w:p w:rsidR="002D510D" w:rsidRPr="007122EE" w:rsidRDefault="002D510D" w:rsidP="00135313">
            <w:pPr>
              <w:pStyle w:val="Tabletext"/>
            </w:pPr>
          </w:p>
        </w:tc>
        <w:tc>
          <w:tcPr>
            <w:tcW w:w="2160" w:type="dxa"/>
            <w:tcBorders>
              <w:top w:val="nil"/>
            </w:tcBorders>
          </w:tcPr>
          <w:p w:rsidR="002D510D" w:rsidRPr="007122EE" w:rsidRDefault="002D510D" w:rsidP="00135313">
            <w:pPr>
              <w:pStyle w:val="Tabletext"/>
            </w:pPr>
          </w:p>
        </w:tc>
        <w:tc>
          <w:tcPr>
            <w:tcW w:w="4030" w:type="dxa"/>
            <w:tcBorders>
              <w:top w:val="nil"/>
            </w:tcBorders>
          </w:tcPr>
          <w:p w:rsidR="002D510D" w:rsidRPr="007122EE" w:rsidRDefault="002D510D" w:rsidP="00135313">
            <w:pPr>
              <w:pStyle w:val="Tabletext"/>
            </w:pPr>
          </w:p>
        </w:tc>
        <w:tc>
          <w:tcPr>
            <w:tcW w:w="1890" w:type="dxa"/>
            <w:tcBorders>
              <w:top w:val="nil"/>
              <w:right w:val="single" w:sz="4" w:space="0" w:color="002776"/>
            </w:tcBorders>
          </w:tcPr>
          <w:p w:rsidR="002D510D" w:rsidRPr="007122EE" w:rsidRDefault="002D510D" w:rsidP="00135313">
            <w:pPr>
              <w:pStyle w:val="Tabletext"/>
            </w:pPr>
          </w:p>
        </w:tc>
      </w:tr>
      <w:tr w:rsidR="002D510D" w:rsidRPr="007122EE" w:rsidTr="00726461">
        <w:tc>
          <w:tcPr>
            <w:tcW w:w="1280" w:type="dxa"/>
            <w:tcBorders>
              <w:left w:val="single" w:sz="4" w:space="0" w:color="002776"/>
            </w:tcBorders>
          </w:tcPr>
          <w:p w:rsidR="002D510D" w:rsidRPr="007122EE" w:rsidRDefault="002D510D" w:rsidP="00135313">
            <w:pPr>
              <w:pStyle w:val="Tabletext"/>
            </w:pPr>
          </w:p>
        </w:tc>
        <w:tc>
          <w:tcPr>
            <w:tcW w:w="2160" w:type="dxa"/>
          </w:tcPr>
          <w:p w:rsidR="002D510D" w:rsidRPr="007122EE" w:rsidRDefault="002D510D" w:rsidP="00135313">
            <w:pPr>
              <w:pStyle w:val="Tabletext"/>
            </w:pPr>
          </w:p>
        </w:tc>
        <w:tc>
          <w:tcPr>
            <w:tcW w:w="4030" w:type="dxa"/>
          </w:tcPr>
          <w:p w:rsidR="002D510D" w:rsidRPr="007122EE" w:rsidRDefault="002D510D" w:rsidP="00135313">
            <w:pPr>
              <w:pStyle w:val="Tabletext"/>
            </w:pPr>
          </w:p>
        </w:tc>
        <w:tc>
          <w:tcPr>
            <w:tcW w:w="1890" w:type="dxa"/>
            <w:tcBorders>
              <w:right w:val="single" w:sz="4" w:space="0" w:color="002776"/>
            </w:tcBorders>
          </w:tcPr>
          <w:p w:rsidR="002D510D" w:rsidRPr="007122EE" w:rsidRDefault="002D510D" w:rsidP="00135313">
            <w:pPr>
              <w:pStyle w:val="Tabletext"/>
            </w:pPr>
          </w:p>
        </w:tc>
      </w:tr>
      <w:tr w:rsidR="002D510D" w:rsidRPr="007122EE" w:rsidTr="00726461">
        <w:tc>
          <w:tcPr>
            <w:tcW w:w="1280" w:type="dxa"/>
            <w:tcBorders>
              <w:left w:val="single" w:sz="4" w:space="0" w:color="002776"/>
            </w:tcBorders>
          </w:tcPr>
          <w:p w:rsidR="002D510D" w:rsidRPr="007122EE" w:rsidRDefault="002D510D" w:rsidP="00135313">
            <w:pPr>
              <w:pStyle w:val="Tabletext"/>
            </w:pPr>
          </w:p>
        </w:tc>
        <w:tc>
          <w:tcPr>
            <w:tcW w:w="2160" w:type="dxa"/>
          </w:tcPr>
          <w:p w:rsidR="002D510D" w:rsidRPr="007122EE" w:rsidRDefault="002D510D" w:rsidP="00135313">
            <w:pPr>
              <w:pStyle w:val="Tabletext"/>
            </w:pPr>
          </w:p>
        </w:tc>
        <w:tc>
          <w:tcPr>
            <w:tcW w:w="4030" w:type="dxa"/>
          </w:tcPr>
          <w:p w:rsidR="002D510D" w:rsidRPr="007122EE" w:rsidRDefault="002D510D" w:rsidP="00135313">
            <w:pPr>
              <w:pStyle w:val="Tabletext"/>
            </w:pPr>
          </w:p>
        </w:tc>
        <w:tc>
          <w:tcPr>
            <w:tcW w:w="1890" w:type="dxa"/>
            <w:tcBorders>
              <w:right w:val="single" w:sz="4" w:space="0" w:color="002776"/>
            </w:tcBorders>
          </w:tcPr>
          <w:p w:rsidR="002D510D" w:rsidRPr="007122EE" w:rsidRDefault="002D510D" w:rsidP="00135313">
            <w:pPr>
              <w:pStyle w:val="Tabletext"/>
            </w:pPr>
          </w:p>
        </w:tc>
      </w:tr>
      <w:tr w:rsidR="002D510D" w:rsidRPr="007122EE" w:rsidTr="00726461">
        <w:tc>
          <w:tcPr>
            <w:tcW w:w="1280" w:type="dxa"/>
            <w:tcBorders>
              <w:left w:val="single" w:sz="4" w:space="0" w:color="002776"/>
            </w:tcBorders>
          </w:tcPr>
          <w:p w:rsidR="002D510D" w:rsidRPr="007122EE" w:rsidRDefault="002D510D" w:rsidP="00135313">
            <w:pPr>
              <w:pStyle w:val="Tabletext"/>
            </w:pPr>
          </w:p>
        </w:tc>
        <w:tc>
          <w:tcPr>
            <w:tcW w:w="2160" w:type="dxa"/>
          </w:tcPr>
          <w:p w:rsidR="002D510D" w:rsidRPr="007122EE" w:rsidRDefault="002D510D" w:rsidP="00135313">
            <w:pPr>
              <w:pStyle w:val="Tabletext"/>
            </w:pPr>
          </w:p>
        </w:tc>
        <w:tc>
          <w:tcPr>
            <w:tcW w:w="4030" w:type="dxa"/>
          </w:tcPr>
          <w:p w:rsidR="002D510D" w:rsidRPr="007122EE" w:rsidRDefault="002D510D" w:rsidP="00135313">
            <w:pPr>
              <w:pStyle w:val="Tabletext"/>
            </w:pPr>
          </w:p>
        </w:tc>
        <w:tc>
          <w:tcPr>
            <w:tcW w:w="1890" w:type="dxa"/>
            <w:tcBorders>
              <w:right w:val="single" w:sz="4" w:space="0" w:color="002776"/>
            </w:tcBorders>
          </w:tcPr>
          <w:p w:rsidR="002D510D" w:rsidRPr="007122EE" w:rsidRDefault="002D510D" w:rsidP="00135313">
            <w:pPr>
              <w:pStyle w:val="Tabletext"/>
            </w:pPr>
          </w:p>
        </w:tc>
      </w:tr>
      <w:tr w:rsidR="002D510D" w:rsidRPr="007122EE" w:rsidTr="00726461">
        <w:tc>
          <w:tcPr>
            <w:tcW w:w="1280" w:type="dxa"/>
            <w:tcBorders>
              <w:left w:val="single" w:sz="4" w:space="0" w:color="002776"/>
            </w:tcBorders>
          </w:tcPr>
          <w:p w:rsidR="002D510D" w:rsidRPr="007122EE" w:rsidRDefault="002D510D" w:rsidP="00135313">
            <w:pPr>
              <w:pStyle w:val="Tabletext"/>
            </w:pPr>
          </w:p>
        </w:tc>
        <w:tc>
          <w:tcPr>
            <w:tcW w:w="2160" w:type="dxa"/>
          </w:tcPr>
          <w:p w:rsidR="002D510D" w:rsidRPr="007122EE" w:rsidRDefault="002D510D" w:rsidP="00135313">
            <w:pPr>
              <w:pStyle w:val="Tabletext"/>
            </w:pPr>
          </w:p>
        </w:tc>
        <w:tc>
          <w:tcPr>
            <w:tcW w:w="4030" w:type="dxa"/>
          </w:tcPr>
          <w:p w:rsidR="002D510D" w:rsidRPr="007122EE" w:rsidRDefault="002D510D" w:rsidP="00135313">
            <w:pPr>
              <w:pStyle w:val="Tabletext"/>
            </w:pPr>
          </w:p>
        </w:tc>
        <w:tc>
          <w:tcPr>
            <w:tcW w:w="1890" w:type="dxa"/>
            <w:tcBorders>
              <w:right w:val="single" w:sz="4" w:space="0" w:color="002776"/>
            </w:tcBorders>
          </w:tcPr>
          <w:p w:rsidR="002D510D" w:rsidRPr="007122EE" w:rsidRDefault="002D510D" w:rsidP="00135313">
            <w:pPr>
              <w:pStyle w:val="Tabletext"/>
            </w:pPr>
          </w:p>
        </w:tc>
      </w:tr>
      <w:tr w:rsidR="002D510D" w:rsidRPr="007122EE" w:rsidTr="00726461">
        <w:trPr>
          <w:trHeight w:val="60"/>
        </w:trPr>
        <w:tc>
          <w:tcPr>
            <w:tcW w:w="1280" w:type="dxa"/>
            <w:tcBorders>
              <w:left w:val="single" w:sz="4" w:space="0" w:color="002776"/>
              <w:bottom w:val="single" w:sz="4" w:space="0" w:color="002776"/>
            </w:tcBorders>
          </w:tcPr>
          <w:p w:rsidR="002D510D" w:rsidRPr="007122EE" w:rsidRDefault="002D510D" w:rsidP="00135313">
            <w:pPr>
              <w:pStyle w:val="Tabletext"/>
            </w:pPr>
          </w:p>
        </w:tc>
        <w:tc>
          <w:tcPr>
            <w:tcW w:w="2160" w:type="dxa"/>
            <w:tcBorders>
              <w:bottom w:val="single" w:sz="4" w:space="0" w:color="002776"/>
            </w:tcBorders>
          </w:tcPr>
          <w:p w:rsidR="002D510D" w:rsidRPr="007122EE" w:rsidRDefault="002D510D" w:rsidP="00135313">
            <w:pPr>
              <w:pStyle w:val="Tabletext"/>
            </w:pPr>
          </w:p>
        </w:tc>
        <w:tc>
          <w:tcPr>
            <w:tcW w:w="4030" w:type="dxa"/>
            <w:tcBorders>
              <w:bottom w:val="single" w:sz="4" w:space="0" w:color="002776"/>
            </w:tcBorders>
          </w:tcPr>
          <w:p w:rsidR="002D510D" w:rsidRPr="007122EE" w:rsidRDefault="002D510D" w:rsidP="00135313">
            <w:pPr>
              <w:pStyle w:val="Tabletext"/>
            </w:pPr>
          </w:p>
        </w:tc>
        <w:tc>
          <w:tcPr>
            <w:tcW w:w="1890" w:type="dxa"/>
            <w:tcBorders>
              <w:bottom w:val="single" w:sz="4" w:space="0" w:color="002776"/>
              <w:right w:val="single" w:sz="4" w:space="0" w:color="002776"/>
            </w:tcBorders>
          </w:tcPr>
          <w:p w:rsidR="002D510D" w:rsidRPr="007122EE" w:rsidRDefault="002D510D" w:rsidP="00135313">
            <w:pPr>
              <w:pStyle w:val="Tabletext"/>
            </w:pPr>
          </w:p>
        </w:tc>
      </w:tr>
    </w:tbl>
    <w:p w:rsidR="002D510D" w:rsidRPr="008B6C65" w:rsidRDefault="002D510D" w:rsidP="002D510D">
      <w:pPr>
        <w:pStyle w:val="Bodycopy"/>
      </w:pPr>
    </w:p>
    <w:p w:rsidR="002D510D" w:rsidRDefault="002D510D" w:rsidP="00164BB0">
      <w:pPr>
        <w:pStyle w:val="Heading2"/>
      </w:pPr>
      <w:bookmarkStart w:id="117" w:name="_Toc320203011"/>
      <w:bookmarkStart w:id="118" w:name="_Toc322521744"/>
      <w:bookmarkStart w:id="119" w:name="_Toc454554425"/>
      <w:r>
        <w:t>Log Output</w:t>
      </w:r>
      <w:bookmarkEnd w:id="117"/>
      <w:bookmarkEnd w:id="118"/>
      <w:bookmarkEnd w:id="119"/>
    </w:p>
    <w:p w:rsidR="002D510D" w:rsidRPr="003C36DD" w:rsidRDefault="002D510D" w:rsidP="002D510D">
      <w:pPr>
        <w:pStyle w:val="Instructions"/>
      </w:pPr>
      <w:r>
        <w:t>&lt;Layout the log o</w:t>
      </w:r>
      <w:r w:rsidRPr="003C36DD">
        <w:t>utput requirements for the extensions&gt;</w:t>
      </w:r>
    </w:p>
    <w:p w:rsidR="002D510D" w:rsidRDefault="002D510D" w:rsidP="00164BB0">
      <w:pPr>
        <w:pStyle w:val="Heading2"/>
      </w:pPr>
      <w:bookmarkStart w:id="120" w:name="_Toc320203012"/>
      <w:bookmarkStart w:id="121" w:name="_Toc322521745"/>
      <w:bookmarkStart w:id="122" w:name="_Toc454554426"/>
      <w:r>
        <w:t>Restart Procedures</w:t>
      </w:r>
      <w:bookmarkEnd w:id="120"/>
      <w:bookmarkEnd w:id="121"/>
      <w:bookmarkEnd w:id="122"/>
    </w:p>
    <w:p w:rsidR="002D510D" w:rsidRPr="005A6A0A" w:rsidRDefault="002D510D" w:rsidP="002D510D">
      <w:pPr>
        <w:pStyle w:val="Instructions"/>
        <w:rPr>
          <w:color w:val="auto"/>
        </w:rPr>
      </w:pPr>
      <w:r w:rsidRPr="005A6A0A">
        <w:rPr>
          <w:color w:val="auto"/>
        </w:rPr>
        <w:t xml:space="preserve">Restart procedures for </w:t>
      </w:r>
      <w:r w:rsidRPr="002D7BA1">
        <w:t xml:space="preserve">&lt;Component Name&gt; </w:t>
      </w:r>
      <w:r w:rsidRPr="005A6A0A">
        <w:rPr>
          <w:color w:val="auto"/>
        </w:rPr>
        <w:t>concurrent program are as follows:</w:t>
      </w:r>
    </w:p>
    <w:p w:rsidR="002D510D" w:rsidRPr="005A6A0A" w:rsidRDefault="002D510D" w:rsidP="002D510D">
      <w:pPr>
        <w:pStyle w:val="Bullet1"/>
        <w:tabs>
          <w:tab w:val="clear" w:pos="360"/>
        </w:tabs>
        <w:ind w:left="270" w:hanging="270"/>
        <w:rPr>
          <w:color w:val="auto"/>
        </w:rPr>
      </w:pPr>
      <w:r w:rsidRPr="005A6A0A">
        <w:rPr>
          <w:color w:val="auto"/>
        </w:rPr>
        <w:t>Bullet1</w:t>
      </w:r>
    </w:p>
    <w:p w:rsidR="002D510D" w:rsidRPr="002D7BA1" w:rsidRDefault="002D510D" w:rsidP="002D510D">
      <w:pPr>
        <w:pStyle w:val="Bullet1"/>
        <w:tabs>
          <w:tab w:val="clear" w:pos="360"/>
        </w:tabs>
        <w:ind w:left="270" w:hanging="270"/>
      </w:pPr>
      <w:r w:rsidRPr="002D7BA1">
        <w:t>Bullet2</w:t>
      </w:r>
    </w:p>
    <w:p w:rsidR="002D510D" w:rsidRPr="002337D8" w:rsidRDefault="002D510D" w:rsidP="002D510D">
      <w:pPr>
        <w:pStyle w:val="Bullet1"/>
        <w:tabs>
          <w:tab w:val="clear" w:pos="360"/>
        </w:tabs>
        <w:ind w:left="270" w:hanging="270"/>
      </w:pPr>
      <w:r w:rsidRPr="002D7BA1">
        <w:t>Bullet3</w:t>
      </w:r>
    </w:p>
    <w:p w:rsidR="002D510D" w:rsidRDefault="002D510D" w:rsidP="002D510D">
      <w:pPr>
        <w:pStyle w:val="Heading1"/>
      </w:pPr>
      <w:bookmarkStart w:id="123" w:name="_Toc274078200"/>
      <w:bookmarkStart w:id="124" w:name="_Toc274823665"/>
      <w:bookmarkStart w:id="125" w:name="_Toc274841756"/>
      <w:bookmarkStart w:id="126" w:name="_Toc319495108"/>
      <w:bookmarkStart w:id="127" w:name="_Toc320203013"/>
      <w:bookmarkStart w:id="128" w:name="_Toc322521746"/>
      <w:bookmarkStart w:id="129" w:name="_Toc454554427"/>
      <w:r>
        <w:t xml:space="preserve">Open/Closed </w:t>
      </w:r>
      <w:r w:rsidRPr="0034453B">
        <w:t>Issues</w:t>
      </w:r>
      <w:bookmarkEnd w:id="123"/>
      <w:bookmarkEnd w:id="124"/>
      <w:bookmarkEnd w:id="125"/>
      <w:bookmarkEnd w:id="126"/>
      <w:bookmarkEnd w:id="127"/>
      <w:bookmarkEnd w:id="128"/>
      <w:bookmarkEnd w:id="129"/>
    </w:p>
    <w:p w:rsidR="002D510D" w:rsidRPr="008B6C65" w:rsidRDefault="002D510D" w:rsidP="002D510D">
      <w:pPr>
        <w:pStyle w:val="Instructions"/>
      </w:pPr>
      <w:r w:rsidRPr="008B6C65">
        <w:t>&lt;List open and closed issues specific to this object.  Broader or escalated issues should be logged in the project Issues Log.&gt;</w:t>
      </w:r>
    </w:p>
    <w:p w:rsidR="002D510D" w:rsidRDefault="002D510D" w:rsidP="00164BB0">
      <w:pPr>
        <w:pStyle w:val="Heading2"/>
      </w:pPr>
      <w:bookmarkStart w:id="130" w:name="_Toc320203014"/>
      <w:bookmarkStart w:id="131" w:name="_Toc322521747"/>
      <w:bookmarkStart w:id="132" w:name="_Toc454554428"/>
      <w:r w:rsidRPr="00B82229">
        <w:t xml:space="preserve">Open </w:t>
      </w:r>
      <w:r w:rsidRPr="00164BB0">
        <w:t>Issues</w:t>
      </w:r>
      <w:bookmarkEnd w:id="130"/>
      <w:bookmarkEnd w:id="131"/>
      <w:bookmarkEnd w:id="132"/>
    </w:p>
    <w:p w:rsidR="002D510D" w:rsidRPr="00022816" w:rsidRDefault="002D510D" w:rsidP="002D510D">
      <w:pPr>
        <w:pStyle w:val="Instructions"/>
      </w:pPr>
      <w:r>
        <w:t xml:space="preserve">&lt; </w:t>
      </w:r>
      <w:r w:rsidRPr="00022816">
        <w:t xml:space="preserve">Define any open issues </w:t>
      </w:r>
      <w:r>
        <w:t>&gt;</w:t>
      </w: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A0" w:firstRow="1" w:lastRow="0" w:firstColumn="1" w:lastColumn="0" w:noHBand="0" w:noVBand="0"/>
      </w:tblPr>
      <w:tblGrid>
        <w:gridCol w:w="1602"/>
        <w:gridCol w:w="3078"/>
        <w:gridCol w:w="3150"/>
        <w:gridCol w:w="1530"/>
      </w:tblGrid>
      <w:tr w:rsidR="002D510D" w:rsidRPr="001057CF" w:rsidTr="00726461">
        <w:trPr>
          <w:trHeight w:val="253"/>
        </w:trPr>
        <w:tc>
          <w:tcPr>
            <w:tcW w:w="1602" w:type="dxa"/>
            <w:tcBorders>
              <w:top w:val="single" w:sz="4" w:space="0" w:color="FFFFFF"/>
              <w:left w:val="single" w:sz="4" w:space="0" w:color="002776"/>
              <w:bottom w:val="single" w:sz="4" w:space="0" w:color="002776"/>
              <w:right w:val="single" w:sz="4" w:space="0" w:color="FFFFFF"/>
            </w:tcBorders>
            <w:shd w:val="clear" w:color="auto" w:fill="002776"/>
          </w:tcPr>
          <w:p w:rsidR="002D510D" w:rsidRPr="001057CF" w:rsidRDefault="002D510D" w:rsidP="00726461">
            <w:pPr>
              <w:pStyle w:val="Tablehead1"/>
            </w:pPr>
            <w:r>
              <w:t>No</w:t>
            </w:r>
          </w:p>
        </w:tc>
        <w:tc>
          <w:tcPr>
            <w:tcW w:w="3078" w:type="dxa"/>
            <w:tcBorders>
              <w:top w:val="single" w:sz="4" w:space="0" w:color="FFFFFF"/>
              <w:left w:val="single" w:sz="4" w:space="0" w:color="FFFFFF"/>
              <w:bottom w:val="single" w:sz="4" w:space="0" w:color="002776"/>
              <w:right w:val="single" w:sz="4" w:space="0" w:color="FFFFFF"/>
            </w:tcBorders>
            <w:shd w:val="clear" w:color="auto" w:fill="002776"/>
          </w:tcPr>
          <w:p w:rsidR="002D510D" w:rsidRPr="001057CF" w:rsidRDefault="002D510D" w:rsidP="00726461">
            <w:pPr>
              <w:pStyle w:val="Tablehead1"/>
            </w:pPr>
            <w:proofErr w:type="spellStart"/>
            <w:r w:rsidRPr="001057CF">
              <w:t>Desc</w:t>
            </w:r>
            <w:proofErr w:type="spellEnd"/>
          </w:p>
        </w:tc>
        <w:tc>
          <w:tcPr>
            <w:tcW w:w="3150" w:type="dxa"/>
            <w:tcBorders>
              <w:top w:val="single" w:sz="4" w:space="0" w:color="FFFFFF"/>
              <w:left w:val="single" w:sz="4" w:space="0" w:color="FFFFFF"/>
              <w:bottom w:val="single" w:sz="4" w:space="0" w:color="002776"/>
              <w:right w:val="single" w:sz="4" w:space="0" w:color="FFFFFF"/>
            </w:tcBorders>
            <w:shd w:val="clear" w:color="auto" w:fill="002776"/>
          </w:tcPr>
          <w:p w:rsidR="002D510D" w:rsidRPr="001057CF" w:rsidRDefault="002D510D" w:rsidP="00726461">
            <w:pPr>
              <w:pStyle w:val="Tablehead1"/>
            </w:pPr>
            <w:r>
              <w:t>Responsibility</w:t>
            </w:r>
          </w:p>
        </w:tc>
        <w:tc>
          <w:tcPr>
            <w:tcW w:w="1530" w:type="dxa"/>
            <w:tcBorders>
              <w:top w:val="single" w:sz="4" w:space="0" w:color="FFFFFF"/>
              <w:left w:val="single" w:sz="4" w:space="0" w:color="FFFFFF"/>
              <w:bottom w:val="single" w:sz="4" w:space="0" w:color="002776"/>
              <w:right w:val="single" w:sz="4" w:space="0" w:color="002776"/>
            </w:tcBorders>
            <w:shd w:val="clear" w:color="auto" w:fill="002776"/>
          </w:tcPr>
          <w:p w:rsidR="002D510D" w:rsidRPr="001057CF" w:rsidRDefault="002D510D" w:rsidP="00726461">
            <w:pPr>
              <w:pStyle w:val="Tablehead1"/>
            </w:pPr>
            <w:r>
              <w:t>Target Date</w:t>
            </w:r>
          </w:p>
        </w:tc>
      </w:tr>
      <w:tr w:rsidR="002D510D" w:rsidRPr="001057CF" w:rsidTr="00726461">
        <w:trPr>
          <w:trHeight w:val="253"/>
        </w:trPr>
        <w:tc>
          <w:tcPr>
            <w:tcW w:w="1602" w:type="dxa"/>
            <w:tcBorders>
              <w:top w:val="single" w:sz="4" w:space="0" w:color="002776"/>
            </w:tcBorders>
          </w:tcPr>
          <w:p w:rsidR="002D510D" w:rsidRPr="001057CF" w:rsidRDefault="002D510D" w:rsidP="00135313">
            <w:pPr>
              <w:pStyle w:val="TableList"/>
              <w:numPr>
                <w:ilvl w:val="0"/>
                <w:numId w:val="32"/>
              </w:numPr>
            </w:pPr>
          </w:p>
        </w:tc>
        <w:tc>
          <w:tcPr>
            <w:tcW w:w="3078" w:type="dxa"/>
            <w:tcBorders>
              <w:top w:val="single" w:sz="4" w:space="0" w:color="002776"/>
            </w:tcBorders>
          </w:tcPr>
          <w:p w:rsidR="002D510D" w:rsidRPr="001057CF" w:rsidRDefault="002D510D" w:rsidP="00135313">
            <w:pPr>
              <w:pStyle w:val="Tabletext"/>
            </w:pPr>
          </w:p>
        </w:tc>
        <w:tc>
          <w:tcPr>
            <w:tcW w:w="3150" w:type="dxa"/>
            <w:tcBorders>
              <w:top w:val="single" w:sz="4" w:space="0" w:color="002776"/>
            </w:tcBorders>
          </w:tcPr>
          <w:p w:rsidR="002D510D" w:rsidRPr="001057CF" w:rsidRDefault="002D510D" w:rsidP="00135313">
            <w:pPr>
              <w:pStyle w:val="Tabletext"/>
            </w:pPr>
          </w:p>
        </w:tc>
        <w:tc>
          <w:tcPr>
            <w:tcW w:w="1530" w:type="dxa"/>
            <w:tcBorders>
              <w:top w:val="single" w:sz="4" w:space="0" w:color="002776"/>
            </w:tcBorders>
          </w:tcPr>
          <w:p w:rsidR="002D510D" w:rsidRPr="001057CF" w:rsidRDefault="002D510D" w:rsidP="00135313">
            <w:pPr>
              <w:pStyle w:val="Tabletext"/>
            </w:pPr>
          </w:p>
        </w:tc>
      </w:tr>
      <w:tr w:rsidR="002D510D" w:rsidRPr="001057CF" w:rsidTr="00726461">
        <w:trPr>
          <w:trHeight w:val="253"/>
        </w:trPr>
        <w:tc>
          <w:tcPr>
            <w:tcW w:w="1602" w:type="dxa"/>
          </w:tcPr>
          <w:p w:rsidR="002D510D" w:rsidRPr="001057CF" w:rsidRDefault="002D510D" w:rsidP="00135313">
            <w:pPr>
              <w:pStyle w:val="TableList"/>
            </w:pPr>
          </w:p>
        </w:tc>
        <w:tc>
          <w:tcPr>
            <w:tcW w:w="3078" w:type="dxa"/>
          </w:tcPr>
          <w:p w:rsidR="002D510D" w:rsidRPr="001057CF" w:rsidRDefault="002D510D" w:rsidP="00135313">
            <w:pPr>
              <w:pStyle w:val="Tabletext"/>
            </w:pPr>
          </w:p>
        </w:tc>
        <w:tc>
          <w:tcPr>
            <w:tcW w:w="3150" w:type="dxa"/>
          </w:tcPr>
          <w:p w:rsidR="002D510D" w:rsidRPr="001057CF" w:rsidRDefault="002D510D" w:rsidP="00135313">
            <w:pPr>
              <w:pStyle w:val="Tabletext"/>
            </w:pPr>
          </w:p>
        </w:tc>
        <w:tc>
          <w:tcPr>
            <w:tcW w:w="1530" w:type="dxa"/>
          </w:tcPr>
          <w:p w:rsidR="002D510D" w:rsidRPr="001057CF" w:rsidRDefault="002D510D" w:rsidP="00135313">
            <w:pPr>
              <w:pStyle w:val="Tabletext"/>
            </w:pPr>
          </w:p>
        </w:tc>
      </w:tr>
      <w:tr w:rsidR="002D510D" w:rsidRPr="001057CF" w:rsidTr="00726461">
        <w:trPr>
          <w:trHeight w:val="253"/>
        </w:trPr>
        <w:tc>
          <w:tcPr>
            <w:tcW w:w="1602" w:type="dxa"/>
          </w:tcPr>
          <w:p w:rsidR="002D510D" w:rsidRPr="001057CF" w:rsidRDefault="002D510D" w:rsidP="00135313">
            <w:pPr>
              <w:pStyle w:val="TableList"/>
            </w:pPr>
          </w:p>
        </w:tc>
        <w:tc>
          <w:tcPr>
            <w:tcW w:w="3078" w:type="dxa"/>
          </w:tcPr>
          <w:p w:rsidR="002D510D" w:rsidRPr="001057CF" w:rsidRDefault="002D510D" w:rsidP="00135313">
            <w:pPr>
              <w:pStyle w:val="Tabletext"/>
            </w:pPr>
          </w:p>
        </w:tc>
        <w:tc>
          <w:tcPr>
            <w:tcW w:w="3150" w:type="dxa"/>
          </w:tcPr>
          <w:p w:rsidR="002D510D" w:rsidRPr="001057CF" w:rsidRDefault="002D510D" w:rsidP="00135313">
            <w:pPr>
              <w:pStyle w:val="Tabletext"/>
            </w:pPr>
          </w:p>
        </w:tc>
        <w:tc>
          <w:tcPr>
            <w:tcW w:w="1530" w:type="dxa"/>
          </w:tcPr>
          <w:p w:rsidR="002D510D" w:rsidRPr="001057CF" w:rsidRDefault="002D510D" w:rsidP="00135313">
            <w:pPr>
              <w:pStyle w:val="Tabletext"/>
            </w:pPr>
          </w:p>
        </w:tc>
      </w:tr>
    </w:tbl>
    <w:p w:rsidR="002D510D" w:rsidRDefault="002D510D" w:rsidP="00164BB0">
      <w:pPr>
        <w:pStyle w:val="Heading2"/>
      </w:pPr>
      <w:bookmarkStart w:id="133" w:name="_Toc64261390"/>
      <w:bookmarkStart w:id="134" w:name="_Toc320203015"/>
      <w:bookmarkStart w:id="135" w:name="_Toc322521748"/>
      <w:bookmarkStart w:id="136" w:name="_Toc454554429"/>
      <w:r>
        <w:t xml:space="preserve">Closed </w:t>
      </w:r>
      <w:r w:rsidRPr="00B82229">
        <w:t>Issues</w:t>
      </w:r>
      <w:bookmarkEnd w:id="133"/>
      <w:bookmarkEnd w:id="134"/>
      <w:bookmarkEnd w:id="135"/>
      <w:bookmarkEnd w:id="136"/>
    </w:p>
    <w:p w:rsidR="002D510D" w:rsidRPr="005A6A0A" w:rsidRDefault="002D510D" w:rsidP="002D510D">
      <w:pPr>
        <w:pStyle w:val="Bodycopy"/>
        <w:rPr>
          <w:color w:val="0000FF"/>
        </w:rPr>
      </w:pPr>
      <w:r w:rsidRPr="005A6A0A">
        <w:rPr>
          <w:color w:val="0000FF"/>
        </w:rPr>
        <w:t>&lt; Define any closed issues &gt;</w:t>
      </w: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A0" w:firstRow="1" w:lastRow="0" w:firstColumn="1" w:lastColumn="0" w:noHBand="0" w:noVBand="0"/>
      </w:tblPr>
      <w:tblGrid>
        <w:gridCol w:w="1602"/>
        <w:gridCol w:w="3078"/>
        <w:gridCol w:w="3150"/>
        <w:gridCol w:w="1530"/>
      </w:tblGrid>
      <w:tr w:rsidR="002D510D" w:rsidRPr="001057CF" w:rsidTr="00726461">
        <w:trPr>
          <w:trHeight w:val="468"/>
        </w:trPr>
        <w:tc>
          <w:tcPr>
            <w:tcW w:w="1602" w:type="dxa"/>
            <w:tcBorders>
              <w:top w:val="single" w:sz="4" w:space="0" w:color="FFFFFF"/>
              <w:left w:val="single" w:sz="4" w:space="0" w:color="002776"/>
              <w:bottom w:val="nil"/>
              <w:right w:val="single" w:sz="4" w:space="0" w:color="FFFFFF"/>
            </w:tcBorders>
            <w:shd w:val="clear" w:color="auto" w:fill="002776"/>
          </w:tcPr>
          <w:p w:rsidR="002D510D" w:rsidRPr="001057CF" w:rsidRDefault="002D510D" w:rsidP="00726461">
            <w:pPr>
              <w:pStyle w:val="Tablehead1"/>
            </w:pPr>
            <w:r>
              <w:t>No</w:t>
            </w:r>
          </w:p>
        </w:tc>
        <w:tc>
          <w:tcPr>
            <w:tcW w:w="3078" w:type="dxa"/>
            <w:tcBorders>
              <w:top w:val="single" w:sz="4" w:space="0" w:color="FFFFFF"/>
              <w:left w:val="single" w:sz="4" w:space="0" w:color="FFFFFF"/>
              <w:bottom w:val="nil"/>
              <w:right w:val="single" w:sz="4" w:space="0" w:color="FFFFFF"/>
            </w:tcBorders>
            <w:shd w:val="clear" w:color="auto" w:fill="002776"/>
          </w:tcPr>
          <w:p w:rsidR="002D510D" w:rsidRPr="001057CF" w:rsidRDefault="002D510D" w:rsidP="00726461">
            <w:pPr>
              <w:pStyle w:val="Tablehead1"/>
            </w:pPr>
            <w:proofErr w:type="spellStart"/>
            <w:r w:rsidRPr="001057CF">
              <w:t>Desc</w:t>
            </w:r>
            <w:proofErr w:type="spellEnd"/>
          </w:p>
        </w:tc>
        <w:tc>
          <w:tcPr>
            <w:tcW w:w="3150" w:type="dxa"/>
            <w:tcBorders>
              <w:top w:val="single" w:sz="4" w:space="0" w:color="FFFFFF"/>
              <w:left w:val="single" w:sz="4" w:space="0" w:color="FFFFFF"/>
              <w:bottom w:val="nil"/>
              <w:right w:val="single" w:sz="4" w:space="0" w:color="FFFFFF"/>
            </w:tcBorders>
            <w:shd w:val="clear" w:color="auto" w:fill="002776"/>
          </w:tcPr>
          <w:p w:rsidR="002D510D" w:rsidRPr="001057CF" w:rsidRDefault="002D510D" w:rsidP="00726461">
            <w:pPr>
              <w:pStyle w:val="Tablehead1"/>
            </w:pPr>
            <w:r w:rsidRPr="001057CF">
              <w:t>Resolution</w:t>
            </w:r>
          </w:p>
        </w:tc>
        <w:tc>
          <w:tcPr>
            <w:tcW w:w="1530" w:type="dxa"/>
            <w:tcBorders>
              <w:top w:val="single" w:sz="4" w:space="0" w:color="FFFFFF"/>
              <w:left w:val="single" w:sz="4" w:space="0" w:color="FFFFFF"/>
              <w:bottom w:val="nil"/>
              <w:right w:val="single" w:sz="4" w:space="0" w:color="002776"/>
            </w:tcBorders>
            <w:shd w:val="clear" w:color="auto" w:fill="002776"/>
          </w:tcPr>
          <w:p w:rsidR="002D510D" w:rsidRPr="001057CF" w:rsidRDefault="002D510D" w:rsidP="00726461">
            <w:pPr>
              <w:pStyle w:val="Tablehead1"/>
            </w:pPr>
            <w:r>
              <w:t>Impact Date</w:t>
            </w:r>
          </w:p>
        </w:tc>
      </w:tr>
      <w:tr w:rsidR="002D510D" w:rsidRPr="001057CF" w:rsidTr="00726461">
        <w:trPr>
          <w:trHeight w:val="253"/>
        </w:trPr>
        <w:tc>
          <w:tcPr>
            <w:tcW w:w="1602" w:type="dxa"/>
            <w:tcBorders>
              <w:top w:val="nil"/>
            </w:tcBorders>
          </w:tcPr>
          <w:p w:rsidR="002D510D" w:rsidRPr="001057CF" w:rsidRDefault="002D510D" w:rsidP="00135313">
            <w:pPr>
              <w:pStyle w:val="TableList"/>
              <w:numPr>
                <w:ilvl w:val="0"/>
                <w:numId w:val="32"/>
              </w:numPr>
            </w:pPr>
          </w:p>
        </w:tc>
        <w:tc>
          <w:tcPr>
            <w:tcW w:w="3078" w:type="dxa"/>
            <w:tcBorders>
              <w:top w:val="nil"/>
            </w:tcBorders>
          </w:tcPr>
          <w:p w:rsidR="002D510D" w:rsidRPr="001057CF" w:rsidRDefault="002D510D" w:rsidP="00135313">
            <w:pPr>
              <w:pStyle w:val="Tabletext"/>
            </w:pPr>
          </w:p>
        </w:tc>
        <w:tc>
          <w:tcPr>
            <w:tcW w:w="3150" w:type="dxa"/>
            <w:tcBorders>
              <w:top w:val="nil"/>
            </w:tcBorders>
          </w:tcPr>
          <w:p w:rsidR="002D510D" w:rsidRPr="001057CF" w:rsidRDefault="002D510D" w:rsidP="00135313">
            <w:pPr>
              <w:pStyle w:val="Tabletext"/>
            </w:pPr>
          </w:p>
        </w:tc>
        <w:tc>
          <w:tcPr>
            <w:tcW w:w="1530" w:type="dxa"/>
            <w:tcBorders>
              <w:top w:val="nil"/>
            </w:tcBorders>
          </w:tcPr>
          <w:p w:rsidR="002D510D" w:rsidRPr="001057CF" w:rsidRDefault="002D510D" w:rsidP="00135313">
            <w:pPr>
              <w:pStyle w:val="Tabletext"/>
            </w:pPr>
          </w:p>
        </w:tc>
      </w:tr>
      <w:tr w:rsidR="002D510D" w:rsidRPr="001057CF" w:rsidTr="00726461">
        <w:trPr>
          <w:trHeight w:val="253"/>
        </w:trPr>
        <w:tc>
          <w:tcPr>
            <w:tcW w:w="1602" w:type="dxa"/>
          </w:tcPr>
          <w:p w:rsidR="002D510D" w:rsidRPr="001057CF" w:rsidRDefault="002D510D" w:rsidP="00135313">
            <w:pPr>
              <w:pStyle w:val="TableList"/>
            </w:pPr>
          </w:p>
        </w:tc>
        <w:tc>
          <w:tcPr>
            <w:tcW w:w="3078" w:type="dxa"/>
          </w:tcPr>
          <w:p w:rsidR="002D510D" w:rsidRPr="001057CF" w:rsidRDefault="002D510D" w:rsidP="00135313">
            <w:pPr>
              <w:pStyle w:val="Tabletext"/>
            </w:pPr>
          </w:p>
        </w:tc>
        <w:tc>
          <w:tcPr>
            <w:tcW w:w="3150" w:type="dxa"/>
          </w:tcPr>
          <w:p w:rsidR="002D510D" w:rsidRPr="001057CF" w:rsidRDefault="002D510D" w:rsidP="00135313">
            <w:pPr>
              <w:pStyle w:val="Tabletext"/>
            </w:pPr>
          </w:p>
        </w:tc>
        <w:tc>
          <w:tcPr>
            <w:tcW w:w="1530" w:type="dxa"/>
          </w:tcPr>
          <w:p w:rsidR="002D510D" w:rsidRPr="001057CF" w:rsidRDefault="002D510D" w:rsidP="00135313">
            <w:pPr>
              <w:pStyle w:val="Tabletext"/>
            </w:pPr>
          </w:p>
        </w:tc>
      </w:tr>
      <w:tr w:rsidR="002D510D" w:rsidRPr="001057CF" w:rsidTr="00726461">
        <w:trPr>
          <w:trHeight w:val="253"/>
        </w:trPr>
        <w:tc>
          <w:tcPr>
            <w:tcW w:w="1602" w:type="dxa"/>
          </w:tcPr>
          <w:p w:rsidR="002D510D" w:rsidRPr="001057CF" w:rsidRDefault="002D510D" w:rsidP="00135313">
            <w:pPr>
              <w:pStyle w:val="TableList"/>
            </w:pPr>
          </w:p>
        </w:tc>
        <w:tc>
          <w:tcPr>
            <w:tcW w:w="3078" w:type="dxa"/>
          </w:tcPr>
          <w:p w:rsidR="002D510D" w:rsidRPr="001057CF" w:rsidRDefault="002D510D" w:rsidP="00135313">
            <w:pPr>
              <w:pStyle w:val="Tabletext"/>
            </w:pPr>
          </w:p>
        </w:tc>
        <w:tc>
          <w:tcPr>
            <w:tcW w:w="3150" w:type="dxa"/>
          </w:tcPr>
          <w:p w:rsidR="002D510D" w:rsidRPr="001057CF" w:rsidRDefault="002D510D" w:rsidP="00135313">
            <w:pPr>
              <w:pStyle w:val="Tabletext"/>
            </w:pPr>
          </w:p>
        </w:tc>
        <w:tc>
          <w:tcPr>
            <w:tcW w:w="1530" w:type="dxa"/>
          </w:tcPr>
          <w:p w:rsidR="002D510D" w:rsidRPr="001057CF" w:rsidRDefault="002D510D" w:rsidP="00135313">
            <w:pPr>
              <w:pStyle w:val="Tabletext"/>
            </w:pPr>
          </w:p>
        </w:tc>
      </w:tr>
    </w:tbl>
    <w:p w:rsidR="002D510D" w:rsidRDefault="002D510D" w:rsidP="002D510D">
      <w:pPr>
        <w:pStyle w:val="Heading1"/>
      </w:pPr>
      <w:bookmarkStart w:id="137" w:name="_Toc64261393"/>
      <w:bookmarkStart w:id="138" w:name="_Toc320203016"/>
      <w:bookmarkStart w:id="139" w:name="_Toc322521749"/>
      <w:bookmarkStart w:id="140" w:name="_Toc454554430"/>
      <w:r>
        <w:t>Appendix – Misc. Attachments</w:t>
      </w:r>
      <w:bookmarkEnd w:id="137"/>
      <w:bookmarkEnd w:id="138"/>
      <w:bookmarkEnd w:id="139"/>
      <w:bookmarkEnd w:id="140"/>
    </w:p>
    <w:p w:rsidR="00FD4EC2" w:rsidRDefault="002D510D" w:rsidP="002D510D">
      <w:pPr>
        <w:pStyle w:val="Instructions"/>
      </w:pPr>
      <w:r w:rsidRPr="0012367C">
        <w:t>&lt;Any misc. attachments&gt;</w:t>
      </w:r>
    </w:p>
    <w:p w:rsidR="00FD4EC2" w:rsidRPr="00FD4EC2" w:rsidRDefault="00FD4EC2" w:rsidP="00FD4EC2"/>
    <w:p w:rsidR="00FD4EC2" w:rsidRPr="00FD4EC2" w:rsidRDefault="00FD4EC2" w:rsidP="00FD4EC2"/>
    <w:p w:rsidR="00FD4EC2" w:rsidRPr="00FD4EC2" w:rsidRDefault="00FD4EC2" w:rsidP="00FD4EC2"/>
    <w:p w:rsidR="00FD4EC2" w:rsidRPr="00FD4EC2" w:rsidRDefault="00FD4EC2" w:rsidP="00FD4EC2"/>
    <w:p w:rsidR="00FD4EC2" w:rsidRPr="00FD4EC2" w:rsidRDefault="00FD4EC2" w:rsidP="00FD4EC2"/>
    <w:p w:rsidR="00FD4EC2" w:rsidRPr="00FD4EC2" w:rsidRDefault="00FD4EC2" w:rsidP="00FD4EC2"/>
    <w:p w:rsidR="00FD4EC2" w:rsidRPr="00FD4EC2" w:rsidRDefault="00FD4EC2" w:rsidP="00FD4EC2"/>
    <w:p w:rsidR="00FD4EC2" w:rsidRPr="00FD4EC2" w:rsidRDefault="00FD4EC2" w:rsidP="00FD4EC2"/>
    <w:p w:rsidR="00FD4EC2" w:rsidRPr="00FD4EC2" w:rsidRDefault="00FD4EC2" w:rsidP="00FD4EC2"/>
    <w:p w:rsidR="00FD4EC2" w:rsidRPr="00FD4EC2" w:rsidRDefault="00FD4EC2" w:rsidP="00FD4EC2"/>
    <w:p w:rsidR="00FD4EC2" w:rsidRPr="00FD4EC2" w:rsidRDefault="00FD4EC2" w:rsidP="00FD4EC2"/>
    <w:p w:rsidR="00FD4EC2" w:rsidRPr="00FD4EC2" w:rsidRDefault="00FD4EC2" w:rsidP="00FD4EC2"/>
    <w:p w:rsidR="00FD4EC2" w:rsidRPr="00FD4EC2" w:rsidRDefault="00FD4EC2" w:rsidP="00FD4EC2"/>
    <w:p w:rsidR="00FD4EC2" w:rsidRPr="00FD4EC2" w:rsidRDefault="00FD4EC2" w:rsidP="00FD4EC2"/>
    <w:p w:rsidR="00FD4EC2" w:rsidRPr="00FD4EC2" w:rsidRDefault="00FD4EC2" w:rsidP="00FD4EC2"/>
    <w:p w:rsidR="00FD4EC2" w:rsidRPr="00FD4EC2" w:rsidRDefault="00FD4EC2" w:rsidP="00FD4EC2"/>
    <w:p w:rsidR="00FD4EC2" w:rsidRPr="00FD4EC2" w:rsidRDefault="00FD4EC2" w:rsidP="00FD4EC2"/>
    <w:p w:rsidR="00FD4EC2" w:rsidRPr="00FD4EC2" w:rsidRDefault="00FD4EC2" w:rsidP="00FD4EC2"/>
    <w:p w:rsidR="00FD4EC2" w:rsidRPr="00FD4EC2" w:rsidRDefault="00FD4EC2" w:rsidP="00FD4EC2"/>
    <w:p w:rsidR="00FD4EC2" w:rsidRPr="00FD4EC2" w:rsidRDefault="00FD4EC2" w:rsidP="00FD4EC2"/>
    <w:p w:rsidR="00FD4EC2" w:rsidRPr="00FD4EC2" w:rsidRDefault="00FD4EC2" w:rsidP="00FD4EC2"/>
    <w:p w:rsidR="00FD4EC2" w:rsidRPr="00FD4EC2" w:rsidRDefault="00FD4EC2" w:rsidP="00FD4EC2"/>
    <w:p w:rsidR="00FD4EC2" w:rsidRPr="00FD4EC2" w:rsidRDefault="00FD4EC2" w:rsidP="00FD4EC2"/>
    <w:p w:rsidR="00FD4EC2" w:rsidRPr="00FD4EC2" w:rsidRDefault="00FD4EC2" w:rsidP="00FD4EC2"/>
    <w:p w:rsidR="00FD4EC2" w:rsidRPr="00FD4EC2" w:rsidRDefault="00FD4EC2" w:rsidP="00FD4EC2"/>
    <w:p w:rsidR="00FD4EC2" w:rsidRPr="00FD4EC2" w:rsidRDefault="00FD4EC2" w:rsidP="00FD4EC2"/>
    <w:p w:rsidR="00FD4EC2" w:rsidRPr="00FD4EC2" w:rsidRDefault="00FD4EC2" w:rsidP="00FD4EC2"/>
    <w:p w:rsidR="00FD4EC2" w:rsidRPr="00FD4EC2" w:rsidRDefault="00FD4EC2" w:rsidP="00FD4EC2"/>
    <w:p w:rsidR="00FD4EC2" w:rsidRPr="00FD4EC2" w:rsidRDefault="00FD4EC2" w:rsidP="00FD4EC2"/>
    <w:p w:rsidR="00FD4EC2" w:rsidRPr="00FD4EC2" w:rsidRDefault="00FD4EC2" w:rsidP="00FD4EC2"/>
    <w:p w:rsidR="00FD4EC2" w:rsidRPr="00FD4EC2" w:rsidRDefault="00FD4EC2" w:rsidP="00FD4EC2"/>
    <w:p w:rsidR="00FD4EC2" w:rsidRPr="00FD4EC2" w:rsidRDefault="00FD4EC2" w:rsidP="00FD4EC2"/>
    <w:p w:rsidR="00FD4EC2" w:rsidRPr="00FD4EC2" w:rsidRDefault="00FD4EC2" w:rsidP="00FD4EC2"/>
    <w:p w:rsidR="00FD4EC2" w:rsidRPr="00FD4EC2" w:rsidRDefault="00FD4EC2" w:rsidP="00FD4EC2"/>
    <w:p w:rsidR="00FD4EC2" w:rsidRPr="00FD4EC2" w:rsidRDefault="00FD4EC2" w:rsidP="00FD4EC2"/>
    <w:p w:rsidR="00FD4EC2" w:rsidRPr="00FD4EC2" w:rsidRDefault="00FD4EC2" w:rsidP="00FD4EC2"/>
    <w:p w:rsidR="00FD4EC2" w:rsidRPr="00FD4EC2" w:rsidRDefault="00FD4EC2" w:rsidP="00FD4EC2"/>
    <w:p w:rsidR="00FD4EC2" w:rsidRPr="00FD4EC2" w:rsidRDefault="00FD4EC2" w:rsidP="00FD4EC2"/>
    <w:p w:rsidR="00FD4EC2" w:rsidRPr="00FD4EC2" w:rsidRDefault="00FD4EC2" w:rsidP="00FD4EC2"/>
    <w:p w:rsidR="00FD4EC2" w:rsidRPr="00FD4EC2" w:rsidRDefault="00FD4EC2" w:rsidP="00FD4EC2"/>
    <w:p w:rsidR="00FD4EC2" w:rsidRDefault="00FD4EC2" w:rsidP="00FD4EC2"/>
    <w:p w:rsidR="002D510D" w:rsidRPr="00FD4EC2" w:rsidRDefault="00FD4EC2" w:rsidP="00FD4EC2">
      <w:pPr>
        <w:tabs>
          <w:tab w:val="left" w:pos="2842"/>
        </w:tabs>
      </w:pPr>
      <w:r>
        <w:tab/>
      </w:r>
    </w:p>
    <w:p w:rsidR="00006C5E" w:rsidRPr="00FD27CC" w:rsidRDefault="00006C5E" w:rsidP="0015255D">
      <w:pPr>
        <w:pStyle w:val="CopyrightDeloitteBold"/>
      </w:pPr>
      <w:r>
        <w:t xml:space="preserve">About </w:t>
      </w:r>
      <w:r w:rsidRPr="00067498">
        <w:t>Deloitte</w:t>
      </w:r>
    </w:p>
    <w:p w:rsidR="0015255D" w:rsidRDefault="00864A4F" w:rsidP="0015255D">
      <w:pPr>
        <w:pStyle w:val="Copyright"/>
      </w:pPr>
      <w:r w:rsidRPr="00B42FE0">
        <w:t>Deloitte provides audit, tax, consulting, and financial advisory services to public and private clients spanning multiple industries. With a globally connected network of member firms in 140 countries, Deloitte brings world-class capabilities and deep local expertise to help clients succeed wherever they operate. Deloitte's 165,000 professionals are committed to becoming the standard of excellence.</w:t>
      </w:r>
    </w:p>
    <w:p w:rsidR="0015255D" w:rsidRDefault="00864A4F" w:rsidP="0015255D">
      <w:pPr>
        <w:pStyle w:val="Copyright"/>
      </w:pPr>
      <w:r w:rsidRPr="00B42FE0">
        <w:t>Deloitte's professionals are unified by a collaborative culture that fosters integrity, outstanding value to markets and clients, commitment to each other, and strength from cultural diversity. They enjoy an environment of continuous learning, challenging experiences, and enriching career opportunities. Deloitte's professionals are dedicated to strengthening corporate responsibility, building public trust, and making a positive impact in their communities.</w:t>
      </w:r>
    </w:p>
    <w:p w:rsidR="0015255D" w:rsidRDefault="000E1F25" w:rsidP="0015255D">
      <w:pPr>
        <w:pStyle w:val="Copyright"/>
      </w:pPr>
      <w:r w:rsidRPr="00B42FE0">
        <w:t>Deloitte refers to one or more of Deloitte Touche Tohmatsu, a Swiss Verein, and its network of member firms, each of</w:t>
      </w:r>
      <w:r w:rsidR="00536BDA" w:rsidRPr="00B42FE0">
        <w:t xml:space="preserve"> </w:t>
      </w:r>
      <w:r w:rsidRPr="00B42FE0">
        <w:t>which is a legally separate and independent entity. Please see www.deloitte.com/about for a detailed description of the</w:t>
      </w:r>
      <w:r w:rsidR="00536BDA" w:rsidRPr="00B42FE0">
        <w:t xml:space="preserve"> </w:t>
      </w:r>
      <w:r w:rsidRPr="00B42FE0">
        <w:t xml:space="preserve">legal structure of Deloitte Touche Tohmatsu and its member firms. Please see </w:t>
      </w:r>
      <w:hyperlink r:id="rId27" w:history="1">
        <w:r w:rsidR="003C2AC2" w:rsidRPr="00DA283A">
          <w:rPr>
            <w:rStyle w:val="Hyperlink"/>
            <w:sz w:val="16"/>
            <w:szCs w:val="16"/>
          </w:rPr>
          <w:t>http://www.deloitte.com/us/about</w:t>
        </w:r>
      </w:hyperlink>
      <w:r w:rsidRPr="00B42FE0">
        <w:t xml:space="preserve"> for a</w:t>
      </w:r>
      <w:r w:rsidR="00536BDA" w:rsidRPr="00B42FE0">
        <w:t xml:space="preserve"> </w:t>
      </w:r>
      <w:r w:rsidRPr="00B42FE0">
        <w:t>detailed description of the legal structure of Deloitte LLP and its subsidiaries.</w:t>
      </w:r>
    </w:p>
    <w:p w:rsidR="00AB0CBD" w:rsidRDefault="00AB0CBD" w:rsidP="0015255D">
      <w:pPr>
        <w:pStyle w:val="Copyrightsubhead"/>
      </w:pPr>
      <w:r>
        <w:t>Internal Usage Statement</w:t>
      </w:r>
    </w:p>
    <w:p w:rsidR="00553081" w:rsidRDefault="00AB0CBD" w:rsidP="0015255D">
      <w:pPr>
        <w:pStyle w:val="Copyright"/>
      </w:pPr>
      <w:r>
        <w:t>This publication is for internal distribution and use only among personnel of Deloitte Touche Tohmatsu, its member firms, and its and their affiliates. Deloitte Touche Tohmatsu, its member firms, and its and their affiliates shall not be responsible for any loss whatsoever sustained by any person who relies on this publication.</w:t>
      </w:r>
    </w:p>
    <w:p w:rsidR="00553081" w:rsidRPr="000E1F25" w:rsidRDefault="00553081" w:rsidP="0015255D">
      <w:pPr>
        <w:pStyle w:val="Copyright"/>
      </w:pPr>
      <w:r w:rsidRPr="000E1F25">
        <w:t>Copyright © 20</w:t>
      </w:r>
      <w:r w:rsidR="00E20AEC">
        <w:t>1</w:t>
      </w:r>
      <w:r w:rsidR="00D025A0">
        <w:t>2</w:t>
      </w:r>
      <w:r w:rsidRPr="000E1F25">
        <w:t xml:space="preserve"> Deloitte Development LLC. All rights reserved.</w:t>
      </w:r>
    </w:p>
    <w:p w:rsidR="00553081" w:rsidRPr="00536BDA" w:rsidRDefault="00347F5D" w:rsidP="0015255D">
      <w:pPr>
        <w:pStyle w:val="Copyright"/>
      </w:pPr>
      <w:r>
        <mc:AlternateContent>
          <mc:Choice Requires="wps">
            <w:drawing>
              <wp:anchor distT="0" distB="0" distL="114300" distR="114300" simplePos="0" relativeHeight="251656192" behindDoc="0" locked="0" layoutInCell="1" allowOverlap="1" wp14:anchorId="2ED76812" wp14:editId="45FECAC2">
                <wp:simplePos x="0" y="0"/>
                <wp:positionH relativeFrom="column">
                  <wp:posOffset>-158750</wp:posOffset>
                </wp:positionH>
                <wp:positionV relativeFrom="paragraph">
                  <wp:posOffset>124460</wp:posOffset>
                </wp:positionV>
                <wp:extent cx="6132195" cy="661670"/>
                <wp:effectExtent l="0" t="0" r="1905" b="508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28E296" id="Rectangle 22" o:spid="_x0000_s1026" style="position:absolute;margin-left:-12.5pt;margin-top:9.8pt;width:482.85pt;height:52.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e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GykSR59AgAA&#10;/AQAAA4AAAAAAAAAAAAAAAAALgIAAGRycy9lMm9Eb2MueG1sUEsBAi0AFAAGAAgAAAAhAEMl68Pf&#10;AAAACgEAAA8AAAAAAAAAAAAAAAAA1wQAAGRycy9kb3ducmV2LnhtbFBLBQYAAAAABAAEAPMAAADj&#10;BQAAAAA=&#10;" stroked="f"/>
            </w:pict>
          </mc:Fallback>
        </mc:AlternateContent>
      </w:r>
      <w:r w:rsidR="00553081" w:rsidRPr="000E1F25">
        <w:t>Member of Deloitte Touche Tohmatsu</w:t>
      </w:r>
    </w:p>
    <w:sectPr w:rsidR="00553081" w:rsidRPr="00536BDA" w:rsidSect="00D0277E">
      <w:headerReference w:type="default" r:id="rId28"/>
      <w:footerReference w:type="default" r:id="rId29"/>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513" w:rsidRDefault="000C5513">
      <w:r>
        <w:separator/>
      </w:r>
    </w:p>
    <w:p w:rsidR="000C5513" w:rsidRDefault="000C5513"/>
    <w:p w:rsidR="000C5513" w:rsidRDefault="000C5513"/>
  </w:endnote>
  <w:endnote w:type="continuationSeparator" w:id="0">
    <w:p w:rsidR="000C5513" w:rsidRDefault="000C5513">
      <w:r>
        <w:continuationSeparator/>
      </w:r>
    </w:p>
    <w:p w:rsidR="000C5513" w:rsidRDefault="000C5513"/>
    <w:p w:rsidR="000C5513" w:rsidRDefault="000C55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Garamond 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gilent TT Cond">
    <w:altName w:val="Arial Narrow"/>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A51" w:rsidRDefault="00785A51"/>
  <w:tbl>
    <w:tblPr>
      <w:tblW w:w="0" w:type="auto"/>
      <w:tblCellSpacing w:w="20" w:type="dxa"/>
      <w:tblBorders>
        <w:top w:val="single" w:sz="8" w:space="0" w:color="002776"/>
      </w:tblBorders>
      <w:tblLook w:val="04A0" w:firstRow="1" w:lastRow="0" w:firstColumn="1" w:lastColumn="0" w:noHBand="0" w:noVBand="1"/>
    </w:tblPr>
    <w:tblGrid>
      <w:gridCol w:w="2674"/>
      <w:gridCol w:w="2540"/>
      <w:gridCol w:w="4146"/>
    </w:tblGrid>
    <w:tr w:rsidR="00785A51" w:rsidTr="000F0914">
      <w:trPr>
        <w:tblCellSpacing w:w="20" w:type="dxa"/>
      </w:trPr>
      <w:tc>
        <w:tcPr>
          <w:tcW w:w="3167" w:type="dxa"/>
        </w:tcPr>
        <w:p w:rsidR="00785A51" w:rsidRPr="000F0914" w:rsidRDefault="00785A51" w:rsidP="000F0914">
          <w:pPr>
            <w:pStyle w:val="Footer"/>
            <w:jc w:val="both"/>
            <w:rPr>
              <w:rFonts w:cs="Arial"/>
            </w:rPr>
          </w:pPr>
          <w:fldSimple w:instr=" STYLEREF  &quot;Document Control Information&quot;  \* MERGEFORMAT ">
            <w:r w:rsidR="00D3149A" w:rsidRPr="00D3149A">
              <w:rPr>
                <w:rFonts w:cs="Arial"/>
                <w:noProof/>
              </w:rPr>
              <w:t>Document Control Information</w:t>
            </w:r>
          </w:fldSimple>
        </w:p>
        <w:p w:rsidR="00785A51" w:rsidRPr="000F0914" w:rsidRDefault="00785A51" w:rsidP="00D025A0">
          <w:pPr>
            <w:pStyle w:val="Footer"/>
            <w:jc w:val="both"/>
            <w:rPr>
              <w:rFonts w:cs="Arial"/>
            </w:rPr>
          </w:pPr>
          <w:r>
            <w:rPr>
              <w:rFonts w:cs="Arial"/>
            </w:rPr>
            <w:t>09-Aug-2015</w:t>
          </w:r>
        </w:p>
      </w:tc>
      <w:tc>
        <w:tcPr>
          <w:tcW w:w="3162" w:type="dxa"/>
        </w:tcPr>
        <w:p w:rsidR="00785A51" w:rsidRPr="000F0914" w:rsidRDefault="00785A51"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D3149A">
            <w:rPr>
              <w:rFonts w:cs="Arial"/>
              <w:noProof/>
            </w:rPr>
            <w:t>ii</w:t>
          </w:r>
          <w:r w:rsidRPr="000F0914">
            <w:rPr>
              <w:rFonts w:cs="Arial"/>
            </w:rPr>
            <w:fldChar w:fldCharType="end"/>
          </w:r>
        </w:p>
      </w:tc>
      <w:tc>
        <w:tcPr>
          <w:tcW w:w="3167" w:type="dxa"/>
        </w:tcPr>
        <w:p w:rsidR="00785A51" w:rsidRDefault="00785A51" w:rsidP="009E766A">
          <w:pPr>
            <w:pStyle w:val="Footer"/>
            <w:jc w:val="right"/>
          </w:pPr>
          <w:r>
            <w:t>My Orders</w:t>
          </w:r>
          <w:r w:rsidRPr="00A07050">
            <w:t xml:space="preserve"> </w:t>
          </w:r>
          <w:proofErr w:type="spellStart"/>
          <w:r w:rsidRPr="00A07050">
            <w:t>App_Functional_Speci</w:t>
          </w:r>
          <w:r>
            <w:t>fication_and_Design_Document</w:t>
          </w:r>
          <w:proofErr w:type="spellEnd"/>
          <w:r>
            <w:t xml:space="preserve"> v_</w:t>
          </w:r>
          <w:r w:rsidRPr="00A07050">
            <w:t>0</w:t>
          </w:r>
          <w:r>
            <w:t>.3</w:t>
          </w:r>
          <w:r w:rsidRPr="00A07050">
            <w:t>.docx</w:t>
          </w:r>
        </w:p>
      </w:tc>
    </w:tr>
  </w:tbl>
  <w:p w:rsidR="00785A51" w:rsidRDefault="00785A51" w:rsidP="00E6604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A51" w:rsidRDefault="00785A51"/>
  <w:tbl>
    <w:tblPr>
      <w:tblW w:w="0" w:type="auto"/>
      <w:tblCellSpacing w:w="20" w:type="dxa"/>
      <w:tblBorders>
        <w:top w:val="single" w:sz="8" w:space="0" w:color="002776"/>
      </w:tblBorders>
      <w:tblLook w:val="04A0" w:firstRow="1" w:lastRow="0" w:firstColumn="1" w:lastColumn="0" w:noHBand="0" w:noVBand="1"/>
    </w:tblPr>
    <w:tblGrid>
      <w:gridCol w:w="2694"/>
      <w:gridCol w:w="2610"/>
      <w:gridCol w:w="4146"/>
    </w:tblGrid>
    <w:tr w:rsidR="00785A51" w:rsidTr="000F0914">
      <w:trPr>
        <w:tblCellSpacing w:w="20" w:type="dxa"/>
      </w:trPr>
      <w:tc>
        <w:tcPr>
          <w:tcW w:w="3192" w:type="dxa"/>
        </w:tcPr>
        <w:p w:rsidR="00785A51" w:rsidRPr="000F0914" w:rsidRDefault="00785A51" w:rsidP="000F0914">
          <w:pPr>
            <w:pStyle w:val="Footer"/>
            <w:jc w:val="both"/>
            <w:rPr>
              <w:rFonts w:cs="Arial"/>
            </w:rPr>
          </w:pPr>
          <w:r>
            <w:t>Table of Contents</w:t>
          </w:r>
        </w:p>
        <w:p w:rsidR="00785A51" w:rsidRPr="000F0914" w:rsidRDefault="00785A51" w:rsidP="00EB23FA">
          <w:pPr>
            <w:pStyle w:val="Footer"/>
            <w:jc w:val="both"/>
            <w:rPr>
              <w:rFonts w:cs="Arial"/>
            </w:rPr>
          </w:pPr>
          <w:r>
            <w:rPr>
              <w:rFonts w:cs="Arial"/>
            </w:rPr>
            <w:t>19-Aug-15</w:t>
          </w:r>
        </w:p>
      </w:tc>
      <w:tc>
        <w:tcPr>
          <w:tcW w:w="3192" w:type="dxa"/>
        </w:tcPr>
        <w:p w:rsidR="00785A51" w:rsidRPr="000F0914" w:rsidRDefault="00785A51"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D3149A">
            <w:rPr>
              <w:rFonts w:cs="Arial"/>
              <w:noProof/>
            </w:rPr>
            <w:t>iii</w:t>
          </w:r>
          <w:r w:rsidRPr="000F0914">
            <w:rPr>
              <w:rFonts w:cs="Arial"/>
            </w:rPr>
            <w:fldChar w:fldCharType="end"/>
          </w:r>
        </w:p>
      </w:tc>
      <w:tc>
        <w:tcPr>
          <w:tcW w:w="3192" w:type="dxa"/>
        </w:tcPr>
        <w:p w:rsidR="00785A51" w:rsidRDefault="00785A51" w:rsidP="00EB23FA">
          <w:pPr>
            <w:pStyle w:val="Footer"/>
            <w:jc w:val="right"/>
          </w:pPr>
          <w:r>
            <w:t>My Orders</w:t>
          </w:r>
          <w:r w:rsidRPr="00991071">
            <w:t xml:space="preserve"> </w:t>
          </w:r>
          <w:proofErr w:type="spellStart"/>
          <w:r w:rsidRPr="00991071">
            <w:t>App_Functional_Specification_and_Design_Document</w:t>
          </w:r>
          <w:proofErr w:type="spellEnd"/>
          <w:r w:rsidRPr="00991071">
            <w:t xml:space="preserve"> v_0.</w:t>
          </w:r>
          <w:r>
            <w:t>3</w:t>
          </w:r>
          <w:r w:rsidRPr="00991071">
            <w:t>docx</w:t>
          </w:r>
        </w:p>
      </w:tc>
    </w:tr>
  </w:tbl>
  <w:p w:rsidR="00785A51" w:rsidRDefault="00785A51" w:rsidP="00E6604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A51" w:rsidRDefault="00785A51"/>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785A51" w:rsidTr="000F1D88">
      <w:trPr>
        <w:tblCellSpacing w:w="20" w:type="dxa"/>
      </w:trPr>
      <w:tc>
        <w:tcPr>
          <w:tcW w:w="3708" w:type="dxa"/>
        </w:tcPr>
        <w:p w:rsidR="00785A51" w:rsidRDefault="00785A51" w:rsidP="00894E56">
          <w:pPr>
            <w:pStyle w:val="Footer"/>
          </w:pPr>
          <w:fldSimple w:instr=" STYLEREF  &quot;Heading 1&quot;  \* MERGEFORMAT ">
            <w:r w:rsidR="00D3149A">
              <w:rPr>
                <w:noProof/>
              </w:rPr>
              <w:t>Functional Approach / Process Description</w:t>
            </w:r>
          </w:fldSimple>
        </w:p>
        <w:p w:rsidR="00785A51" w:rsidRPr="004A3C97" w:rsidRDefault="00785A51" w:rsidP="00D025A0">
          <w:pPr>
            <w:pStyle w:val="Footer"/>
            <w:spacing w:after="100" w:afterAutospacing="1"/>
            <w:rPr>
              <w:rFonts w:cs="Arial"/>
              <w:b/>
              <w:szCs w:val="18"/>
            </w:rPr>
          </w:pPr>
          <w:r>
            <w:rPr>
              <w:rFonts w:cs="Arial"/>
            </w:rPr>
            <w:t>05-Jun-15</w:t>
          </w:r>
        </w:p>
      </w:tc>
      <w:tc>
        <w:tcPr>
          <w:tcW w:w="2160" w:type="dxa"/>
        </w:tcPr>
        <w:p w:rsidR="00785A51" w:rsidRPr="00894E56" w:rsidRDefault="00785A51" w:rsidP="00035DDE">
          <w:pPr>
            <w:pStyle w:val="Footer"/>
            <w:spacing w:after="100" w:afterAutospacing="1"/>
            <w:jc w:val="center"/>
            <w:rPr>
              <w:rFonts w:cs="Arial"/>
              <w:szCs w:val="18"/>
            </w:rPr>
          </w:pPr>
          <w:r w:rsidRPr="00894E56">
            <w:rPr>
              <w:rFonts w:cs="Arial"/>
              <w:szCs w:val="18"/>
            </w:rPr>
            <w:t xml:space="preserve">Page </w:t>
          </w:r>
          <w:r w:rsidRPr="00894E56">
            <w:rPr>
              <w:rFonts w:cs="Arial"/>
              <w:szCs w:val="18"/>
            </w:rPr>
            <w:fldChar w:fldCharType="begin"/>
          </w:r>
          <w:r w:rsidRPr="00894E56">
            <w:rPr>
              <w:rFonts w:cs="Arial"/>
              <w:szCs w:val="18"/>
            </w:rPr>
            <w:instrText xml:space="preserve"> PAGE </w:instrText>
          </w:r>
          <w:r w:rsidRPr="00894E56">
            <w:rPr>
              <w:rFonts w:cs="Arial"/>
              <w:szCs w:val="18"/>
            </w:rPr>
            <w:fldChar w:fldCharType="separate"/>
          </w:r>
          <w:r w:rsidR="00D3149A">
            <w:rPr>
              <w:rFonts w:cs="Arial"/>
              <w:noProof/>
              <w:szCs w:val="18"/>
            </w:rPr>
            <w:t>7</w:t>
          </w:r>
          <w:r w:rsidRPr="00894E56">
            <w:rPr>
              <w:rFonts w:cs="Arial"/>
              <w:szCs w:val="18"/>
            </w:rPr>
            <w:fldChar w:fldCharType="end"/>
          </w:r>
          <w:r w:rsidRPr="00894E56">
            <w:rPr>
              <w:rFonts w:cs="Arial"/>
              <w:szCs w:val="18"/>
            </w:rPr>
            <w:t xml:space="preserve"> of </w:t>
          </w:r>
          <w:r w:rsidRPr="00894E56">
            <w:rPr>
              <w:rFonts w:cs="Arial"/>
              <w:szCs w:val="18"/>
            </w:rPr>
            <w:fldChar w:fldCharType="begin"/>
          </w:r>
          <w:r w:rsidRPr="00894E56">
            <w:rPr>
              <w:rFonts w:cs="Arial"/>
              <w:szCs w:val="18"/>
            </w:rPr>
            <w:instrText xml:space="preserve"> NUMPAGES </w:instrText>
          </w:r>
          <w:r w:rsidRPr="00894E56">
            <w:rPr>
              <w:rFonts w:cs="Arial"/>
              <w:szCs w:val="18"/>
            </w:rPr>
            <w:fldChar w:fldCharType="separate"/>
          </w:r>
          <w:r w:rsidR="00D3149A">
            <w:rPr>
              <w:rFonts w:cs="Arial"/>
              <w:noProof/>
              <w:szCs w:val="18"/>
            </w:rPr>
            <w:t>22</w:t>
          </w:r>
          <w:r w:rsidRPr="00894E56">
            <w:rPr>
              <w:rFonts w:cs="Arial"/>
              <w:szCs w:val="18"/>
            </w:rPr>
            <w:fldChar w:fldCharType="end"/>
          </w:r>
        </w:p>
      </w:tc>
      <w:tc>
        <w:tcPr>
          <w:tcW w:w="3600" w:type="dxa"/>
        </w:tcPr>
        <w:p w:rsidR="00785A51" w:rsidRPr="00894E56" w:rsidRDefault="00785A51" w:rsidP="00894E56">
          <w:pPr>
            <w:pStyle w:val="Footer"/>
            <w:jc w:val="right"/>
            <w:rPr>
              <w:rFonts w:cs="Arial"/>
              <w:szCs w:val="18"/>
            </w:rPr>
          </w:pPr>
          <w:r>
            <w:rPr>
              <w:rFonts w:cs="Arial"/>
              <w:szCs w:val="18"/>
            </w:rPr>
            <w:t>My Orders</w:t>
          </w:r>
          <w:r w:rsidRPr="00E60E12">
            <w:rPr>
              <w:rFonts w:cs="Arial"/>
              <w:szCs w:val="18"/>
            </w:rPr>
            <w:t xml:space="preserve"> </w:t>
          </w:r>
          <w:proofErr w:type="spellStart"/>
          <w:r w:rsidRPr="00E60E12">
            <w:rPr>
              <w:rFonts w:cs="Arial"/>
              <w:szCs w:val="18"/>
            </w:rPr>
            <w:t>App_Functional_Specification_and_Design_Document</w:t>
          </w:r>
          <w:proofErr w:type="spellEnd"/>
          <w:r w:rsidRPr="00E60E12">
            <w:rPr>
              <w:rFonts w:cs="Arial"/>
              <w:szCs w:val="18"/>
            </w:rPr>
            <w:t xml:space="preserve"> v_1.0.docx</w:t>
          </w:r>
        </w:p>
      </w:tc>
    </w:tr>
  </w:tbl>
  <w:p w:rsidR="00785A51" w:rsidRDefault="00785A51" w:rsidP="00B4668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513" w:rsidRDefault="000C5513">
      <w:r>
        <w:separator/>
      </w:r>
    </w:p>
    <w:p w:rsidR="000C5513" w:rsidRDefault="000C5513"/>
    <w:p w:rsidR="000C5513" w:rsidRDefault="000C5513"/>
  </w:footnote>
  <w:footnote w:type="continuationSeparator" w:id="0">
    <w:p w:rsidR="000C5513" w:rsidRDefault="000C5513">
      <w:r>
        <w:continuationSeparator/>
      </w:r>
    </w:p>
    <w:p w:rsidR="000C5513" w:rsidRDefault="000C5513"/>
    <w:p w:rsidR="000C5513" w:rsidRDefault="000C551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2268"/>
      <w:gridCol w:w="5040"/>
      <w:gridCol w:w="2160"/>
    </w:tblGrid>
    <w:tr w:rsidR="00785A51" w:rsidRPr="0084165C" w:rsidTr="00FF14E1">
      <w:tc>
        <w:tcPr>
          <w:tcW w:w="2268" w:type="dxa"/>
        </w:tcPr>
        <w:p w:rsidR="00785A51" w:rsidRPr="00E03656" w:rsidRDefault="00785A51" w:rsidP="00035DDE">
          <w:pPr>
            <w:spacing w:after="60"/>
            <w:rPr>
              <w:rFonts w:cs="Arial"/>
              <w:b/>
              <w:bCs/>
              <w:sz w:val="28"/>
              <w:szCs w:val="28"/>
            </w:rPr>
          </w:pPr>
          <w:r>
            <w:rPr>
              <w:rFonts w:ascii="Verdana" w:hAnsi="Verdana"/>
              <w:b/>
              <w:noProof/>
              <w:color w:val="000080"/>
              <w:sz w:val="32"/>
              <w:szCs w:val="32"/>
            </w:rPr>
            <w:drawing>
              <wp:inline distT="0" distB="0" distL="0" distR="0" wp14:anchorId="2ED76847" wp14:editId="2ED76848">
                <wp:extent cx="932815" cy="164465"/>
                <wp:effectExtent l="19050" t="0" r="635" b="0"/>
                <wp:docPr id="2"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srcRect/>
                        <a:stretch>
                          <a:fillRect/>
                        </a:stretch>
                      </pic:blipFill>
                      <pic:spPr bwMode="auto">
                        <a:xfrm>
                          <a:off x="0" y="0"/>
                          <a:ext cx="932815" cy="164465"/>
                        </a:xfrm>
                        <a:prstGeom prst="rect">
                          <a:avLst/>
                        </a:prstGeom>
                        <a:noFill/>
                        <a:ln w="9525">
                          <a:noFill/>
                          <a:miter lim="800000"/>
                          <a:headEnd/>
                          <a:tailEnd/>
                        </a:ln>
                      </pic:spPr>
                    </pic:pic>
                  </a:graphicData>
                </a:graphic>
              </wp:inline>
            </w:drawing>
          </w:r>
        </w:p>
      </w:tc>
      <w:tc>
        <w:tcPr>
          <w:tcW w:w="5040" w:type="dxa"/>
        </w:tcPr>
        <w:p w:rsidR="00785A51" w:rsidRPr="00C10A58" w:rsidRDefault="00785A51" w:rsidP="0068792D">
          <w:pPr>
            <w:pStyle w:val="Header"/>
            <w:rPr>
              <w:rFonts w:cs="Arial"/>
              <w:b w:val="0"/>
              <w:bCs/>
              <w:smallCaps/>
            </w:rPr>
          </w:pPr>
          <w:r>
            <w:t>Pricing and Availability App</w:t>
          </w:r>
          <w:r>
            <w:fldChar w:fldCharType="begin"/>
          </w:r>
          <w:r>
            <w:instrText xml:space="preserve"> TITLE   \* MERGEFORMAT </w:instrText>
          </w:r>
          <w:r>
            <w:fldChar w:fldCharType="end"/>
          </w:r>
        </w:p>
      </w:tc>
      <w:tc>
        <w:tcPr>
          <w:tcW w:w="2160" w:type="dxa"/>
        </w:tcPr>
        <w:p w:rsidR="00785A51" w:rsidRPr="0049677E" w:rsidRDefault="00785A51" w:rsidP="00A23329">
          <w:pPr>
            <w:pStyle w:val="Header"/>
            <w:jc w:val="right"/>
            <w:rPr>
              <w:b w:val="0"/>
            </w:rPr>
          </w:pPr>
        </w:p>
      </w:tc>
    </w:tr>
  </w:tbl>
  <w:p w:rsidR="00785A51" w:rsidRDefault="00785A51" w:rsidP="00F04864">
    <w:pPr>
      <w:tabs>
        <w:tab w:val="left" w:pos="7230"/>
      </w:tabs>
    </w:pPr>
    <w:r>
      <w:pict w14:anchorId="2ED76849">
        <v:rect id="_x0000_i1026" style="width:540pt;height:1pt" o:hralign="center" o:hrstd="t" o:hrnoshade="t" o:hr="t" fillcolor="#002776"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A51" w:rsidRDefault="00785A51" w:rsidP="00716241">
    <w:pPr>
      <w:tabs>
        <w:tab w:val="right" w:pos="9360"/>
      </w:tabs>
      <w:ind w:right="-274"/>
    </w:pPr>
    <w:r>
      <w:rPr>
        <w:b/>
        <w:noProof/>
        <w:color w:val="000066"/>
        <w:sz w:val="18"/>
        <w:szCs w:val="18"/>
      </w:rPr>
      <w:drawing>
        <wp:inline distT="0" distB="0" distL="0" distR="0" wp14:anchorId="2ED7684A" wp14:editId="2ED7684B">
          <wp:extent cx="1938655" cy="365760"/>
          <wp:effectExtent l="19050" t="0" r="4445" b="0"/>
          <wp:docPr id="3" name="Picture 17" descr="DEL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spect="1" noChangeArrowheads="1"/>
                  </pic:cNvPicPr>
                </pic:nvPicPr>
                <pic:blipFill>
                  <a:blip r:embed="rId1"/>
                  <a:srcRect/>
                  <a:stretch>
                    <a:fillRect/>
                  </a:stretch>
                </pic:blipFill>
                <pic:spPr bwMode="auto">
                  <a:xfrm>
                    <a:off x="0" y="0"/>
                    <a:ext cx="1938655" cy="365760"/>
                  </a:xfrm>
                  <a:prstGeom prst="rect">
                    <a:avLst/>
                  </a:prstGeom>
                  <a:noFill/>
                  <a:ln w="9525">
                    <a:noFill/>
                    <a:miter lim="800000"/>
                    <a:headEnd/>
                    <a:tailEnd/>
                  </a:ln>
                </pic:spPr>
              </pic:pic>
            </a:graphicData>
          </a:graphic>
        </wp:inline>
      </w:drawing>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2268"/>
      <w:gridCol w:w="5040"/>
      <w:gridCol w:w="2160"/>
    </w:tblGrid>
    <w:tr w:rsidR="00785A51" w:rsidRPr="00F023A2" w:rsidTr="00FB5D85">
      <w:tc>
        <w:tcPr>
          <w:tcW w:w="2268" w:type="dxa"/>
        </w:tcPr>
        <w:p w:rsidR="00785A51" w:rsidRPr="00E03656" w:rsidRDefault="00785A51" w:rsidP="00035DDE">
          <w:pPr>
            <w:spacing w:after="60"/>
            <w:rPr>
              <w:rFonts w:cs="Arial"/>
              <w:b/>
              <w:bCs/>
              <w:sz w:val="28"/>
              <w:szCs w:val="28"/>
            </w:rPr>
          </w:pPr>
          <w:r>
            <w:rPr>
              <w:rFonts w:ascii="Verdana" w:hAnsi="Verdana"/>
              <w:b/>
              <w:noProof/>
              <w:color w:val="000080"/>
              <w:sz w:val="32"/>
              <w:szCs w:val="32"/>
            </w:rPr>
            <w:drawing>
              <wp:inline distT="0" distB="0" distL="0" distR="0" wp14:anchorId="2ED7684E" wp14:editId="2ED7684F">
                <wp:extent cx="932815" cy="164465"/>
                <wp:effectExtent l="19050" t="0" r="635" b="0"/>
                <wp:docPr id="7"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srcRect/>
                        <a:stretch>
                          <a:fillRect/>
                        </a:stretch>
                      </pic:blipFill>
                      <pic:spPr bwMode="auto">
                        <a:xfrm>
                          <a:off x="0" y="0"/>
                          <a:ext cx="932815" cy="164465"/>
                        </a:xfrm>
                        <a:prstGeom prst="rect">
                          <a:avLst/>
                        </a:prstGeom>
                        <a:noFill/>
                        <a:ln w="9525">
                          <a:noFill/>
                          <a:miter lim="800000"/>
                          <a:headEnd/>
                          <a:tailEnd/>
                        </a:ln>
                      </pic:spPr>
                    </pic:pic>
                  </a:graphicData>
                </a:graphic>
              </wp:inline>
            </w:drawing>
          </w:r>
        </w:p>
      </w:tc>
      <w:tc>
        <w:tcPr>
          <w:tcW w:w="5040" w:type="dxa"/>
        </w:tcPr>
        <w:p w:rsidR="00785A51" w:rsidRPr="00C10A58" w:rsidRDefault="00785A51" w:rsidP="00FF14E1">
          <w:pPr>
            <w:pStyle w:val="Header"/>
            <w:rPr>
              <w:rFonts w:cs="Arial"/>
              <w:b w:val="0"/>
              <w:bCs/>
              <w:smallCaps/>
            </w:rPr>
          </w:pPr>
          <w:fldSimple w:instr=" STYLEREF  &quot;Document name&quot;  \* MERGEFORMAT ">
            <w:r w:rsidR="00D3149A">
              <w:rPr>
                <w:noProof/>
              </w:rPr>
              <w:t>Pricing &amp; Availability App_Functional Specification and Design Document</w:t>
            </w:r>
          </w:fldSimple>
          <w:r>
            <w:fldChar w:fldCharType="begin"/>
          </w:r>
          <w:r>
            <w:instrText xml:space="preserve"> TITLE   \* MERGEFORMAT </w:instrText>
          </w:r>
          <w:r>
            <w:fldChar w:fldCharType="end"/>
          </w:r>
        </w:p>
      </w:tc>
      <w:tc>
        <w:tcPr>
          <w:tcW w:w="2160" w:type="dxa"/>
        </w:tcPr>
        <w:p w:rsidR="00785A51" w:rsidRPr="0049677E" w:rsidRDefault="00785A51" w:rsidP="00FF14E1">
          <w:pPr>
            <w:pStyle w:val="Header"/>
            <w:jc w:val="right"/>
            <w:rPr>
              <w:b w:val="0"/>
            </w:rPr>
          </w:pPr>
          <w:r>
            <w:fldChar w:fldCharType="begin"/>
          </w:r>
          <w:r>
            <w:instrText xml:space="preserve"> STYLEREF  "Document Identification"  \* MERGEFORMAT </w:instrText>
          </w:r>
          <w:r>
            <w:rPr>
              <w:rFonts w:cs="Arial"/>
              <w:noProof/>
            </w:rPr>
            <w:fldChar w:fldCharType="end"/>
          </w:r>
        </w:p>
      </w:tc>
    </w:tr>
  </w:tbl>
  <w:p w:rsidR="00785A51" w:rsidRDefault="00785A51" w:rsidP="005960C4">
    <w:pPr>
      <w:tabs>
        <w:tab w:val="left" w:pos="7230"/>
      </w:tabs>
      <w:jc w:val="right"/>
    </w:pPr>
    <w:r>
      <w:pict w14:anchorId="2ED76850">
        <v:rect id="_x0000_i1027" style="width:540pt;height:1pt" o:hralign="center" o:hrstd="t" o:hrnoshade="t" o:hr="t" fillcolor="#002776" stroked="f"/>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2268"/>
      <w:gridCol w:w="5040"/>
      <w:gridCol w:w="2160"/>
    </w:tblGrid>
    <w:tr w:rsidR="00785A51" w:rsidTr="00FB5D85">
      <w:tc>
        <w:tcPr>
          <w:tcW w:w="2268" w:type="dxa"/>
        </w:tcPr>
        <w:p w:rsidR="00785A51" w:rsidRPr="00E03656" w:rsidRDefault="00785A51" w:rsidP="00035DDE">
          <w:pPr>
            <w:spacing w:after="60"/>
            <w:rPr>
              <w:rFonts w:cs="Arial"/>
              <w:b/>
              <w:bCs/>
              <w:sz w:val="28"/>
              <w:szCs w:val="28"/>
            </w:rPr>
          </w:pPr>
          <w:r>
            <w:rPr>
              <w:rFonts w:ascii="Verdana" w:hAnsi="Verdana"/>
              <w:b/>
              <w:noProof/>
              <w:color w:val="000080"/>
              <w:sz w:val="32"/>
              <w:szCs w:val="32"/>
            </w:rPr>
            <w:drawing>
              <wp:inline distT="0" distB="0" distL="0" distR="0" wp14:anchorId="2ED76851" wp14:editId="2ED76852">
                <wp:extent cx="932815" cy="164465"/>
                <wp:effectExtent l="19050" t="0" r="635" b="0"/>
                <wp:docPr id="8"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srcRect/>
                        <a:stretch>
                          <a:fillRect/>
                        </a:stretch>
                      </pic:blipFill>
                      <pic:spPr bwMode="auto">
                        <a:xfrm>
                          <a:off x="0" y="0"/>
                          <a:ext cx="932815" cy="164465"/>
                        </a:xfrm>
                        <a:prstGeom prst="rect">
                          <a:avLst/>
                        </a:prstGeom>
                        <a:noFill/>
                        <a:ln w="9525">
                          <a:noFill/>
                          <a:miter lim="800000"/>
                          <a:headEnd/>
                          <a:tailEnd/>
                        </a:ln>
                      </pic:spPr>
                    </pic:pic>
                  </a:graphicData>
                </a:graphic>
              </wp:inline>
            </w:drawing>
          </w:r>
        </w:p>
      </w:tc>
      <w:tc>
        <w:tcPr>
          <w:tcW w:w="5040" w:type="dxa"/>
        </w:tcPr>
        <w:p w:rsidR="00785A51" w:rsidRPr="00C10A58" w:rsidRDefault="00785A51" w:rsidP="00FF14E1">
          <w:pPr>
            <w:pStyle w:val="Header"/>
            <w:rPr>
              <w:rFonts w:cs="Arial"/>
              <w:b w:val="0"/>
              <w:bCs/>
              <w:smallCaps/>
            </w:rPr>
          </w:pPr>
          <w:fldSimple w:instr=" STYLEREF  &quot;Document name&quot;  \* MERGEFORMAT ">
            <w:r w:rsidR="00D3149A">
              <w:rPr>
                <w:noProof/>
              </w:rPr>
              <w:t>Pricing &amp; Availability App_Functional Specification and Design Document</w:t>
            </w:r>
          </w:fldSimple>
          <w:r>
            <w:fldChar w:fldCharType="begin"/>
          </w:r>
          <w:r>
            <w:instrText xml:space="preserve"> TITLE   \* MERGEFORMAT </w:instrText>
          </w:r>
          <w:r>
            <w:fldChar w:fldCharType="end"/>
          </w:r>
        </w:p>
      </w:tc>
      <w:tc>
        <w:tcPr>
          <w:tcW w:w="2160" w:type="dxa"/>
        </w:tcPr>
        <w:p w:rsidR="00785A51" w:rsidRPr="0049677E" w:rsidRDefault="00785A51" w:rsidP="00FF14E1">
          <w:pPr>
            <w:pStyle w:val="Header"/>
            <w:jc w:val="right"/>
            <w:rPr>
              <w:b w:val="0"/>
            </w:rPr>
          </w:pPr>
          <w:r>
            <w:fldChar w:fldCharType="begin"/>
          </w:r>
          <w:r>
            <w:instrText xml:space="preserve"> STYLEREF  "Document Identification"  \* MERGEFORMAT </w:instrText>
          </w:r>
          <w:r>
            <w:rPr>
              <w:rFonts w:cs="Arial"/>
              <w:noProof/>
            </w:rPr>
            <w:fldChar w:fldCharType="end"/>
          </w:r>
        </w:p>
      </w:tc>
    </w:tr>
  </w:tbl>
  <w:p w:rsidR="00785A51" w:rsidRDefault="00785A51" w:rsidP="00D93098">
    <w:pPr>
      <w:tabs>
        <w:tab w:val="left" w:pos="7230"/>
      </w:tabs>
    </w:pPr>
    <w:r>
      <w:pict w14:anchorId="2ED76853">
        <v:rect id="_x0000_i1028" style="width:540pt;height:1pt" o:hralign="center" o:hrstd="t" o:hrnoshade="t" o:hr="t" fillcolor="#002776"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3608962"/>
    <w:lvl w:ilvl="0">
      <w:start w:val="1"/>
      <w:numFmt w:val="decimal"/>
      <w:pStyle w:val="ListNumber5"/>
      <w:lvlText w:val="%1."/>
      <w:lvlJc w:val="left"/>
      <w:pPr>
        <w:tabs>
          <w:tab w:val="num" w:pos="1890"/>
        </w:tabs>
        <w:ind w:left="189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3830E2"/>
    <w:multiLevelType w:val="hybridMultilevel"/>
    <w:tmpl w:val="7C847ACA"/>
    <w:lvl w:ilvl="0" w:tplc="F5C08A5A">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61B7146"/>
    <w:multiLevelType w:val="multilevel"/>
    <w:tmpl w:val="19EA7B30"/>
    <w:lvl w:ilvl="0">
      <w:start w:val="1"/>
      <w:numFmt w:val="bullet"/>
      <w:pStyle w:val="Bullet01"/>
      <w:lvlText w:val=""/>
      <w:lvlJc w:val="left"/>
      <w:pPr>
        <w:tabs>
          <w:tab w:val="num" w:pos="1080"/>
        </w:tabs>
        <w:ind w:left="1080" w:hanging="360"/>
      </w:pPr>
      <w:rPr>
        <w:rFonts w:ascii="Symbol" w:hAnsi="Symbol" w:hint="default"/>
        <w:color w:val="000066"/>
      </w:rPr>
    </w:lvl>
    <w:lvl w:ilvl="1">
      <w:start w:val="1"/>
      <w:numFmt w:val="bullet"/>
      <w:lvlText w:val="–"/>
      <w:lvlJc w:val="left"/>
      <w:pPr>
        <w:tabs>
          <w:tab w:val="num" w:pos="1440"/>
        </w:tabs>
        <w:ind w:left="1440" w:hanging="360"/>
      </w:pPr>
      <w:rPr>
        <w:rFonts w:ascii="Verdana" w:hAnsi="Verdana" w:hint="default"/>
        <w:color w:val="000066"/>
      </w:rPr>
    </w:lvl>
    <w:lvl w:ilvl="2">
      <w:start w:val="1"/>
      <w:numFmt w:val="bullet"/>
      <w:lvlText w:val=""/>
      <w:lvlJc w:val="left"/>
      <w:pPr>
        <w:tabs>
          <w:tab w:val="num" w:pos="1800"/>
        </w:tabs>
        <w:ind w:left="1800" w:hanging="360"/>
      </w:pPr>
      <w:rPr>
        <w:rFonts w:ascii="Wingdings" w:hAnsi="Wingdings" w:hint="default"/>
        <w:color w:val="000066"/>
      </w:rPr>
    </w:lvl>
    <w:lvl w:ilvl="3">
      <w:start w:val="1"/>
      <w:numFmt w:val="decimal"/>
      <w:lvlText w:val="%4)"/>
      <w:lvlJc w:val="left"/>
      <w:pPr>
        <w:tabs>
          <w:tab w:val="num" w:pos="2160"/>
        </w:tabs>
        <w:ind w:left="2160" w:hanging="360"/>
      </w:pPr>
      <w:rPr>
        <w:rFonts w:hint="default"/>
        <w:color w:val="000066"/>
      </w:rPr>
    </w:lvl>
    <w:lvl w:ilvl="4">
      <w:start w:val="1"/>
      <w:numFmt w:val="lowerLetter"/>
      <w:lvlText w:val="%5)"/>
      <w:lvlJc w:val="left"/>
      <w:pPr>
        <w:tabs>
          <w:tab w:val="num" w:pos="2520"/>
        </w:tabs>
        <w:ind w:left="2520" w:hanging="360"/>
      </w:pPr>
      <w:rPr>
        <w:rFonts w:hint="default"/>
        <w:color w:val="000066"/>
      </w:rPr>
    </w:lvl>
    <w:lvl w:ilvl="5">
      <w:start w:val="1"/>
      <w:numFmt w:val="lowerRoman"/>
      <w:lvlText w:val="%6)"/>
      <w:lvlJc w:val="left"/>
      <w:pPr>
        <w:tabs>
          <w:tab w:val="num" w:pos="2880"/>
        </w:tabs>
        <w:ind w:left="2880" w:hanging="360"/>
      </w:pPr>
      <w:rPr>
        <w:rFonts w:hint="default"/>
        <w:color w:val="000066"/>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1" w15:restartNumberingAfterBreak="0">
    <w:nsid w:val="080A16D4"/>
    <w:multiLevelType w:val="multilevel"/>
    <w:tmpl w:val="02364D62"/>
    <w:numStyleLink w:val="List1"/>
  </w:abstractNum>
  <w:abstractNum w:abstractNumId="12" w15:restartNumberingAfterBreak="0">
    <w:nsid w:val="0FFF5751"/>
    <w:multiLevelType w:val="hybridMultilevel"/>
    <w:tmpl w:val="E41A78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376554B"/>
    <w:multiLevelType w:val="hybridMultilevel"/>
    <w:tmpl w:val="7212AF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6FB55A1"/>
    <w:multiLevelType w:val="hybridMultilevel"/>
    <w:tmpl w:val="4F480C50"/>
    <w:lvl w:ilvl="0" w:tplc="981A99D4">
      <w:start w:val="1"/>
      <w:numFmt w:val="bullet"/>
      <w:pStyle w:val="BodyText9pt"/>
      <w:lvlText w:val=""/>
      <w:lvlJc w:val="left"/>
      <w:pPr>
        <w:tabs>
          <w:tab w:val="num" w:pos="1080"/>
        </w:tabs>
        <w:ind w:left="1080" w:hanging="360"/>
      </w:pPr>
      <w:rPr>
        <w:rFonts w:ascii="Symbol" w:hAnsi="Symbol" w:hint="default"/>
        <w:sz w:val="20"/>
        <w:effect w:val="none"/>
      </w:rPr>
    </w:lvl>
    <w:lvl w:ilvl="1" w:tplc="04090003">
      <w:start w:val="1"/>
      <w:numFmt w:val="bullet"/>
      <w:lvlText w:val="o"/>
      <w:lvlJc w:val="left"/>
      <w:pPr>
        <w:tabs>
          <w:tab w:val="num" w:pos="1820"/>
        </w:tabs>
        <w:ind w:left="1820" w:hanging="360"/>
      </w:pPr>
      <w:rPr>
        <w:rFonts w:ascii="Courier New" w:hAnsi="Courier New" w:cs="Courier New" w:hint="default"/>
      </w:rPr>
    </w:lvl>
    <w:lvl w:ilvl="2" w:tplc="04090005" w:tentative="1">
      <w:start w:val="1"/>
      <w:numFmt w:val="bullet"/>
      <w:lvlText w:val=""/>
      <w:lvlJc w:val="left"/>
      <w:pPr>
        <w:tabs>
          <w:tab w:val="num" w:pos="2540"/>
        </w:tabs>
        <w:ind w:left="2540" w:hanging="360"/>
      </w:pPr>
      <w:rPr>
        <w:rFonts w:ascii="Wingdings" w:hAnsi="Wingdings" w:hint="default"/>
      </w:rPr>
    </w:lvl>
    <w:lvl w:ilvl="3" w:tplc="04090001" w:tentative="1">
      <w:start w:val="1"/>
      <w:numFmt w:val="bullet"/>
      <w:lvlText w:val=""/>
      <w:lvlJc w:val="left"/>
      <w:pPr>
        <w:tabs>
          <w:tab w:val="num" w:pos="3260"/>
        </w:tabs>
        <w:ind w:left="3260" w:hanging="360"/>
      </w:pPr>
      <w:rPr>
        <w:rFonts w:ascii="Symbol" w:hAnsi="Symbol" w:hint="default"/>
      </w:rPr>
    </w:lvl>
    <w:lvl w:ilvl="4" w:tplc="04090003" w:tentative="1">
      <w:start w:val="1"/>
      <w:numFmt w:val="bullet"/>
      <w:lvlText w:val="o"/>
      <w:lvlJc w:val="left"/>
      <w:pPr>
        <w:tabs>
          <w:tab w:val="num" w:pos="3980"/>
        </w:tabs>
        <w:ind w:left="3980" w:hanging="360"/>
      </w:pPr>
      <w:rPr>
        <w:rFonts w:ascii="Courier New" w:hAnsi="Courier New" w:cs="Courier New" w:hint="default"/>
      </w:rPr>
    </w:lvl>
    <w:lvl w:ilvl="5" w:tplc="04090005" w:tentative="1">
      <w:start w:val="1"/>
      <w:numFmt w:val="bullet"/>
      <w:lvlText w:val=""/>
      <w:lvlJc w:val="left"/>
      <w:pPr>
        <w:tabs>
          <w:tab w:val="num" w:pos="4700"/>
        </w:tabs>
        <w:ind w:left="4700" w:hanging="360"/>
      </w:pPr>
      <w:rPr>
        <w:rFonts w:ascii="Wingdings" w:hAnsi="Wingdings" w:hint="default"/>
      </w:rPr>
    </w:lvl>
    <w:lvl w:ilvl="6" w:tplc="04090001" w:tentative="1">
      <w:start w:val="1"/>
      <w:numFmt w:val="bullet"/>
      <w:lvlText w:val=""/>
      <w:lvlJc w:val="left"/>
      <w:pPr>
        <w:tabs>
          <w:tab w:val="num" w:pos="5420"/>
        </w:tabs>
        <w:ind w:left="5420" w:hanging="360"/>
      </w:pPr>
      <w:rPr>
        <w:rFonts w:ascii="Symbol" w:hAnsi="Symbol" w:hint="default"/>
      </w:rPr>
    </w:lvl>
    <w:lvl w:ilvl="7" w:tplc="04090003" w:tentative="1">
      <w:start w:val="1"/>
      <w:numFmt w:val="bullet"/>
      <w:lvlText w:val="o"/>
      <w:lvlJc w:val="left"/>
      <w:pPr>
        <w:tabs>
          <w:tab w:val="num" w:pos="6140"/>
        </w:tabs>
        <w:ind w:left="6140" w:hanging="360"/>
      </w:pPr>
      <w:rPr>
        <w:rFonts w:ascii="Courier New" w:hAnsi="Courier New" w:cs="Courier New" w:hint="default"/>
      </w:rPr>
    </w:lvl>
    <w:lvl w:ilvl="8" w:tplc="04090005" w:tentative="1">
      <w:start w:val="1"/>
      <w:numFmt w:val="bullet"/>
      <w:lvlText w:val=""/>
      <w:lvlJc w:val="left"/>
      <w:pPr>
        <w:tabs>
          <w:tab w:val="num" w:pos="6860"/>
        </w:tabs>
        <w:ind w:left="6860" w:hanging="360"/>
      </w:pPr>
      <w:rPr>
        <w:rFonts w:ascii="Wingdings" w:hAnsi="Wingdings" w:hint="default"/>
      </w:rPr>
    </w:lvl>
  </w:abstractNum>
  <w:abstractNum w:abstractNumId="17" w15:restartNumberingAfterBreak="0">
    <w:nsid w:val="18472030"/>
    <w:multiLevelType w:val="hybridMultilevel"/>
    <w:tmpl w:val="63B243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8837E86"/>
    <w:multiLevelType w:val="hybridMultilevel"/>
    <w:tmpl w:val="62281C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AA97259"/>
    <w:multiLevelType w:val="multilevel"/>
    <w:tmpl w:val="F3828B5C"/>
    <w:lvl w:ilvl="0">
      <w:start w:val="1"/>
      <w:numFmt w:val="decimal"/>
      <w:pStyle w:val="Heading1"/>
      <w:lvlText w:val="%1"/>
      <w:lvlJc w:val="left"/>
      <w:pPr>
        <w:ind w:left="432" w:hanging="432"/>
      </w:pPr>
    </w:lvl>
    <w:lvl w:ilvl="1">
      <w:start w:val="1"/>
      <w:numFmt w:val="decimal"/>
      <w:pStyle w:val="Heading2"/>
      <w:lvlText w:val="%1.%2"/>
      <w:lvlJc w:val="left"/>
      <w:pPr>
        <w:ind w:left="6246" w:hanging="576"/>
      </w:pPr>
    </w:lvl>
    <w:lvl w:ilvl="2">
      <w:start w:val="1"/>
      <w:numFmt w:val="decimal"/>
      <w:pStyle w:val="Heading3"/>
      <w:lvlText w:val="%1.%2.%3"/>
      <w:lvlJc w:val="left"/>
      <w:pPr>
        <w:ind w:left="3960" w:hanging="720"/>
      </w:pPr>
    </w:lvl>
    <w:lvl w:ilvl="3">
      <w:start w:val="1"/>
      <w:numFmt w:val="decimal"/>
      <w:pStyle w:val="Heading4"/>
      <w:lvlText w:val="%1.%2.%3.%4"/>
      <w:lvlJc w:val="left"/>
      <w:pPr>
        <w:ind w:left="864" w:hanging="864"/>
      </w:pPr>
      <w:rPr>
        <w:i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2461374"/>
    <w:multiLevelType w:val="hybridMultilevel"/>
    <w:tmpl w:val="43F6B77C"/>
    <w:lvl w:ilvl="0" w:tplc="0409000F">
      <w:start w:val="1"/>
      <w:numFmt w:val="decimal"/>
      <w:lvlText w:val="%1."/>
      <w:lvlJc w:val="left"/>
      <w:pPr>
        <w:ind w:left="99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DB388E"/>
    <w:multiLevelType w:val="hybridMultilevel"/>
    <w:tmpl w:val="AEB26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F2525F"/>
    <w:multiLevelType w:val="multilevel"/>
    <w:tmpl w:val="008C5ADE"/>
    <w:numStyleLink w:val="Style3"/>
  </w:abstractNum>
  <w:abstractNum w:abstractNumId="26" w15:restartNumberingAfterBreak="0">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4E6DA0"/>
    <w:multiLevelType w:val="hybridMultilevel"/>
    <w:tmpl w:val="84842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E9307D"/>
    <w:multiLevelType w:val="multilevel"/>
    <w:tmpl w:val="87FEA96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lowerLetter"/>
      <w:lvlText w:val="%2)"/>
      <w:lvlJc w:val="left"/>
      <w:pPr>
        <w:ind w:left="810" w:hanging="360"/>
      </w:pPr>
      <w:rPr>
        <w:rFonts w:hint="default"/>
      </w:rPr>
    </w:lvl>
    <w:lvl w:ilvl="2">
      <w:start w:val="1"/>
      <w:numFmt w:val="lowerRoman"/>
      <w:lvlText w:val="%3)"/>
      <w:lvlJc w:val="left"/>
      <w:pPr>
        <w:ind w:left="1170" w:hanging="360"/>
      </w:pPr>
      <w:rPr>
        <w:rFonts w:hint="default"/>
      </w:rPr>
    </w:lvl>
    <w:lvl w:ilvl="3">
      <w:start w:val="1"/>
      <w:numFmt w:val="decimal"/>
      <w:lvlText w:val="(%4)"/>
      <w:lvlJc w:val="left"/>
      <w:pPr>
        <w:ind w:left="1530" w:hanging="360"/>
      </w:pPr>
      <w:rPr>
        <w:rFonts w:hint="default"/>
      </w:rPr>
    </w:lvl>
    <w:lvl w:ilvl="4">
      <w:start w:val="1"/>
      <w:numFmt w:val="lowerLetter"/>
      <w:lvlText w:val="(%5)"/>
      <w:lvlJc w:val="left"/>
      <w:pPr>
        <w:ind w:left="1890" w:hanging="360"/>
      </w:pPr>
      <w:rPr>
        <w:rFonts w:hint="default"/>
      </w:rPr>
    </w:lvl>
    <w:lvl w:ilvl="5">
      <w:start w:val="1"/>
      <w:numFmt w:val="lowerRoman"/>
      <w:lvlText w:val="(%6)"/>
      <w:lvlJc w:val="left"/>
      <w:pPr>
        <w:ind w:left="2250" w:hanging="360"/>
      </w:pPr>
      <w:rPr>
        <w:rFonts w:hint="default"/>
      </w:rPr>
    </w:lvl>
    <w:lvl w:ilvl="6">
      <w:start w:val="1"/>
      <w:numFmt w:val="decimal"/>
      <w:lvlText w:val="%7."/>
      <w:lvlJc w:val="left"/>
      <w:pPr>
        <w:ind w:left="2610" w:hanging="360"/>
      </w:pPr>
      <w:rPr>
        <w:rFonts w:hint="default"/>
      </w:rPr>
    </w:lvl>
    <w:lvl w:ilvl="7">
      <w:start w:val="1"/>
      <w:numFmt w:val="lowerLetter"/>
      <w:lvlText w:val="%8."/>
      <w:lvlJc w:val="left"/>
      <w:pPr>
        <w:ind w:left="2970" w:hanging="360"/>
      </w:pPr>
      <w:rPr>
        <w:rFonts w:hint="default"/>
      </w:rPr>
    </w:lvl>
    <w:lvl w:ilvl="8">
      <w:start w:val="1"/>
      <w:numFmt w:val="lowerRoman"/>
      <w:lvlText w:val="%9."/>
      <w:lvlJc w:val="left"/>
      <w:pPr>
        <w:ind w:left="3330" w:hanging="360"/>
      </w:pPr>
      <w:rPr>
        <w:rFonts w:hint="default"/>
      </w:rPr>
    </w:lvl>
  </w:abstractNum>
  <w:abstractNum w:abstractNumId="30" w15:restartNumberingAfterBreak="0">
    <w:nsid w:val="38E43A0D"/>
    <w:multiLevelType w:val="hybridMultilevel"/>
    <w:tmpl w:val="58066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764B5F"/>
    <w:multiLevelType w:val="hybridMultilevel"/>
    <w:tmpl w:val="62B40622"/>
    <w:lvl w:ilvl="0" w:tplc="B75A8F30">
      <w:start w:val="1"/>
      <w:numFmt w:val="bullet"/>
      <w:pStyle w:val="Tablebullet2"/>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32" w15:restartNumberingAfterBreak="0">
    <w:nsid w:val="44617186"/>
    <w:multiLevelType w:val="hybridMultilevel"/>
    <w:tmpl w:val="A01CF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116581"/>
    <w:multiLevelType w:val="multilevel"/>
    <w:tmpl w:val="A8C8A7E8"/>
    <w:lvl w:ilvl="0">
      <w:start w:val="1"/>
      <w:numFmt w:val="decimal"/>
      <w:lvlText w:val="%1."/>
      <w:lvlJc w:val="left"/>
      <w:pPr>
        <w:ind w:left="720" w:hanging="360"/>
      </w:pPr>
      <w:rPr>
        <w:rFonts w:hint="default"/>
      </w:rPr>
    </w:lvl>
    <w:lvl w:ilvl="1">
      <w:start w:val="1"/>
      <w:numFmt w:val="decimal"/>
      <w:isLgl/>
      <w:lvlText w:val="%1.%2"/>
      <w:lvlJc w:val="left"/>
      <w:pPr>
        <w:ind w:left="1080" w:hanging="600"/>
      </w:pPr>
      <w:rPr>
        <w:rFonts w:hint="default"/>
      </w:rPr>
    </w:lvl>
    <w:lvl w:ilvl="2">
      <w:start w:val="3"/>
      <w:numFmt w:val="decimal"/>
      <w:isLgl/>
      <w:lvlText w:val="%1.%2.%3"/>
      <w:lvlJc w:val="left"/>
      <w:pPr>
        <w:ind w:left="132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3120" w:hanging="1800"/>
      </w:pPr>
      <w:rPr>
        <w:rFonts w:hint="default"/>
      </w:rPr>
    </w:lvl>
  </w:abstractNum>
  <w:abstractNum w:abstractNumId="34" w15:restartNumberingAfterBreak="0">
    <w:nsid w:val="477048C5"/>
    <w:multiLevelType w:val="hybridMultilevel"/>
    <w:tmpl w:val="DF14BB14"/>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35" w15:restartNumberingAfterBreak="0">
    <w:nsid w:val="52456051"/>
    <w:multiLevelType w:val="hybridMultilevel"/>
    <w:tmpl w:val="A41E9E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ECA341C"/>
    <w:multiLevelType w:val="hybridMultilevel"/>
    <w:tmpl w:val="5248F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38" w15:restartNumberingAfterBreak="0">
    <w:nsid w:val="62AA5B0F"/>
    <w:multiLevelType w:val="multilevel"/>
    <w:tmpl w:val="A8C8A7E8"/>
    <w:lvl w:ilvl="0">
      <w:start w:val="1"/>
      <w:numFmt w:val="decimal"/>
      <w:lvlText w:val="%1."/>
      <w:lvlJc w:val="left"/>
      <w:pPr>
        <w:ind w:left="720" w:hanging="360"/>
      </w:pPr>
      <w:rPr>
        <w:rFonts w:hint="default"/>
      </w:rPr>
    </w:lvl>
    <w:lvl w:ilvl="1">
      <w:start w:val="1"/>
      <w:numFmt w:val="decimal"/>
      <w:isLgl/>
      <w:lvlText w:val="%1.%2"/>
      <w:lvlJc w:val="left"/>
      <w:pPr>
        <w:ind w:left="1080" w:hanging="600"/>
      </w:pPr>
      <w:rPr>
        <w:rFonts w:hint="default"/>
      </w:rPr>
    </w:lvl>
    <w:lvl w:ilvl="2">
      <w:start w:val="3"/>
      <w:numFmt w:val="decimal"/>
      <w:isLgl/>
      <w:lvlText w:val="%1.%2.%3"/>
      <w:lvlJc w:val="left"/>
      <w:pPr>
        <w:ind w:left="132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3120" w:hanging="1800"/>
      </w:pPr>
      <w:rPr>
        <w:rFonts w:hint="default"/>
      </w:rPr>
    </w:lvl>
  </w:abstractNum>
  <w:abstractNum w:abstractNumId="39" w15:restartNumberingAfterBreak="0">
    <w:nsid w:val="6A8779AD"/>
    <w:multiLevelType w:val="hybridMultilevel"/>
    <w:tmpl w:val="E85E13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84601D"/>
    <w:multiLevelType w:val="hybridMultilevel"/>
    <w:tmpl w:val="4208AC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1C85744"/>
    <w:multiLevelType w:val="hybridMultilevel"/>
    <w:tmpl w:val="25D81108"/>
    <w:lvl w:ilvl="0" w:tplc="16ECE056">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24F07CE"/>
    <w:multiLevelType w:val="hybridMultilevel"/>
    <w:tmpl w:val="81F89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DC3780"/>
    <w:multiLevelType w:val="hybridMultilevel"/>
    <w:tmpl w:val="06AC3274"/>
    <w:name w:val="Heading322222222"/>
    <w:lvl w:ilvl="0" w:tplc="E7263036">
      <w:start w:val="1"/>
      <w:numFmt w:val="bullet"/>
      <w:lvlText w:val="–"/>
      <w:lvlJc w:val="left"/>
      <w:pPr>
        <w:tabs>
          <w:tab w:val="num" w:pos="3600"/>
        </w:tabs>
        <w:ind w:left="3600" w:hanging="360"/>
      </w:pPr>
      <w:rPr>
        <w:rFonts w:ascii="Arial" w:eastAsia="Times New Roman" w:hAnsi="Arial" w:hint="default"/>
        <w:color w:val="333399"/>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color w:val="333399"/>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3705D67"/>
    <w:multiLevelType w:val="hybridMultilevel"/>
    <w:tmpl w:val="29808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8"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789838CA"/>
    <w:multiLevelType w:val="singleLevel"/>
    <w:tmpl w:val="7A0212FE"/>
    <w:lvl w:ilvl="0">
      <w:start w:val="1"/>
      <w:numFmt w:val="bullet"/>
      <w:pStyle w:val="bullettext"/>
      <w:lvlText w:val=""/>
      <w:lvlJc w:val="left"/>
      <w:pPr>
        <w:tabs>
          <w:tab w:val="num" w:pos="360"/>
        </w:tabs>
        <w:ind w:left="360" w:hanging="360"/>
      </w:pPr>
      <w:rPr>
        <w:rFonts w:ascii="Symbol" w:hAnsi="Symbol" w:hint="default"/>
      </w:rPr>
    </w:lvl>
  </w:abstractNum>
  <w:abstractNum w:abstractNumId="52"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7B83264F"/>
    <w:multiLevelType w:val="hybridMultilevel"/>
    <w:tmpl w:val="B33C8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C274030"/>
    <w:multiLevelType w:val="multilevel"/>
    <w:tmpl w:val="A8C8A7E8"/>
    <w:lvl w:ilvl="0">
      <w:start w:val="1"/>
      <w:numFmt w:val="decimal"/>
      <w:lvlText w:val="%1."/>
      <w:lvlJc w:val="left"/>
      <w:pPr>
        <w:ind w:left="720" w:hanging="360"/>
      </w:pPr>
      <w:rPr>
        <w:rFonts w:hint="default"/>
      </w:rPr>
    </w:lvl>
    <w:lvl w:ilvl="1">
      <w:start w:val="1"/>
      <w:numFmt w:val="decimal"/>
      <w:isLgl/>
      <w:lvlText w:val="%1.%2"/>
      <w:lvlJc w:val="left"/>
      <w:pPr>
        <w:ind w:left="1080" w:hanging="600"/>
      </w:pPr>
      <w:rPr>
        <w:rFonts w:hint="default"/>
      </w:rPr>
    </w:lvl>
    <w:lvl w:ilvl="2">
      <w:start w:val="3"/>
      <w:numFmt w:val="decimal"/>
      <w:isLgl/>
      <w:lvlText w:val="%1.%2.%3"/>
      <w:lvlJc w:val="left"/>
      <w:pPr>
        <w:ind w:left="132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3120" w:hanging="1800"/>
      </w:pPr>
      <w:rPr>
        <w:rFonts w:hint="default"/>
      </w:rPr>
    </w:lvl>
  </w:abstractNum>
  <w:num w:numId="1">
    <w:abstractNumId w:val="22"/>
  </w:num>
  <w:num w:numId="2">
    <w:abstractNumId w:val="37"/>
  </w:num>
  <w:num w:numId="3">
    <w:abstractNumId w:val="15"/>
  </w:num>
  <w:num w:numId="4">
    <w:abstractNumId w:val="47"/>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19"/>
  </w:num>
  <w:num w:numId="14">
    <w:abstractNumId w:val="27"/>
  </w:num>
  <w:num w:numId="15">
    <w:abstractNumId w:val="49"/>
  </w:num>
  <w:num w:numId="16">
    <w:abstractNumId w:val="23"/>
  </w:num>
  <w:num w:numId="17">
    <w:abstractNumId w:val="11"/>
  </w:num>
  <w:num w:numId="18">
    <w:abstractNumId w:val="9"/>
  </w:num>
  <w:num w:numId="19">
    <w:abstractNumId w:val="48"/>
  </w:num>
  <w:num w:numId="20">
    <w:abstractNumId w:val="43"/>
  </w:num>
  <w:num w:numId="21">
    <w:abstractNumId w:val="41"/>
  </w:num>
  <w:num w:numId="22">
    <w:abstractNumId w:val="3"/>
  </w:num>
  <w:num w:numId="23">
    <w:abstractNumId w:val="26"/>
  </w:num>
  <w:num w:numId="24">
    <w:abstractNumId w:val="50"/>
  </w:num>
  <w:num w:numId="25">
    <w:abstractNumId w:val="42"/>
  </w:num>
  <w:num w:numId="26">
    <w:abstractNumId w:val="31"/>
  </w:num>
  <w:num w:numId="27">
    <w:abstractNumId w:val="52"/>
  </w:num>
  <w:num w:numId="28">
    <w:abstractNumId w:val="13"/>
  </w:num>
  <w:num w:numId="29">
    <w:abstractNumId w:val="20"/>
  </w:num>
  <w:num w:numId="30">
    <w:abstractNumId w:val="29"/>
  </w:num>
  <w:num w:numId="31">
    <w:abstractNumId w:val="25"/>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16"/>
  </w:num>
  <w:num w:numId="35">
    <w:abstractNumId w:val="51"/>
  </w:num>
  <w:num w:numId="36">
    <w:abstractNumId w:val="53"/>
  </w:num>
  <w:num w:numId="37">
    <w:abstractNumId w:val="35"/>
  </w:num>
  <w:num w:numId="38">
    <w:abstractNumId w:val="14"/>
  </w:num>
  <w:num w:numId="39">
    <w:abstractNumId w:val="17"/>
  </w:num>
  <w:num w:numId="40">
    <w:abstractNumId w:val="21"/>
  </w:num>
  <w:num w:numId="41">
    <w:abstractNumId w:val="18"/>
  </w:num>
  <w:num w:numId="42">
    <w:abstractNumId w:val="46"/>
  </w:num>
  <w:num w:numId="43">
    <w:abstractNumId w:val="32"/>
  </w:num>
  <w:num w:numId="44">
    <w:abstractNumId w:val="38"/>
  </w:num>
  <w:num w:numId="45">
    <w:abstractNumId w:val="36"/>
  </w:num>
  <w:num w:numId="46">
    <w:abstractNumId w:val="28"/>
  </w:num>
  <w:num w:numId="47">
    <w:abstractNumId w:val="24"/>
  </w:num>
  <w:num w:numId="48">
    <w:abstractNumId w:val="54"/>
  </w:num>
  <w:num w:numId="49">
    <w:abstractNumId w:val="33"/>
  </w:num>
  <w:num w:numId="50">
    <w:abstractNumId w:val="34"/>
  </w:num>
  <w:num w:numId="51">
    <w:abstractNumId w:val="44"/>
  </w:num>
  <w:num w:numId="52">
    <w:abstractNumId w:val="40"/>
  </w:num>
  <w:num w:numId="53">
    <w:abstractNumId w:val="12"/>
  </w:num>
  <w:num w:numId="54">
    <w:abstractNumId w:val="39"/>
  </w:num>
  <w:num w:numId="55">
    <w:abstractNumId w:val="19"/>
  </w:num>
  <w:num w:numId="56">
    <w:abstractNumId w:val="3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CA" w:vendorID="64" w:dllVersion="131078" w:nlCheck="1" w:checkStyle="1"/>
  <w:proofState w:spelling="clean" w:grammar="clean"/>
  <w:attachedTemplate r:id="rId1"/>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8C6"/>
    <w:rsid w:val="000006EA"/>
    <w:rsid w:val="00001175"/>
    <w:rsid w:val="00003274"/>
    <w:rsid w:val="00003829"/>
    <w:rsid w:val="00006880"/>
    <w:rsid w:val="00006AD1"/>
    <w:rsid w:val="00006C5E"/>
    <w:rsid w:val="000070C0"/>
    <w:rsid w:val="00007F00"/>
    <w:rsid w:val="00010444"/>
    <w:rsid w:val="00012065"/>
    <w:rsid w:val="000125D5"/>
    <w:rsid w:val="00013547"/>
    <w:rsid w:val="00015418"/>
    <w:rsid w:val="00016840"/>
    <w:rsid w:val="00017F0A"/>
    <w:rsid w:val="00021710"/>
    <w:rsid w:val="0002239D"/>
    <w:rsid w:val="000225E9"/>
    <w:rsid w:val="00022828"/>
    <w:rsid w:val="000228FD"/>
    <w:rsid w:val="0002381C"/>
    <w:rsid w:val="0002464B"/>
    <w:rsid w:val="0002695B"/>
    <w:rsid w:val="00027470"/>
    <w:rsid w:val="00031BA6"/>
    <w:rsid w:val="00033139"/>
    <w:rsid w:val="0003318C"/>
    <w:rsid w:val="0003495A"/>
    <w:rsid w:val="00034BA5"/>
    <w:rsid w:val="00034D30"/>
    <w:rsid w:val="00035DDE"/>
    <w:rsid w:val="00036F2D"/>
    <w:rsid w:val="00036FF6"/>
    <w:rsid w:val="000413CF"/>
    <w:rsid w:val="00042038"/>
    <w:rsid w:val="00042B3B"/>
    <w:rsid w:val="00042D43"/>
    <w:rsid w:val="000430CE"/>
    <w:rsid w:val="000447F2"/>
    <w:rsid w:val="000453E2"/>
    <w:rsid w:val="00045949"/>
    <w:rsid w:val="00047B23"/>
    <w:rsid w:val="00051E7A"/>
    <w:rsid w:val="000564E7"/>
    <w:rsid w:val="000575EB"/>
    <w:rsid w:val="000609AB"/>
    <w:rsid w:val="00060A7B"/>
    <w:rsid w:val="00061C11"/>
    <w:rsid w:val="0006203A"/>
    <w:rsid w:val="00062751"/>
    <w:rsid w:val="0006281F"/>
    <w:rsid w:val="00064E6B"/>
    <w:rsid w:val="00066053"/>
    <w:rsid w:val="00067498"/>
    <w:rsid w:val="000708B4"/>
    <w:rsid w:val="00073CE8"/>
    <w:rsid w:val="000762ED"/>
    <w:rsid w:val="0007689F"/>
    <w:rsid w:val="0007690D"/>
    <w:rsid w:val="0007733A"/>
    <w:rsid w:val="00077738"/>
    <w:rsid w:val="00077E9F"/>
    <w:rsid w:val="00080367"/>
    <w:rsid w:val="00081686"/>
    <w:rsid w:val="00081A38"/>
    <w:rsid w:val="00081D35"/>
    <w:rsid w:val="000839ED"/>
    <w:rsid w:val="00084E59"/>
    <w:rsid w:val="000850D5"/>
    <w:rsid w:val="000852A1"/>
    <w:rsid w:val="00091B3A"/>
    <w:rsid w:val="0009286D"/>
    <w:rsid w:val="00094AEC"/>
    <w:rsid w:val="0009600C"/>
    <w:rsid w:val="00096C2E"/>
    <w:rsid w:val="000A11CB"/>
    <w:rsid w:val="000A1684"/>
    <w:rsid w:val="000A4074"/>
    <w:rsid w:val="000A5AAD"/>
    <w:rsid w:val="000A651D"/>
    <w:rsid w:val="000B00EF"/>
    <w:rsid w:val="000B1B58"/>
    <w:rsid w:val="000B39B1"/>
    <w:rsid w:val="000B5ABB"/>
    <w:rsid w:val="000B5B72"/>
    <w:rsid w:val="000B7120"/>
    <w:rsid w:val="000B7CD0"/>
    <w:rsid w:val="000C09F3"/>
    <w:rsid w:val="000C1A87"/>
    <w:rsid w:val="000C37AC"/>
    <w:rsid w:val="000C5513"/>
    <w:rsid w:val="000C63C8"/>
    <w:rsid w:val="000C6CE8"/>
    <w:rsid w:val="000C7704"/>
    <w:rsid w:val="000C79F8"/>
    <w:rsid w:val="000D1627"/>
    <w:rsid w:val="000D1FE9"/>
    <w:rsid w:val="000D5F29"/>
    <w:rsid w:val="000D76B2"/>
    <w:rsid w:val="000D792E"/>
    <w:rsid w:val="000E0112"/>
    <w:rsid w:val="000E0350"/>
    <w:rsid w:val="000E1F25"/>
    <w:rsid w:val="000E286A"/>
    <w:rsid w:val="000E2BD1"/>
    <w:rsid w:val="000E3648"/>
    <w:rsid w:val="000E372C"/>
    <w:rsid w:val="000E3AAF"/>
    <w:rsid w:val="000E3CE2"/>
    <w:rsid w:val="000E5967"/>
    <w:rsid w:val="000F0914"/>
    <w:rsid w:val="000F1D88"/>
    <w:rsid w:val="000F51CB"/>
    <w:rsid w:val="000F5810"/>
    <w:rsid w:val="0010050A"/>
    <w:rsid w:val="00100F4B"/>
    <w:rsid w:val="00101B3C"/>
    <w:rsid w:val="001054A8"/>
    <w:rsid w:val="0010557A"/>
    <w:rsid w:val="00105EBC"/>
    <w:rsid w:val="00106DAC"/>
    <w:rsid w:val="00106DB1"/>
    <w:rsid w:val="00110018"/>
    <w:rsid w:val="00110436"/>
    <w:rsid w:val="00111168"/>
    <w:rsid w:val="00114B8F"/>
    <w:rsid w:val="00115412"/>
    <w:rsid w:val="001168D6"/>
    <w:rsid w:val="00116B96"/>
    <w:rsid w:val="00116FE3"/>
    <w:rsid w:val="0011745F"/>
    <w:rsid w:val="00120898"/>
    <w:rsid w:val="001223D8"/>
    <w:rsid w:val="0012250A"/>
    <w:rsid w:val="0012325A"/>
    <w:rsid w:val="00125C8B"/>
    <w:rsid w:val="00127372"/>
    <w:rsid w:val="0013198F"/>
    <w:rsid w:val="00131FB9"/>
    <w:rsid w:val="00132E97"/>
    <w:rsid w:val="001337D2"/>
    <w:rsid w:val="00134F1E"/>
    <w:rsid w:val="00135313"/>
    <w:rsid w:val="00136306"/>
    <w:rsid w:val="00136E8B"/>
    <w:rsid w:val="00140382"/>
    <w:rsid w:val="00141999"/>
    <w:rsid w:val="001503CF"/>
    <w:rsid w:val="00150718"/>
    <w:rsid w:val="00150D21"/>
    <w:rsid w:val="00150FAD"/>
    <w:rsid w:val="0015255D"/>
    <w:rsid w:val="00155232"/>
    <w:rsid w:val="001575A2"/>
    <w:rsid w:val="00161E54"/>
    <w:rsid w:val="00164BB0"/>
    <w:rsid w:val="00165306"/>
    <w:rsid w:val="001653A4"/>
    <w:rsid w:val="00166687"/>
    <w:rsid w:val="00166A9C"/>
    <w:rsid w:val="0016735B"/>
    <w:rsid w:val="00170E25"/>
    <w:rsid w:val="00171560"/>
    <w:rsid w:val="001716B0"/>
    <w:rsid w:val="00172880"/>
    <w:rsid w:val="00173E60"/>
    <w:rsid w:val="00173EC8"/>
    <w:rsid w:val="00175AD0"/>
    <w:rsid w:val="001766A9"/>
    <w:rsid w:val="00176BE9"/>
    <w:rsid w:val="0017789E"/>
    <w:rsid w:val="00181A09"/>
    <w:rsid w:val="00182AD9"/>
    <w:rsid w:val="001834E5"/>
    <w:rsid w:val="00183CBF"/>
    <w:rsid w:val="00185B23"/>
    <w:rsid w:val="00186645"/>
    <w:rsid w:val="00187FEC"/>
    <w:rsid w:val="0019046D"/>
    <w:rsid w:val="00190866"/>
    <w:rsid w:val="001924F8"/>
    <w:rsid w:val="00195B91"/>
    <w:rsid w:val="001968C6"/>
    <w:rsid w:val="001968E2"/>
    <w:rsid w:val="00196A42"/>
    <w:rsid w:val="00197E67"/>
    <w:rsid w:val="001A083A"/>
    <w:rsid w:val="001A16A8"/>
    <w:rsid w:val="001A37FC"/>
    <w:rsid w:val="001A408C"/>
    <w:rsid w:val="001A40DE"/>
    <w:rsid w:val="001A41BA"/>
    <w:rsid w:val="001A473F"/>
    <w:rsid w:val="001A47AB"/>
    <w:rsid w:val="001A4A58"/>
    <w:rsid w:val="001A65E3"/>
    <w:rsid w:val="001A747E"/>
    <w:rsid w:val="001A75DB"/>
    <w:rsid w:val="001B21DA"/>
    <w:rsid w:val="001B2423"/>
    <w:rsid w:val="001B5B36"/>
    <w:rsid w:val="001B5D0F"/>
    <w:rsid w:val="001C0C74"/>
    <w:rsid w:val="001C11EE"/>
    <w:rsid w:val="001C3436"/>
    <w:rsid w:val="001C6CEB"/>
    <w:rsid w:val="001C7A34"/>
    <w:rsid w:val="001D2004"/>
    <w:rsid w:val="001D20FE"/>
    <w:rsid w:val="001D5846"/>
    <w:rsid w:val="001E1996"/>
    <w:rsid w:val="001E26F2"/>
    <w:rsid w:val="001E4D2A"/>
    <w:rsid w:val="001E6F5E"/>
    <w:rsid w:val="001E7498"/>
    <w:rsid w:val="001F078E"/>
    <w:rsid w:val="001F37DA"/>
    <w:rsid w:val="001F41CE"/>
    <w:rsid w:val="001F5E80"/>
    <w:rsid w:val="001F6BD3"/>
    <w:rsid w:val="001F6D0E"/>
    <w:rsid w:val="002048B1"/>
    <w:rsid w:val="00205933"/>
    <w:rsid w:val="00207FF9"/>
    <w:rsid w:val="002104FE"/>
    <w:rsid w:val="00210E72"/>
    <w:rsid w:val="002119EE"/>
    <w:rsid w:val="002125D5"/>
    <w:rsid w:val="00214E73"/>
    <w:rsid w:val="002156A3"/>
    <w:rsid w:val="002156AF"/>
    <w:rsid w:val="002216FD"/>
    <w:rsid w:val="00222CCC"/>
    <w:rsid w:val="00224604"/>
    <w:rsid w:val="002256A3"/>
    <w:rsid w:val="002274B9"/>
    <w:rsid w:val="002275C0"/>
    <w:rsid w:val="00227EC1"/>
    <w:rsid w:val="002310FA"/>
    <w:rsid w:val="002335EC"/>
    <w:rsid w:val="002348A3"/>
    <w:rsid w:val="00240004"/>
    <w:rsid w:val="0024299A"/>
    <w:rsid w:val="00243070"/>
    <w:rsid w:val="00243861"/>
    <w:rsid w:val="00247E06"/>
    <w:rsid w:val="00247F35"/>
    <w:rsid w:val="0025004E"/>
    <w:rsid w:val="00250797"/>
    <w:rsid w:val="002518C4"/>
    <w:rsid w:val="00252C3E"/>
    <w:rsid w:val="00254965"/>
    <w:rsid w:val="00255867"/>
    <w:rsid w:val="0025627D"/>
    <w:rsid w:val="002628F0"/>
    <w:rsid w:val="00262CC7"/>
    <w:rsid w:val="002634A4"/>
    <w:rsid w:val="00263887"/>
    <w:rsid w:val="00263A77"/>
    <w:rsid w:val="00264FFA"/>
    <w:rsid w:val="00272651"/>
    <w:rsid w:val="00273451"/>
    <w:rsid w:val="00277388"/>
    <w:rsid w:val="00280573"/>
    <w:rsid w:val="00281049"/>
    <w:rsid w:val="00281E52"/>
    <w:rsid w:val="00282A35"/>
    <w:rsid w:val="002851D7"/>
    <w:rsid w:val="002860B5"/>
    <w:rsid w:val="002865A0"/>
    <w:rsid w:val="00286CCE"/>
    <w:rsid w:val="002873D8"/>
    <w:rsid w:val="002909C7"/>
    <w:rsid w:val="00291323"/>
    <w:rsid w:val="002951EE"/>
    <w:rsid w:val="00296835"/>
    <w:rsid w:val="00296F00"/>
    <w:rsid w:val="002A00BD"/>
    <w:rsid w:val="002A08E5"/>
    <w:rsid w:val="002A2249"/>
    <w:rsid w:val="002A527E"/>
    <w:rsid w:val="002B1346"/>
    <w:rsid w:val="002B3010"/>
    <w:rsid w:val="002B3C04"/>
    <w:rsid w:val="002B3E5B"/>
    <w:rsid w:val="002B40F1"/>
    <w:rsid w:val="002B4216"/>
    <w:rsid w:val="002B540F"/>
    <w:rsid w:val="002B5EEE"/>
    <w:rsid w:val="002B6AA1"/>
    <w:rsid w:val="002B7241"/>
    <w:rsid w:val="002C0EE5"/>
    <w:rsid w:val="002C1D6B"/>
    <w:rsid w:val="002C2C1F"/>
    <w:rsid w:val="002C6094"/>
    <w:rsid w:val="002D0567"/>
    <w:rsid w:val="002D1BA1"/>
    <w:rsid w:val="002D2519"/>
    <w:rsid w:val="002D2D2D"/>
    <w:rsid w:val="002D510D"/>
    <w:rsid w:val="002D5C35"/>
    <w:rsid w:val="002E0069"/>
    <w:rsid w:val="002E021F"/>
    <w:rsid w:val="002E11C4"/>
    <w:rsid w:val="002E1297"/>
    <w:rsid w:val="002E1DD4"/>
    <w:rsid w:val="002E29A1"/>
    <w:rsid w:val="002E47D6"/>
    <w:rsid w:val="002E5757"/>
    <w:rsid w:val="002E71D8"/>
    <w:rsid w:val="002E73BC"/>
    <w:rsid w:val="002F016D"/>
    <w:rsid w:val="002F0985"/>
    <w:rsid w:val="002F09FF"/>
    <w:rsid w:val="002F1CCA"/>
    <w:rsid w:val="002F334E"/>
    <w:rsid w:val="002F740C"/>
    <w:rsid w:val="003000EB"/>
    <w:rsid w:val="00302508"/>
    <w:rsid w:val="00304640"/>
    <w:rsid w:val="00305EB5"/>
    <w:rsid w:val="0030735C"/>
    <w:rsid w:val="003073B5"/>
    <w:rsid w:val="0031023E"/>
    <w:rsid w:val="003102FF"/>
    <w:rsid w:val="00310DAE"/>
    <w:rsid w:val="003111A4"/>
    <w:rsid w:val="00311598"/>
    <w:rsid w:val="00312B76"/>
    <w:rsid w:val="00313719"/>
    <w:rsid w:val="003146F0"/>
    <w:rsid w:val="00317735"/>
    <w:rsid w:val="00321044"/>
    <w:rsid w:val="003212EB"/>
    <w:rsid w:val="00321981"/>
    <w:rsid w:val="00322429"/>
    <w:rsid w:val="003226A0"/>
    <w:rsid w:val="00322C4C"/>
    <w:rsid w:val="003243F9"/>
    <w:rsid w:val="00325A9A"/>
    <w:rsid w:val="00326D96"/>
    <w:rsid w:val="00327A0B"/>
    <w:rsid w:val="00327A96"/>
    <w:rsid w:val="00330D8B"/>
    <w:rsid w:val="00334AE0"/>
    <w:rsid w:val="00334F07"/>
    <w:rsid w:val="00334FDD"/>
    <w:rsid w:val="0033596C"/>
    <w:rsid w:val="003376D8"/>
    <w:rsid w:val="00340740"/>
    <w:rsid w:val="00341FCA"/>
    <w:rsid w:val="00342664"/>
    <w:rsid w:val="003431D5"/>
    <w:rsid w:val="00344A68"/>
    <w:rsid w:val="00346162"/>
    <w:rsid w:val="00347207"/>
    <w:rsid w:val="00347F5D"/>
    <w:rsid w:val="0035158A"/>
    <w:rsid w:val="00352F65"/>
    <w:rsid w:val="003537D9"/>
    <w:rsid w:val="00353CFC"/>
    <w:rsid w:val="00354BA4"/>
    <w:rsid w:val="00354E0D"/>
    <w:rsid w:val="003557BD"/>
    <w:rsid w:val="0035633C"/>
    <w:rsid w:val="0035666E"/>
    <w:rsid w:val="003566C3"/>
    <w:rsid w:val="00357772"/>
    <w:rsid w:val="00357D4B"/>
    <w:rsid w:val="003625AC"/>
    <w:rsid w:val="003626EC"/>
    <w:rsid w:val="00363810"/>
    <w:rsid w:val="00363F8F"/>
    <w:rsid w:val="00364273"/>
    <w:rsid w:val="00364708"/>
    <w:rsid w:val="00365417"/>
    <w:rsid w:val="00366E6B"/>
    <w:rsid w:val="00367772"/>
    <w:rsid w:val="00367BC3"/>
    <w:rsid w:val="003709BC"/>
    <w:rsid w:val="00373703"/>
    <w:rsid w:val="00373CAC"/>
    <w:rsid w:val="0037576F"/>
    <w:rsid w:val="003766A4"/>
    <w:rsid w:val="003779F7"/>
    <w:rsid w:val="00384004"/>
    <w:rsid w:val="00385612"/>
    <w:rsid w:val="0038706F"/>
    <w:rsid w:val="00392235"/>
    <w:rsid w:val="003922B9"/>
    <w:rsid w:val="0039298D"/>
    <w:rsid w:val="00393A06"/>
    <w:rsid w:val="00395D28"/>
    <w:rsid w:val="003961A5"/>
    <w:rsid w:val="00396265"/>
    <w:rsid w:val="00396795"/>
    <w:rsid w:val="00396F86"/>
    <w:rsid w:val="00397326"/>
    <w:rsid w:val="0039747F"/>
    <w:rsid w:val="00397AFF"/>
    <w:rsid w:val="003A36A7"/>
    <w:rsid w:val="003A3800"/>
    <w:rsid w:val="003A3DC0"/>
    <w:rsid w:val="003A4052"/>
    <w:rsid w:val="003A5542"/>
    <w:rsid w:val="003A710E"/>
    <w:rsid w:val="003A7442"/>
    <w:rsid w:val="003B0795"/>
    <w:rsid w:val="003B0BB9"/>
    <w:rsid w:val="003B0FB9"/>
    <w:rsid w:val="003B3104"/>
    <w:rsid w:val="003B4D52"/>
    <w:rsid w:val="003B5C63"/>
    <w:rsid w:val="003B7919"/>
    <w:rsid w:val="003B7EC5"/>
    <w:rsid w:val="003C0878"/>
    <w:rsid w:val="003C263D"/>
    <w:rsid w:val="003C2AC2"/>
    <w:rsid w:val="003C30F2"/>
    <w:rsid w:val="003C44F2"/>
    <w:rsid w:val="003C7419"/>
    <w:rsid w:val="003C75A7"/>
    <w:rsid w:val="003C7992"/>
    <w:rsid w:val="003C7AAA"/>
    <w:rsid w:val="003D083F"/>
    <w:rsid w:val="003D3835"/>
    <w:rsid w:val="003D400C"/>
    <w:rsid w:val="003D4369"/>
    <w:rsid w:val="003D47C3"/>
    <w:rsid w:val="003D4EF1"/>
    <w:rsid w:val="003D504A"/>
    <w:rsid w:val="003D5445"/>
    <w:rsid w:val="003E1327"/>
    <w:rsid w:val="003E4160"/>
    <w:rsid w:val="003E4D15"/>
    <w:rsid w:val="003E6C9E"/>
    <w:rsid w:val="003F0F0A"/>
    <w:rsid w:val="003F14D8"/>
    <w:rsid w:val="003F2501"/>
    <w:rsid w:val="003F4877"/>
    <w:rsid w:val="003F49F0"/>
    <w:rsid w:val="003F6D0E"/>
    <w:rsid w:val="003F757C"/>
    <w:rsid w:val="0040010D"/>
    <w:rsid w:val="0040305D"/>
    <w:rsid w:val="004072D2"/>
    <w:rsid w:val="00411211"/>
    <w:rsid w:val="00412530"/>
    <w:rsid w:val="0041423C"/>
    <w:rsid w:val="00414975"/>
    <w:rsid w:val="00414DC8"/>
    <w:rsid w:val="004165D6"/>
    <w:rsid w:val="00417F17"/>
    <w:rsid w:val="00420264"/>
    <w:rsid w:val="0042040D"/>
    <w:rsid w:val="0042365E"/>
    <w:rsid w:val="004249CA"/>
    <w:rsid w:val="0042550A"/>
    <w:rsid w:val="00425802"/>
    <w:rsid w:val="00426E38"/>
    <w:rsid w:val="00427E66"/>
    <w:rsid w:val="00432790"/>
    <w:rsid w:val="00433934"/>
    <w:rsid w:val="004340F2"/>
    <w:rsid w:val="00435191"/>
    <w:rsid w:val="004366BF"/>
    <w:rsid w:val="004372AF"/>
    <w:rsid w:val="00437DC0"/>
    <w:rsid w:val="00443A9C"/>
    <w:rsid w:val="00445650"/>
    <w:rsid w:val="004458A3"/>
    <w:rsid w:val="004506E7"/>
    <w:rsid w:val="00450C4C"/>
    <w:rsid w:val="00453989"/>
    <w:rsid w:val="004541B2"/>
    <w:rsid w:val="00454D4B"/>
    <w:rsid w:val="0045719F"/>
    <w:rsid w:val="00460FC2"/>
    <w:rsid w:val="004630CF"/>
    <w:rsid w:val="00470B8F"/>
    <w:rsid w:val="0047544E"/>
    <w:rsid w:val="004755FE"/>
    <w:rsid w:val="00475987"/>
    <w:rsid w:val="00476249"/>
    <w:rsid w:val="004774FC"/>
    <w:rsid w:val="00477648"/>
    <w:rsid w:val="00477B79"/>
    <w:rsid w:val="004801B1"/>
    <w:rsid w:val="0048064A"/>
    <w:rsid w:val="00480F12"/>
    <w:rsid w:val="00480FFB"/>
    <w:rsid w:val="00484C07"/>
    <w:rsid w:val="004866DF"/>
    <w:rsid w:val="00490AED"/>
    <w:rsid w:val="004911D3"/>
    <w:rsid w:val="00494670"/>
    <w:rsid w:val="0049677E"/>
    <w:rsid w:val="004A04C4"/>
    <w:rsid w:val="004A218B"/>
    <w:rsid w:val="004A24EC"/>
    <w:rsid w:val="004A26FF"/>
    <w:rsid w:val="004A389E"/>
    <w:rsid w:val="004A5ACC"/>
    <w:rsid w:val="004A5DA4"/>
    <w:rsid w:val="004B10DA"/>
    <w:rsid w:val="004B134E"/>
    <w:rsid w:val="004B3C42"/>
    <w:rsid w:val="004B44BF"/>
    <w:rsid w:val="004B515C"/>
    <w:rsid w:val="004B5C95"/>
    <w:rsid w:val="004B6403"/>
    <w:rsid w:val="004B647E"/>
    <w:rsid w:val="004C1550"/>
    <w:rsid w:val="004C407F"/>
    <w:rsid w:val="004C471D"/>
    <w:rsid w:val="004C525C"/>
    <w:rsid w:val="004C5F5F"/>
    <w:rsid w:val="004C7757"/>
    <w:rsid w:val="004D2A1F"/>
    <w:rsid w:val="004D3EFB"/>
    <w:rsid w:val="004D4BEA"/>
    <w:rsid w:val="004D4CAB"/>
    <w:rsid w:val="004D5409"/>
    <w:rsid w:val="004D566B"/>
    <w:rsid w:val="004D56AC"/>
    <w:rsid w:val="004D6A65"/>
    <w:rsid w:val="004D707C"/>
    <w:rsid w:val="004E08F5"/>
    <w:rsid w:val="004E58DA"/>
    <w:rsid w:val="004E5964"/>
    <w:rsid w:val="004E6976"/>
    <w:rsid w:val="004E73E1"/>
    <w:rsid w:val="004E78D9"/>
    <w:rsid w:val="004F46EA"/>
    <w:rsid w:val="005004AF"/>
    <w:rsid w:val="0050202E"/>
    <w:rsid w:val="00504760"/>
    <w:rsid w:val="00504E83"/>
    <w:rsid w:val="0050573D"/>
    <w:rsid w:val="005103B3"/>
    <w:rsid w:val="00510DAB"/>
    <w:rsid w:val="0051274D"/>
    <w:rsid w:val="00513601"/>
    <w:rsid w:val="00513ADC"/>
    <w:rsid w:val="00513F48"/>
    <w:rsid w:val="0051413D"/>
    <w:rsid w:val="005161A7"/>
    <w:rsid w:val="00520B0B"/>
    <w:rsid w:val="00520F2D"/>
    <w:rsid w:val="005215BA"/>
    <w:rsid w:val="00523B4A"/>
    <w:rsid w:val="00523F52"/>
    <w:rsid w:val="005254D0"/>
    <w:rsid w:val="005259D4"/>
    <w:rsid w:val="00526602"/>
    <w:rsid w:val="00526F2F"/>
    <w:rsid w:val="005318EC"/>
    <w:rsid w:val="0053204A"/>
    <w:rsid w:val="00536BDA"/>
    <w:rsid w:val="00537245"/>
    <w:rsid w:val="005375E5"/>
    <w:rsid w:val="00540CF7"/>
    <w:rsid w:val="00543213"/>
    <w:rsid w:val="00543313"/>
    <w:rsid w:val="00543A45"/>
    <w:rsid w:val="00546982"/>
    <w:rsid w:val="00547187"/>
    <w:rsid w:val="00547DDE"/>
    <w:rsid w:val="0055081E"/>
    <w:rsid w:val="005519A9"/>
    <w:rsid w:val="00553081"/>
    <w:rsid w:val="00555352"/>
    <w:rsid w:val="00555A94"/>
    <w:rsid w:val="00556AD5"/>
    <w:rsid w:val="00556C71"/>
    <w:rsid w:val="00556F37"/>
    <w:rsid w:val="00557100"/>
    <w:rsid w:val="005609F4"/>
    <w:rsid w:val="00560E4A"/>
    <w:rsid w:val="005649A5"/>
    <w:rsid w:val="00564AC9"/>
    <w:rsid w:val="00567988"/>
    <w:rsid w:val="00570884"/>
    <w:rsid w:val="00571E20"/>
    <w:rsid w:val="00572587"/>
    <w:rsid w:val="0057352F"/>
    <w:rsid w:val="005749FC"/>
    <w:rsid w:val="00575A42"/>
    <w:rsid w:val="00577BC4"/>
    <w:rsid w:val="0058029E"/>
    <w:rsid w:val="00580CB1"/>
    <w:rsid w:val="00581E71"/>
    <w:rsid w:val="00582A0A"/>
    <w:rsid w:val="00582B99"/>
    <w:rsid w:val="00582E63"/>
    <w:rsid w:val="00583267"/>
    <w:rsid w:val="005834A4"/>
    <w:rsid w:val="00585F10"/>
    <w:rsid w:val="00586346"/>
    <w:rsid w:val="00587B4A"/>
    <w:rsid w:val="00590344"/>
    <w:rsid w:val="005907C2"/>
    <w:rsid w:val="005917D0"/>
    <w:rsid w:val="00591AE6"/>
    <w:rsid w:val="00593E93"/>
    <w:rsid w:val="005960C4"/>
    <w:rsid w:val="0059686B"/>
    <w:rsid w:val="00596B37"/>
    <w:rsid w:val="005974BA"/>
    <w:rsid w:val="005A665F"/>
    <w:rsid w:val="005B06E7"/>
    <w:rsid w:val="005B0707"/>
    <w:rsid w:val="005B089F"/>
    <w:rsid w:val="005B3804"/>
    <w:rsid w:val="005B40EA"/>
    <w:rsid w:val="005B42D1"/>
    <w:rsid w:val="005C0D07"/>
    <w:rsid w:val="005C2B0D"/>
    <w:rsid w:val="005C4F6E"/>
    <w:rsid w:val="005C5731"/>
    <w:rsid w:val="005C6454"/>
    <w:rsid w:val="005C6854"/>
    <w:rsid w:val="005C6DE2"/>
    <w:rsid w:val="005D048D"/>
    <w:rsid w:val="005D0B90"/>
    <w:rsid w:val="005D103B"/>
    <w:rsid w:val="005D197B"/>
    <w:rsid w:val="005D2183"/>
    <w:rsid w:val="005D4D21"/>
    <w:rsid w:val="005D5362"/>
    <w:rsid w:val="005D5713"/>
    <w:rsid w:val="005D5E97"/>
    <w:rsid w:val="005D6FC4"/>
    <w:rsid w:val="005D78A3"/>
    <w:rsid w:val="005E07FA"/>
    <w:rsid w:val="005E0AE2"/>
    <w:rsid w:val="005E0D20"/>
    <w:rsid w:val="005E2073"/>
    <w:rsid w:val="005E47DF"/>
    <w:rsid w:val="005F106F"/>
    <w:rsid w:val="005F2668"/>
    <w:rsid w:val="005F26B2"/>
    <w:rsid w:val="005F40BF"/>
    <w:rsid w:val="005F467C"/>
    <w:rsid w:val="005F49A4"/>
    <w:rsid w:val="005F6BCE"/>
    <w:rsid w:val="005F7727"/>
    <w:rsid w:val="005F7A7A"/>
    <w:rsid w:val="00600E03"/>
    <w:rsid w:val="00601899"/>
    <w:rsid w:val="006027BE"/>
    <w:rsid w:val="006037D0"/>
    <w:rsid w:val="00604B23"/>
    <w:rsid w:val="00604FC8"/>
    <w:rsid w:val="00606A16"/>
    <w:rsid w:val="00607D55"/>
    <w:rsid w:val="006104C0"/>
    <w:rsid w:val="00612EE4"/>
    <w:rsid w:val="006131DC"/>
    <w:rsid w:val="00615015"/>
    <w:rsid w:val="0061526A"/>
    <w:rsid w:val="00617841"/>
    <w:rsid w:val="00617909"/>
    <w:rsid w:val="00617CAB"/>
    <w:rsid w:val="00620677"/>
    <w:rsid w:val="00621980"/>
    <w:rsid w:val="0062292D"/>
    <w:rsid w:val="006231CA"/>
    <w:rsid w:val="00623846"/>
    <w:rsid w:val="00625C53"/>
    <w:rsid w:val="00626133"/>
    <w:rsid w:val="00626E85"/>
    <w:rsid w:val="00626F64"/>
    <w:rsid w:val="00630532"/>
    <w:rsid w:val="00630C59"/>
    <w:rsid w:val="006318EC"/>
    <w:rsid w:val="00632057"/>
    <w:rsid w:val="00640439"/>
    <w:rsid w:val="00640859"/>
    <w:rsid w:val="006414E5"/>
    <w:rsid w:val="006415BB"/>
    <w:rsid w:val="006428A1"/>
    <w:rsid w:val="00643FA6"/>
    <w:rsid w:val="006456C2"/>
    <w:rsid w:val="00645D22"/>
    <w:rsid w:val="0064651D"/>
    <w:rsid w:val="00650A5D"/>
    <w:rsid w:val="0065173C"/>
    <w:rsid w:val="0065187C"/>
    <w:rsid w:val="006521BA"/>
    <w:rsid w:val="00655015"/>
    <w:rsid w:val="00660605"/>
    <w:rsid w:val="00660A55"/>
    <w:rsid w:val="00661483"/>
    <w:rsid w:val="00661880"/>
    <w:rsid w:val="00661E83"/>
    <w:rsid w:val="0066428E"/>
    <w:rsid w:val="00664F47"/>
    <w:rsid w:val="0067029F"/>
    <w:rsid w:val="00672158"/>
    <w:rsid w:val="00672539"/>
    <w:rsid w:val="0067387C"/>
    <w:rsid w:val="00674F7C"/>
    <w:rsid w:val="00675D9E"/>
    <w:rsid w:val="006766BC"/>
    <w:rsid w:val="0067720A"/>
    <w:rsid w:val="00680F3F"/>
    <w:rsid w:val="00682135"/>
    <w:rsid w:val="006827BA"/>
    <w:rsid w:val="00686538"/>
    <w:rsid w:val="0068684C"/>
    <w:rsid w:val="00686B70"/>
    <w:rsid w:val="00687306"/>
    <w:rsid w:val="0068792D"/>
    <w:rsid w:val="00690AD8"/>
    <w:rsid w:val="0069778F"/>
    <w:rsid w:val="006A0D4A"/>
    <w:rsid w:val="006A176D"/>
    <w:rsid w:val="006A1FBF"/>
    <w:rsid w:val="006A2E31"/>
    <w:rsid w:val="006A4AC5"/>
    <w:rsid w:val="006A6700"/>
    <w:rsid w:val="006B02E5"/>
    <w:rsid w:val="006B2B0D"/>
    <w:rsid w:val="006B40ED"/>
    <w:rsid w:val="006B5329"/>
    <w:rsid w:val="006C1F72"/>
    <w:rsid w:val="006C561A"/>
    <w:rsid w:val="006C583D"/>
    <w:rsid w:val="006C5CEA"/>
    <w:rsid w:val="006C750B"/>
    <w:rsid w:val="006C7867"/>
    <w:rsid w:val="006D038E"/>
    <w:rsid w:val="006D03EF"/>
    <w:rsid w:val="006D130B"/>
    <w:rsid w:val="006D5E23"/>
    <w:rsid w:val="006E1D19"/>
    <w:rsid w:val="006E26A5"/>
    <w:rsid w:val="006E2D93"/>
    <w:rsid w:val="006E4A0D"/>
    <w:rsid w:val="006E5C3C"/>
    <w:rsid w:val="006E7368"/>
    <w:rsid w:val="006F05B6"/>
    <w:rsid w:val="006F1B22"/>
    <w:rsid w:val="006F2A07"/>
    <w:rsid w:val="006F32CC"/>
    <w:rsid w:val="006F39E7"/>
    <w:rsid w:val="006F47F5"/>
    <w:rsid w:val="006F4F6C"/>
    <w:rsid w:val="006F600A"/>
    <w:rsid w:val="006F6DCB"/>
    <w:rsid w:val="00703588"/>
    <w:rsid w:val="00704272"/>
    <w:rsid w:val="00704EA0"/>
    <w:rsid w:val="007058C3"/>
    <w:rsid w:val="00706205"/>
    <w:rsid w:val="00706EA0"/>
    <w:rsid w:val="0071269F"/>
    <w:rsid w:val="007132B7"/>
    <w:rsid w:val="00713AE8"/>
    <w:rsid w:val="007150AF"/>
    <w:rsid w:val="00716176"/>
    <w:rsid w:val="00716241"/>
    <w:rsid w:val="007177F8"/>
    <w:rsid w:val="007200AF"/>
    <w:rsid w:val="00720B0B"/>
    <w:rsid w:val="00721207"/>
    <w:rsid w:val="00724563"/>
    <w:rsid w:val="00725944"/>
    <w:rsid w:val="00726461"/>
    <w:rsid w:val="00726958"/>
    <w:rsid w:val="0073060D"/>
    <w:rsid w:val="00730AAF"/>
    <w:rsid w:val="00730E44"/>
    <w:rsid w:val="007323CE"/>
    <w:rsid w:val="007350B6"/>
    <w:rsid w:val="0073535E"/>
    <w:rsid w:val="00737542"/>
    <w:rsid w:val="00737698"/>
    <w:rsid w:val="007415A6"/>
    <w:rsid w:val="00741BED"/>
    <w:rsid w:val="007422E9"/>
    <w:rsid w:val="00743218"/>
    <w:rsid w:val="00743A84"/>
    <w:rsid w:val="00743F5D"/>
    <w:rsid w:val="00744225"/>
    <w:rsid w:val="00747CC9"/>
    <w:rsid w:val="00750B75"/>
    <w:rsid w:val="007514C3"/>
    <w:rsid w:val="00752FFB"/>
    <w:rsid w:val="007539DA"/>
    <w:rsid w:val="00754596"/>
    <w:rsid w:val="00754982"/>
    <w:rsid w:val="007557A2"/>
    <w:rsid w:val="00756CA5"/>
    <w:rsid w:val="00760700"/>
    <w:rsid w:val="0076233F"/>
    <w:rsid w:val="00762DD6"/>
    <w:rsid w:val="00763F9C"/>
    <w:rsid w:val="00764019"/>
    <w:rsid w:val="00764B5E"/>
    <w:rsid w:val="00764E2D"/>
    <w:rsid w:val="00764F65"/>
    <w:rsid w:val="00767D97"/>
    <w:rsid w:val="00771444"/>
    <w:rsid w:val="00771AB1"/>
    <w:rsid w:val="00771FE1"/>
    <w:rsid w:val="007724D9"/>
    <w:rsid w:val="00772FA4"/>
    <w:rsid w:val="007730A6"/>
    <w:rsid w:val="007740DB"/>
    <w:rsid w:val="0077689A"/>
    <w:rsid w:val="00776AE9"/>
    <w:rsid w:val="00777BD4"/>
    <w:rsid w:val="007807A2"/>
    <w:rsid w:val="00781360"/>
    <w:rsid w:val="007818DE"/>
    <w:rsid w:val="00781E15"/>
    <w:rsid w:val="00782991"/>
    <w:rsid w:val="00784298"/>
    <w:rsid w:val="00784ADF"/>
    <w:rsid w:val="00784CE4"/>
    <w:rsid w:val="00785909"/>
    <w:rsid w:val="00785A51"/>
    <w:rsid w:val="00786B4A"/>
    <w:rsid w:val="00786B66"/>
    <w:rsid w:val="00791770"/>
    <w:rsid w:val="00793684"/>
    <w:rsid w:val="007A2CD7"/>
    <w:rsid w:val="007A3451"/>
    <w:rsid w:val="007A3D4B"/>
    <w:rsid w:val="007A3FAB"/>
    <w:rsid w:val="007A4793"/>
    <w:rsid w:val="007A548C"/>
    <w:rsid w:val="007B00A7"/>
    <w:rsid w:val="007B319C"/>
    <w:rsid w:val="007B6EA6"/>
    <w:rsid w:val="007B7C21"/>
    <w:rsid w:val="007C230B"/>
    <w:rsid w:val="007C2893"/>
    <w:rsid w:val="007C2A3B"/>
    <w:rsid w:val="007C3538"/>
    <w:rsid w:val="007C4472"/>
    <w:rsid w:val="007C5436"/>
    <w:rsid w:val="007C7242"/>
    <w:rsid w:val="007D2207"/>
    <w:rsid w:val="007D2443"/>
    <w:rsid w:val="007D2CBA"/>
    <w:rsid w:val="007D3646"/>
    <w:rsid w:val="007D3673"/>
    <w:rsid w:val="007D403C"/>
    <w:rsid w:val="007D6958"/>
    <w:rsid w:val="007E1DD9"/>
    <w:rsid w:val="007E4991"/>
    <w:rsid w:val="007E62EE"/>
    <w:rsid w:val="007F0F63"/>
    <w:rsid w:val="007F1531"/>
    <w:rsid w:val="007F4BFD"/>
    <w:rsid w:val="007F63BB"/>
    <w:rsid w:val="007F71A9"/>
    <w:rsid w:val="007F71FD"/>
    <w:rsid w:val="008008FA"/>
    <w:rsid w:val="00800EEB"/>
    <w:rsid w:val="008015A9"/>
    <w:rsid w:val="00804CF5"/>
    <w:rsid w:val="00806D92"/>
    <w:rsid w:val="008074E7"/>
    <w:rsid w:val="00807CDF"/>
    <w:rsid w:val="00810D12"/>
    <w:rsid w:val="00816B22"/>
    <w:rsid w:val="00820F01"/>
    <w:rsid w:val="0082154E"/>
    <w:rsid w:val="00821FFA"/>
    <w:rsid w:val="00827085"/>
    <w:rsid w:val="0083694D"/>
    <w:rsid w:val="0083768C"/>
    <w:rsid w:val="0083787D"/>
    <w:rsid w:val="0084165C"/>
    <w:rsid w:val="00845E32"/>
    <w:rsid w:val="00845FC9"/>
    <w:rsid w:val="008503D4"/>
    <w:rsid w:val="00851C0E"/>
    <w:rsid w:val="008554EE"/>
    <w:rsid w:val="008563DF"/>
    <w:rsid w:val="00856820"/>
    <w:rsid w:val="00860B65"/>
    <w:rsid w:val="00860C1A"/>
    <w:rsid w:val="0086204A"/>
    <w:rsid w:val="00863969"/>
    <w:rsid w:val="00864A4F"/>
    <w:rsid w:val="00865124"/>
    <w:rsid w:val="0086521E"/>
    <w:rsid w:val="008658F1"/>
    <w:rsid w:val="0086679E"/>
    <w:rsid w:val="00867766"/>
    <w:rsid w:val="00870FC8"/>
    <w:rsid w:val="0087112C"/>
    <w:rsid w:val="0087176B"/>
    <w:rsid w:val="0087230F"/>
    <w:rsid w:val="00872655"/>
    <w:rsid w:val="00872BEE"/>
    <w:rsid w:val="0087422F"/>
    <w:rsid w:val="0087471A"/>
    <w:rsid w:val="008747E0"/>
    <w:rsid w:val="00875CEF"/>
    <w:rsid w:val="0087668A"/>
    <w:rsid w:val="008810C6"/>
    <w:rsid w:val="00882B38"/>
    <w:rsid w:val="00882DF1"/>
    <w:rsid w:val="00883138"/>
    <w:rsid w:val="008832AC"/>
    <w:rsid w:val="00884B8B"/>
    <w:rsid w:val="00885BF8"/>
    <w:rsid w:val="00886087"/>
    <w:rsid w:val="00890B54"/>
    <w:rsid w:val="00893D17"/>
    <w:rsid w:val="0089478F"/>
    <w:rsid w:val="008947A1"/>
    <w:rsid w:val="00894E56"/>
    <w:rsid w:val="00896E02"/>
    <w:rsid w:val="00897785"/>
    <w:rsid w:val="008A02FA"/>
    <w:rsid w:val="008A08D6"/>
    <w:rsid w:val="008A21B2"/>
    <w:rsid w:val="008A43D2"/>
    <w:rsid w:val="008A77C5"/>
    <w:rsid w:val="008A7A2B"/>
    <w:rsid w:val="008B0FE0"/>
    <w:rsid w:val="008B3AF8"/>
    <w:rsid w:val="008B53AC"/>
    <w:rsid w:val="008B6718"/>
    <w:rsid w:val="008B7FD5"/>
    <w:rsid w:val="008C110E"/>
    <w:rsid w:val="008C28E0"/>
    <w:rsid w:val="008C573E"/>
    <w:rsid w:val="008C5FA3"/>
    <w:rsid w:val="008C72BA"/>
    <w:rsid w:val="008C768F"/>
    <w:rsid w:val="008D047B"/>
    <w:rsid w:val="008D452F"/>
    <w:rsid w:val="008D4CBF"/>
    <w:rsid w:val="008D72F6"/>
    <w:rsid w:val="008E0D1C"/>
    <w:rsid w:val="008E10B7"/>
    <w:rsid w:val="008E12FF"/>
    <w:rsid w:val="008E1CBB"/>
    <w:rsid w:val="008E1D96"/>
    <w:rsid w:val="008E2339"/>
    <w:rsid w:val="008E2E66"/>
    <w:rsid w:val="008E3100"/>
    <w:rsid w:val="008F0239"/>
    <w:rsid w:val="008F43CD"/>
    <w:rsid w:val="008F47BE"/>
    <w:rsid w:val="008F7041"/>
    <w:rsid w:val="009006FA"/>
    <w:rsid w:val="00903CCF"/>
    <w:rsid w:val="009041FE"/>
    <w:rsid w:val="00906741"/>
    <w:rsid w:val="00910167"/>
    <w:rsid w:val="0091071F"/>
    <w:rsid w:val="00910D97"/>
    <w:rsid w:val="00916F08"/>
    <w:rsid w:val="00921BFC"/>
    <w:rsid w:val="00921E32"/>
    <w:rsid w:val="00921F40"/>
    <w:rsid w:val="00922EB4"/>
    <w:rsid w:val="009309F7"/>
    <w:rsid w:val="009315BD"/>
    <w:rsid w:val="00932B0E"/>
    <w:rsid w:val="00935B5E"/>
    <w:rsid w:val="009423F3"/>
    <w:rsid w:val="00943A8C"/>
    <w:rsid w:val="009453A3"/>
    <w:rsid w:val="00950626"/>
    <w:rsid w:val="00952350"/>
    <w:rsid w:val="009525F4"/>
    <w:rsid w:val="00953904"/>
    <w:rsid w:val="00953A39"/>
    <w:rsid w:val="00953EFA"/>
    <w:rsid w:val="00954E51"/>
    <w:rsid w:val="00954FDC"/>
    <w:rsid w:val="00955154"/>
    <w:rsid w:val="0095644E"/>
    <w:rsid w:val="009564F9"/>
    <w:rsid w:val="00961662"/>
    <w:rsid w:val="009622F1"/>
    <w:rsid w:val="00962E90"/>
    <w:rsid w:val="009637E6"/>
    <w:rsid w:val="00964CFE"/>
    <w:rsid w:val="0096514C"/>
    <w:rsid w:val="0096603E"/>
    <w:rsid w:val="0096635F"/>
    <w:rsid w:val="00966956"/>
    <w:rsid w:val="00967D0B"/>
    <w:rsid w:val="00974D74"/>
    <w:rsid w:val="00974DCD"/>
    <w:rsid w:val="00975701"/>
    <w:rsid w:val="00975AF1"/>
    <w:rsid w:val="0097610B"/>
    <w:rsid w:val="00977201"/>
    <w:rsid w:val="00980C23"/>
    <w:rsid w:val="00981A77"/>
    <w:rsid w:val="00981C70"/>
    <w:rsid w:val="0098238D"/>
    <w:rsid w:val="00985BD7"/>
    <w:rsid w:val="00990C3E"/>
    <w:rsid w:val="00991071"/>
    <w:rsid w:val="00991979"/>
    <w:rsid w:val="00992F4C"/>
    <w:rsid w:val="00992FE9"/>
    <w:rsid w:val="00993DCC"/>
    <w:rsid w:val="0099543F"/>
    <w:rsid w:val="00996421"/>
    <w:rsid w:val="009978FD"/>
    <w:rsid w:val="00997AC0"/>
    <w:rsid w:val="009A457D"/>
    <w:rsid w:val="009A4F12"/>
    <w:rsid w:val="009A53C7"/>
    <w:rsid w:val="009A6A17"/>
    <w:rsid w:val="009A732F"/>
    <w:rsid w:val="009B12EC"/>
    <w:rsid w:val="009B1E52"/>
    <w:rsid w:val="009B2C61"/>
    <w:rsid w:val="009B2E43"/>
    <w:rsid w:val="009B46EC"/>
    <w:rsid w:val="009B49B2"/>
    <w:rsid w:val="009B5D18"/>
    <w:rsid w:val="009B79A1"/>
    <w:rsid w:val="009C0B6C"/>
    <w:rsid w:val="009C57C3"/>
    <w:rsid w:val="009C59F0"/>
    <w:rsid w:val="009C5E2D"/>
    <w:rsid w:val="009C636D"/>
    <w:rsid w:val="009C6D49"/>
    <w:rsid w:val="009C6FC0"/>
    <w:rsid w:val="009C7737"/>
    <w:rsid w:val="009D020B"/>
    <w:rsid w:val="009D2889"/>
    <w:rsid w:val="009D34BF"/>
    <w:rsid w:val="009D3D03"/>
    <w:rsid w:val="009D4ADE"/>
    <w:rsid w:val="009D52E8"/>
    <w:rsid w:val="009D5918"/>
    <w:rsid w:val="009D5A94"/>
    <w:rsid w:val="009D7CD1"/>
    <w:rsid w:val="009E05C5"/>
    <w:rsid w:val="009E0E26"/>
    <w:rsid w:val="009E18C6"/>
    <w:rsid w:val="009E30B7"/>
    <w:rsid w:val="009E3E8B"/>
    <w:rsid w:val="009E766A"/>
    <w:rsid w:val="009F0CF7"/>
    <w:rsid w:val="009F1747"/>
    <w:rsid w:val="009F1A52"/>
    <w:rsid w:val="009F1DA4"/>
    <w:rsid w:val="009F21FF"/>
    <w:rsid w:val="009F3936"/>
    <w:rsid w:val="009F4702"/>
    <w:rsid w:val="009F4C13"/>
    <w:rsid w:val="009F4C30"/>
    <w:rsid w:val="009F55D8"/>
    <w:rsid w:val="009F7A9D"/>
    <w:rsid w:val="00A01B8A"/>
    <w:rsid w:val="00A0269D"/>
    <w:rsid w:val="00A0312F"/>
    <w:rsid w:val="00A06000"/>
    <w:rsid w:val="00A06A32"/>
    <w:rsid w:val="00A06DFB"/>
    <w:rsid w:val="00A07050"/>
    <w:rsid w:val="00A07EAB"/>
    <w:rsid w:val="00A1142C"/>
    <w:rsid w:val="00A11B76"/>
    <w:rsid w:val="00A13DA0"/>
    <w:rsid w:val="00A140BF"/>
    <w:rsid w:val="00A14415"/>
    <w:rsid w:val="00A14595"/>
    <w:rsid w:val="00A15760"/>
    <w:rsid w:val="00A1670A"/>
    <w:rsid w:val="00A17721"/>
    <w:rsid w:val="00A21B4B"/>
    <w:rsid w:val="00A22E85"/>
    <w:rsid w:val="00A23329"/>
    <w:rsid w:val="00A23B4C"/>
    <w:rsid w:val="00A242A0"/>
    <w:rsid w:val="00A26BD8"/>
    <w:rsid w:val="00A30C28"/>
    <w:rsid w:val="00A30D62"/>
    <w:rsid w:val="00A33161"/>
    <w:rsid w:val="00A3350A"/>
    <w:rsid w:val="00A358EE"/>
    <w:rsid w:val="00A35C17"/>
    <w:rsid w:val="00A3605D"/>
    <w:rsid w:val="00A4040E"/>
    <w:rsid w:val="00A41C4A"/>
    <w:rsid w:val="00A44E29"/>
    <w:rsid w:val="00A473CF"/>
    <w:rsid w:val="00A474B3"/>
    <w:rsid w:val="00A50154"/>
    <w:rsid w:val="00A51416"/>
    <w:rsid w:val="00A52467"/>
    <w:rsid w:val="00A5513D"/>
    <w:rsid w:val="00A5761B"/>
    <w:rsid w:val="00A608A3"/>
    <w:rsid w:val="00A6145D"/>
    <w:rsid w:val="00A61555"/>
    <w:rsid w:val="00A637BA"/>
    <w:rsid w:val="00A63A58"/>
    <w:rsid w:val="00A64926"/>
    <w:rsid w:val="00A65635"/>
    <w:rsid w:val="00A675C0"/>
    <w:rsid w:val="00A7053D"/>
    <w:rsid w:val="00A70AD6"/>
    <w:rsid w:val="00A70DB8"/>
    <w:rsid w:val="00A71829"/>
    <w:rsid w:val="00A718BD"/>
    <w:rsid w:val="00A71FF0"/>
    <w:rsid w:val="00A72482"/>
    <w:rsid w:val="00A7749D"/>
    <w:rsid w:val="00A77542"/>
    <w:rsid w:val="00A77B37"/>
    <w:rsid w:val="00A82C2D"/>
    <w:rsid w:val="00A83806"/>
    <w:rsid w:val="00A84378"/>
    <w:rsid w:val="00A8449A"/>
    <w:rsid w:val="00A86A05"/>
    <w:rsid w:val="00A87990"/>
    <w:rsid w:val="00A87A9C"/>
    <w:rsid w:val="00A87F2E"/>
    <w:rsid w:val="00A90BCF"/>
    <w:rsid w:val="00A929BD"/>
    <w:rsid w:val="00A95087"/>
    <w:rsid w:val="00A955B7"/>
    <w:rsid w:val="00A95688"/>
    <w:rsid w:val="00A961BF"/>
    <w:rsid w:val="00A96539"/>
    <w:rsid w:val="00A96B85"/>
    <w:rsid w:val="00A96D0C"/>
    <w:rsid w:val="00A9719A"/>
    <w:rsid w:val="00AA1DC1"/>
    <w:rsid w:val="00AA7317"/>
    <w:rsid w:val="00AA7FDA"/>
    <w:rsid w:val="00AB0CBD"/>
    <w:rsid w:val="00AB231B"/>
    <w:rsid w:val="00AB2C64"/>
    <w:rsid w:val="00AB3F60"/>
    <w:rsid w:val="00AB46FE"/>
    <w:rsid w:val="00AB6529"/>
    <w:rsid w:val="00AB6D43"/>
    <w:rsid w:val="00AB6F50"/>
    <w:rsid w:val="00AB74FE"/>
    <w:rsid w:val="00AB7F94"/>
    <w:rsid w:val="00AC1626"/>
    <w:rsid w:val="00AC30BA"/>
    <w:rsid w:val="00AC4650"/>
    <w:rsid w:val="00AC58DE"/>
    <w:rsid w:val="00AC5993"/>
    <w:rsid w:val="00AD02AF"/>
    <w:rsid w:val="00AD0522"/>
    <w:rsid w:val="00AD35F5"/>
    <w:rsid w:val="00AD42F0"/>
    <w:rsid w:val="00AD6307"/>
    <w:rsid w:val="00AD74BB"/>
    <w:rsid w:val="00AD7E7B"/>
    <w:rsid w:val="00AE15CD"/>
    <w:rsid w:val="00AE2381"/>
    <w:rsid w:val="00AE289A"/>
    <w:rsid w:val="00AE2DF2"/>
    <w:rsid w:val="00AE728F"/>
    <w:rsid w:val="00AE74C2"/>
    <w:rsid w:val="00AF207F"/>
    <w:rsid w:val="00AF242C"/>
    <w:rsid w:val="00AF32A5"/>
    <w:rsid w:val="00AF4ACE"/>
    <w:rsid w:val="00AF4C7B"/>
    <w:rsid w:val="00AF4DEE"/>
    <w:rsid w:val="00AF6622"/>
    <w:rsid w:val="00AF68D6"/>
    <w:rsid w:val="00AF735A"/>
    <w:rsid w:val="00B00391"/>
    <w:rsid w:val="00B00AA7"/>
    <w:rsid w:val="00B01CD5"/>
    <w:rsid w:val="00B01D2F"/>
    <w:rsid w:val="00B04C16"/>
    <w:rsid w:val="00B04E9F"/>
    <w:rsid w:val="00B0604E"/>
    <w:rsid w:val="00B06272"/>
    <w:rsid w:val="00B06A15"/>
    <w:rsid w:val="00B06C2A"/>
    <w:rsid w:val="00B101C8"/>
    <w:rsid w:val="00B104A4"/>
    <w:rsid w:val="00B12752"/>
    <w:rsid w:val="00B1388A"/>
    <w:rsid w:val="00B15201"/>
    <w:rsid w:val="00B224A1"/>
    <w:rsid w:val="00B2295B"/>
    <w:rsid w:val="00B24B2B"/>
    <w:rsid w:val="00B25FA0"/>
    <w:rsid w:val="00B26C9F"/>
    <w:rsid w:val="00B273A1"/>
    <w:rsid w:val="00B30C69"/>
    <w:rsid w:val="00B30EF7"/>
    <w:rsid w:val="00B36B3B"/>
    <w:rsid w:val="00B406CA"/>
    <w:rsid w:val="00B409C7"/>
    <w:rsid w:val="00B42FE0"/>
    <w:rsid w:val="00B437DB"/>
    <w:rsid w:val="00B447E2"/>
    <w:rsid w:val="00B46612"/>
    <w:rsid w:val="00B46687"/>
    <w:rsid w:val="00B47931"/>
    <w:rsid w:val="00B502FA"/>
    <w:rsid w:val="00B51647"/>
    <w:rsid w:val="00B51751"/>
    <w:rsid w:val="00B54444"/>
    <w:rsid w:val="00B56360"/>
    <w:rsid w:val="00B56DD6"/>
    <w:rsid w:val="00B576C0"/>
    <w:rsid w:val="00B60D96"/>
    <w:rsid w:val="00B61188"/>
    <w:rsid w:val="00B65468"/>
    <w:rsid w:val="00B70029"/>
    <w:rsid w:val="00B703C5"/>
    <w:rsid w:val="00B703DF"/>
    <w:rsid w:val="00B70464"/>
    <w:rsid w:val="00B7174E"/>
    <w:rsid w:val="00B7277A"/>
    <w:rsid w:val="00B728FC"/>
    <w:rsid w:val="00B7514C"/>
    <w:rsid w:val="00B77159"/>
    <w:rsid w:val="00B8060A"/>
    <w:rsid w:val="00B83239"/>
    <w:rsid w:val="00B838FD"/>
    <w:rsid w:val="00B83EBD"/>
    <w:rsid w:val="00B856EA"/>
    <w:rsid w:val="00B87BB8"/>
    <w:rsid w:val="00B91B37"/>
    <w:rsid w:val="00B938D0"/>
    <w:rsid w:val="00B93A66"/>
    <w:rsid w:val="00B93E04"/>
    <w:rsid w:val="00B949B7"/>
    <w:rsid w:val="00B94AE0"/>
    <w:rsid w:val="00B951F9"/>
    <w:rsid w:val="00B96B0D"/>
    <w:rsid w:val="00B97BF3"/>
    <w:rsid w:val="00BA0134"/>
    <w:rsid w:val="00BA2A56"/>
    <w:rsid w:val="00BA43D7"/>
    <w:rsid w:val="00BA4AEB"/>
    <w:rsid w:val="00BA5B8A"/>
    <w:rsid w:val="00BA64CF"/>
    <w:rsid w:val="00BA7C1A"/>
    <w:rsid w:val="00BB0FCC"/>
    <w:rsid w:val="00BB25CB"/>
    <w:rsid w:val="00BB2DF1"/>
    <w:rsid w:val="00BB2FBD"/>
    <w:rsid w:val="00BB3257"/>
    <w:rsid w:val="00BB3A43"/>
    <w:rsid w:val="00BB3D1E"/>
    <w:rsid w:val="00BB53A3"/>
    <w:rsid w:val="00BB58AB"/>
    <w:rsid w:val="00BB67E0"/>
    <w:rsid w:val="00BB792D"/>
    <w:rsid w:val="00BB7ADA"/>
    <w:rsid w:val="00BC112D"/>
    <w:rsid w:val="00BC1812"/>
    <w:rsid w:val="00BC245B"/>
    <w:rsid w:val="00BC64E3"/>
    <w:rsid w:val="00BD2A13"/>
    <w:rsid w:val="00BD4204"/>
    <w:rsid w:val="00BD5217"/>
    <w:rsid w:val="00BD528D"/>
    <w:rsid w:val="00BD58C9"/>
    <w:rsid w:val="00BD7D62"/>
    <w:rsid w:val="00BD7E20"/>
    <w:rsid w:val="00BD7EC5"/>
    <w:rsid w:val="00BE0148"/>
    <w:rsid w:val="00BE09B4"/>
    <w:rsid w:val="00BE1656"/>
    <w:rsid w:val="00BE2B67"/>
    <w:rsid w:val="00BE4D64"/>
    <w:rsid w:val="00BE560B"/>
    <w:rsid w:val="00BE5711"/>
    <w:rsid w:val="00BE5A8D"/>
    <w:rsid w:val="00BF2D39"/>
    <w:rsid w:val="00BF3612"/>
    <w:rsid w:val="00BF44B4"/>
    <w:rsid w:val="00BF6626"/>
    <w:rsid w:val="00BF7F22"/>
    <w:rsid w:val="00C00F37"/>
    <w:rsid w:val="00C01699"/>
    <w:rsid w:val="00C01E76"/>
    <w:rsid w:val="00C01FE7"/>
    <w:rsid w:val="00C10A58"/>
    <w:rsid w:val="00C114BB"/>
    <w:rsid w:val="00C114E6"/>
    <w:rsid w:val="00C11539"/>
    <w:rsid w:val="00C12D02"/>
    <w:rsid w:val="00C142A0"/>
    <w:rsid w:val="00C168DD"/>
    <w:rsid w:val="00C207F2"/>
    <w:rsid w:val="00C21566"/>
    <w:rsid w:val="00C215F5"/>
    <w:rsid w:val="00C21BAB"/>
    <w:rsid w:val="00C23014"/>
    <w:rsid w:val="00C3008F"/>
    <w:rsid w:val="00C3259F"/>
    <w:rsid w:val="00C32E7F"/>
    <w:rsid w:val="00C3321D"/>
    <w:rsid w:val="00C33488"/>
    <w:rsid w:val="00C33639"/>
    <w:rsid w:val="00C33827"/>
    <w:rsid w:val="00C33861"/>
    <w:rsid w:val="00C34199"/>
    <w:rsid w:val="00C3770F"/>
    <w:rsid w:val="00C4091F"/>
    <w:rsid w:val="00C42AE7"/>
    <w:rsid w:val="00C436F9"/>
    <w:rsid w:val="00C44478"/>
    <w:rsid w:val="00C45A4A"/>
    <w:rsid w:val="00C45EB2"/>
    <w:rsid w:val="00C5063A"/>
    <w:rsid w:val="00C50933"/>
    <w:rsid w:val="00C50C52"/>
    <w:rsid w:val="00C50EF3"/>
    <w:rsid w:val="00C52066"/>
    <w:rsid w:val="00C53786"/>
    <w:rsid w:val="00C542BF"/>
    <w:rsid w:val="00C55E4A"/>
    <w:rsid w:val="00C579D9"/>
    <w:rsid w:val="00C60918"/>
    <w:rsid w:val="00C60EE7"/>
    <w:rsid w:val="00C60F83"/>
    <w:rsid w:val="00C619C2"/>
    <w:rsid w:val="00C63616"/>
    <w:rsid w:val="00C63DD9"/>
    <w:rsid w:val="00C644F6"/>
    <w:rsid w:val="00C64677"/>
    <w:rsid w:val="00C65598"/>
    <w:rsid w:val="00C657A3"/>
    <w:rsid w:val="00C703A4"/>
    <w:rsid w:val="00C73B39"/>
    <w:rsid w:val="00C75E5C"/>
    <w:rsid w:val="00C81736"/>
    <w:rsid w:val="00C8284F"/>
    <w:rsid w:val="00C82B1D"/>
    <w:rsid w:val="00C83817"/>
    <w:rsid w:val="00C83B15"/>
    <w:rsid w:val="00C83B27"/>
    <w:rsid w:val="00C83B8C"/>
    <w:rsid w:val="00C86C0D"/>
    <w:rsid w:val="00C87873"/>
    <w:rsid w:val="00C87C1B"/>
    <w:rsid w:val="00C925C1"/>
    <w:rsid w:val="00C92E76"/>
    <w:rsid w:val="00C92F97"/>
    <w:rsid w:val="00C96024"/>
    <w:rsid w:val="00C96CDC"/>
    <w:rsid w:val="00C97F73"/>
    <w:rsid w:val="00CA14A7"/>
    <w:rsid w:val="00CA1CB8"/>
    <w:rsid w:val="00CA7863"/>
    <w:rsid w:val="00CA7DC3"/>
    <w:rsid w:val="00CB0467"/>
    <w:rsid w:val="00CB0B16"/>
    <w:rsid w:val="00CB0CDC"/>
    <w:rsid w:val="00CB215C"/>
    <w:rsid w:val="00CB514C"/>
    <w:rsid w:val="00CB5993"/>
    <w:rsid w:val="00CB5B33"/>
    <w:rsid w:val="00CC0122"/>
    <w:rsid w:val="00CC191B"/>
    <w:rsid w:val="00CC1AFF"/>
    <w:rsid w:val="00CC20B6"/>
    <w:rsid w:val="00CC36FB"/>
    <w:rsid w:val="00CC44F1"/>
    <w:rsid w:val="00CD060C"/>
    <w:rsid w:val="00CD2D3E"/>
    <w:rsid w:val="00CE2C5D"/>
    <w:rsid w:val="00CE3A4D"/>
    <w:rsid w:val="00CE4CF4"/>
    <w:rsid w:val="00CE65A2"/>
    <w:rsid w:val="00CE74CC"/>
    <w:rsid w:val="00CF0395"/>
    <w:rsid w:val="00CF0494"/>
    <w:rsid w:val="00CF1D73"/>
    <w:rsid w:val="00CF2A38"/>
    <w:rsid w:val="00CF2A87"/>
    <w:rsid w:val="00CF3614"/>
    <w:rsid w:val="00CF3C00"/>
    <w:rsid w:val="00CF6A27"/>
    <w:rsid w:val="00D00181"/>
    <w:rsid w:val="00D0158D"/>
    <w:rsid w:val="00D01648"/>
    <w:rsid w:val="00D01E94"/>
    <w:rsid w:val="00D0205B"/>
    <w:rsid w:val="00D025A0"/>
    <w:rsid w:val="00D0277E"/>
    <w:rsid w:val="00D034EC"/>
    <w:rsid w:val="00D04755"/>
    <w:rsid w:val="00D04773"/>
    <w:rsid w:val="00D0548D"/>
    <w:rsid w:val="00D05594"/>
    <w:rsid w:val="00D055FB"/>
    <w:rsid w:val="00D0629D"/>
    <w:rsid w:val="00D070CE"/>
    <w:rsid w:val="00D12199"/>
    <w:rsid w:val="00D1247E"/>
    <w:rsid w:val="00D1262D"/>
    <w:rsid w:val="00D1293E"/>
    <w:rsid w:val="00D12F16"/>
    <w:rsid w:val="00D13832"/>
    <w:rsid w:val="00D13AD0"/>
    <w:rsid w:val="00D13B35"/>
    <w:rsid w:val="00D16435"/>
    <w:rsid w:val="00D16834"/>
    <w:rsid w:val="00D174F7"/>
    <w:rsid w:val="00D2035B"/>
    <w:rsid w:val="00D2226B"/>
    <w:rsid w:val="00D22B3B"/>
    <w:rsid w:val="00D25E5D"/>
    <w:rsid w:val="00D27C1B"/>
    <w:rsid w:val="00D3073A"/>
    <w:rsid w:val="00D309B7"/>
    <w:rsid w:val="00D3149A"/>
    <w:rsid w:val="00D32305"/>
    <w:rsid w:val="00D32B4D"/>
    <w:rsid w:val="00D43EC7"/>
    <w:rsid w:val="00D470F4"/>
    <w:rsid w:val="00D50AD4"/>
    <w:rsid w:val="00D542B1"/>
    <w:rsid w:val="00D578A3"/>
    <w:rsid w:val="00D57BD5"/>
    <w:rsid w:val="00D615ED"/>
    <w:rsid w:val="00D61644"/>
    <w:rsid w:val="00D61C89"/>
    <w:rsid w:val="00D634F4"/>
    <w:rsid w:val="00D65A59"/>
    <w:rsid w:val="00D67BDE"/>
    <w:rsid w:val="00D70A17"/>
    <w:rsid w:val="00D7406C"/>
    <w:rsid w:val="00D7471C"/>
    <w:rsid w:val="00D758B8"/>
    <w:rsid w:val="00D75F33"/>
    <w:rsid w:val="00D77A75"/>
    <w:rsid w:val="00D77B06"/>
    <w:rsid w:val="00D801B0"/>
    <w:rsid w:val="00D81723"/>
    <w:rsid w:val="00D8324C"/>
    <w:rsid w:val="00D83A96"/>
    <w:rsid w:val="00D84115"/>
    <w:rsid w:val="00D843BD"/>
    <w:rsid w:val="00D86D9D"/>
    <w:rsid w:val="00D91DFA"/>
    <w:rsid w:val="00D93098"/>
    <w:rsid w:val="00D935AF"/>
    <w:rsid w:val="00D9440F"/>
    <w:rsid w:val="00D9644B"/>
    <w:rsid w:val="00D975DF"/>
    <w:rsid w:val="00DA05AF"/>
    <w:rsid w:val="00DA0B7F"/>
    <w:rsid w:val="00DA0FD4"/>
    <w:rsid w:val="00DA1B19"/>
    <w:rsid w:val="00DA2084"/>
    <w:rsid w:val="00DA2F5D"/>
    <w:rsid w:val="00DA4057"/>
    <w:rsid w:val="00DA478A"/>
    <w:rsid w:val="00DA4805"/>
    <w:rsid w:val="00DA4A87"/>
    <w:rsid w:val="00DA78ED"/>
    <w:rsid w:val="00DB01FA"/>
    <w:rsid w:val="00DB036E"/>
    <w:rsid w:val="00DB0BAA"/>
    <w:rsid w:val="00DB1155"/>
    <w:rsid w:val="00DB1486"/>
    <w:rsid w:val="00DB2E5F"/>
    <w:rsid w:val="00DB2F5E"/>
    <w:rsid w:val="00DB6321"/>
    <w:rsid w:val="00DB6676"/>
    <w:rsid w:val="00DC0913"/>
    <w:rsid w:val="00DC288E"/>
    <w:rsid w:val="00DC4EB6"/>
    <w:rsid w:val="00DC7C51"/>
    <w:rsid w:val="00DD0FB0"/>
    <w:rsid w:val="00DD48B3"/>
    <w:rsid w:val="00DD5275"/>
    <w:rsid w:val="00DE00CE"/>
    <w:rsid w:val="00DE0E92"/>
    <w:rsid w:val="00DE18A9"/>
    <w:rsid w:val="00DE196A"/>
    <w:rsid w:val="00DE1DC5"/>
    <w:rsid w:val="00DE329D"/>
    <w:rsid w:val="00DE39A9"/>
    <w:rsid w:val="00DE5298"/>
    <w:rsid w:val="00DE64A0"/>
    <w:rsid w:val="00DE6D41"/>
    <w:rsid w:val="00DE7156"/>
    <w:rsid w:val="00DE72ED"/>
    <w:rsid w:val="00DE7A34"/>
    <w:rsid w:val="00DF29E8"/>
    <w:rsid w:val="00DF5764"/>
    <w:rsid w:val="00DF5E77"/>
    <w:rsid w:val="00DF6649"/>
    <w:rsid w:val="00DF69F5"/>
    <w:rsid w:val="00E00CF7"/>
    <w:rsid w:val="00E053AB"/>
    <w:rsid w:val="00E05D24"/>
    <w:rsid w:val="00E077A3"/>
    <w:rsid w:val="00E112FD"/>
    <w:rsid w:val="00E11CBD"/>
    <w:rsid w:val="00E1311F"/>
    <w:rsid w:val="00E13154"/>
    <w:rsid w:val="00E158C0"/>
    <w:rsid w:val="00E177E5"/>
    <w:rsid w:val="00E17B54"/>
    <w:rsid w:val="00E20AEC"/>
    <w:rsid w:val="00E21CD2"/>
    <w:rsid w:val="00E21DC1"/>
    <w:rsid w:val="00E22F58"/>
    <w:rsid w:val="00E239D8"/>
    <w:rsid w:val="00E2452D"/>
    <w:rsid w:val="00E24955"/>
    <w:rsid w:val="00E25274"/>
    <w:rsid w:val="00E26AC7"/>
    <w:rsid w:val="00E3043D"/>
    <w:rsid w:val="00E31B90"/>
    <w:rsid w:val="00E3215A"/>
    <w:rsid w:val="00E339A8"/>
    <w:rsid w:val="00E33D7E"/>
    <w:rsid w:val="00E3450D"/>
    <w:rsid w:val="00E35074"/>
    <w:rsid w:val="00E3667F"/>
    <w:rsid w:val="00E40BE8"/>
    <w:rsid w:val="00E44A16"/>
    <w:rsid w:val="00E4740B"/>
    <w:rsid w:val="00E47BE2"/>
    <w:rsid w:val="00E47C21"/>
    <w:rsid w:val="00E501F6"/>
    <w:rsid w:val="00E50882"/>
    <w:rsid w:val="00E51049"/>
    <w:rsid w:val="00E5344E"/>
    <w:rsid w:val="00E53729"/>
    <w:rsid w:val="00E53A0C"/>
    <w:rsid w:val="00E57293"/>
    <w:rsid w:val="00E60E12"/>
    <w:rsid w:val="00E610E8"/>
    <w:rsid w:val="00E61562"/>
    <w:rsid w:val="00E64C25"/>
    <w:rsid w:val="00E66048"/>
    <w:rsid w:val="00E71B7A"/>
    <w:rsid w:val="00E7289A"/>
    <w:rsid w:val="00E7292C"/>
    <w:rsid w:val="00E7306A"/>
    <w:rsid w:val="00E74F07"/>
    <w:rsid w:val="00E7568F"/>
    <w:rsid w:val="00E757EE"/>
    <w:rsid w:val="00E75820"/>
    <w:rsid w:val="00E77969"/>
    <w:rsid w:val="00E77FFB"/>
    <w:rsid w:val="00E82132"/>
    <w:rsid w:val="00E8387A"/>
    <w:rsid w:val="00E85589"/>
    <w:rsid w:val="00E919C9"/>
    <w:rsid w:val="00E933CF"/>
    <w:rsid w:val="00E94781"/>
    <w:rsid w:val="00E97BD2"/>
    <w:rsid w:val="00EA1BAC"/>
    <w:rsid w:val="00EA1FCA"/>
    <w:rsid w:val="00EA2FEC"/>
    <w:rsid w:val="00EA346B"/>
    <w:rsid w:val="00EA3714"/>
    <w:rsid w:val="00EA441B"/>
    <w:rsid w:val="00EA5763"/>
    <w:rsid w:val="00EA7F5F"/>
    <w:rsid w:val="00EB1BD9"/>
    <w:rsid w:val="00EB23FA"/>
    <w:rsid w:val="00EB3EBA"/>
    <w:rsid w:val="00EB3EF0"/>
    <w:rsid w:val="00EB5C52"/>
    <w:rsid w:val="00EB648A"/>
    <w:rsid w:val="00EB6BFB"/>
    <w:rsid w:val="00EC18EC"/>
    <w:rsid w:val="00EC62E8"/>
    <w:rsid w:val="00EC66EE"/>
    <w:rsid w:val="00EC7156"/>
    <w:rsid w:val="00EC7715"/>
    <w:rsid w:val="00ED05E9"/>
    <w:rsid w:val="00ED0BC8"/>
    <w:rsid w:val="00ED0E54"/>
    <w:rsid w:val="00ED2E32"/>
    <w:rsid w:val="00ED3CB1"/>
    <w:rsid w:val="00ED3E2D"/>
    <w:rsid w:val="00EE00C8"/>
    <w:rsid w:val="00EE015B"/>
    <w:rsid w:val="00EE020F"/>
    <w:rsid w:val="00EE141A"/>
    <w:rsid w:val="00EE15E6"/>
    <w:rsid w:val="00EE41D5"/>
    <w:rsid w:val="00EE56A1"/>
    <w:rsid w:val="00EF1D17"/>
    <w:rsid w:val="00EF3673"/>
    <w:rsid w:val="00EF4DB7"/>
    <w:rsid w:val="00EF5D44"/>
    <w:rsid w:val="00EF656E"/>
    <w:rsid w:val="00EF6D4B"/>
    <w:rsid w:val="00EF735D"/>
    <w:rsid w:val="00EF73B9"/>
    <w:rsid w:val="00F01D97"/>
    <w:rsid w:val="00F023A2"/>
    <w:rsid w:val="00F02ECA"/>
    <w:rsid w:val="00F030D8"/>
    <w:rsid w:val="00F03B48"/>
    <w:rsid w:val="00F04185"/>
    <w:rsid w:val="00F04864"/>
    <w:rsid w:val="00F049AC"/>
    <w:rsid w:val="00F052B5"/>
    <w:rsid w:val="00F0634C"/>
    <w:rsid w:val="00F064D8"/>
    <w:rsid w:val="00F10ECB"/>
    <w:rsid w:val="00F11103"/>
    <w:rsid w:val="00F11252"/>
    <w:rsid w:val="00F12B88"/>
    <w:rsid w:val="00F15E9E"/>
    <w:rsid w:val="00F17B9F"/>
    <w:rsid w:val="00F214F6"/>
    <w:rsid w:val="00F22788"/>
    <w:rsid w:val="00F2340F"/>
    <w:rsid w:val="00F24363"/>
    <w:rsid w:val="00F256DD"/>
    <w:rsid w:val="00F2629E"/>
    <w:rsid w:val="00F278D2"/>
    <w:rsid w:val="00F27A23"/>
    <w:rsid w:val="00F27B20"/>
    <w:rsid w:val="00F27FAE"/>
    <w:rsid w:val="00F30B70"/>
    <w:rsid w:val="00F3111B"/>
    <w:rsid w:val="00F315FE"/>
    <w:rsid w:val="00F326FE"/>
    <w:rsid w:val="00F327FC"/>
    <w:rsid w:val="00F32D2D"/>
    <w:rsid w:val="00F34292"/>
    <w:rsid w:val="00F35AC3"/>
    <w:rsid w:val="00F42F93"/>
    <w:rsid w:val="00F43DBE"/>
    <w:rsid w:val="00F45107"/>
    <w:rsid w:val="00F45820"/>
    <w:rsid w:val="00F45E62"/>
    <w:rsid w:val="00F472F6"/>
    <w:rsid w:val="00F47365"/>
    <w:rsid w:val="00F50137"/>
    <w:rsid w:val="00F50363"/>
    <w:rsid w:val="00F50825"/>
    <w:rsid w:val="00F510AF"/>
    <w:rsid w:val="00F54A71"/>
    <w:rsid w:val="00F550A4"/>
    <w:rsid w:val="00F56A34"/>
    <w:rsid w:val="00F62B96"/>
    <w:rsid w:val="00F63439"/>
    <w:rsid w:val="00F64A48"/>
    <w:rsid w:val="00F660C5"/>
    <w:rsid w:val="00F666D2"/>
    <w:rsid w:val="00F67CC2"/>
    <w:rsid w:val="00F70108"/>
    <w:rsid w:val="00F707EF"/>
    <w:rsid w:val="00F7212D"/>
    <w:rsid w:val="00F721DC"/>
    <w:rsid w:val="00F72904"/>
    <w:rsid w:val="00F7396E"/>
    <w:rsid w:val="00F765C2"/>
    <w:rsid w:val="00F76C06"/>
    <w:rsid w:val="00F77866"/>
    <w:rsid w:val="00F80DEA"/>
    <w:rsid w:val="00F844E2"/>
    <w:rsid w:val="00F8667A"/>
    <w:rsid w:val="00F8753F"/>
    <w:rsid w:val="00F87B6C"/>
    <w:rsid w:val="00F94FA6"/>
    <w:rsid w:val="00F95D04"/>
    <w:rsid w:val="00F96402"/>
    <w:rsid w:val="00FA398D"/>
    <w:rsid w:val="00FA3C14"/>
    <w:rsid w:val="00FA3E96"/>
    <w:rsid w:val="00FA5924"/>
    <w:rsid w:val="00FA7F59"/>
    <w:rsid w:val="00FB43FA"/>
    <w:rsid w:val="00FB4D0E"/>
    <w:rsid w:val="00FB55B2"/>
    <w:rsid w:val="00FB5D85"/>
    <w:rsid w:val="00FB64F4"/>
    <w:rsid w:val="00FB7AB1"/>
    <w:rsid w:val="00FC3214"/>
    <w:rsid w:val="00FC331F"/>
    <w:rsid w:val="00FC35FD"/>
    <w:rsid w:val="00FC4B52"/>
    <w:rsid w:val="00FC5A80"/>
    <w:rsid w:val="00FC6AB8"/>
    <w:rsid w:val="00FC6AF0"/>
    <w:rsid w:val="00FC6CA2"/>
    <w:rsid w:val="00FD000E"/>
    <w:rsid w:val="00FD14A5"/>
    <w:rsid w:val="00FD178D"/>
    <w:rsid w:val="00FD27CC"/>
    <w:rsid w:val="00FD2A7C"/>
    <w:rsid w:val="00FD2C5F"/>
    <w:rsid w:val="00FD306D"/>
    <w:rsid w:val="00FD36D3"/>
    <w:rsid w:val="00FD3A45"/>
    <w:rsid w:val="00FD3B69"/>
    <w:rsid w:val="00FD3C68"/>
    <w:rsid w:val="00FD4884"/>
    <w:rsid w:val="00FD4EC2"/>
    <w:rsid w:val="00FE1422"/>
    <w:rsid w:val="00FE381D"/>
    <w:rsid w:val="00FE433C"/>
    <w:rsid w:val="00FE4A31"/>
    <w:rsid w:val="00FE7B7F"/>
    <w:rsid w:val="00FE7D45"/>
    <w:rsid w:val="00FF12AE"/>
    <w:rsid w:val="00FF14E1"/>
    <w:rsid w:val="00FF3ACA"/>
    <w:rsid w:val="00FF640D"/>
    <w:rsid w:val="00FF7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CDA6845-C80C-49DF-8BF4-5A90F09BD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C112D"/>
    <w:rPr>
      <w:rFonts w:ascii="Arial" w:hAnsi="Arial"/>
    </w:rPr>
  </w:style>
  <w:style w:type="paragraph" w:styleId="Heading1">
    <w:name w:val="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next w:val="Bodycopy"/>
    <w:autoRedefine/>
    <w:qFormat/>
    <w:rsid w:val="00164BB0"/>
    <w:pPr>
      <w:numPr>
        <w:ilvl w:val="1"/>
        <w:numId w:val="13"/>
      </w:numPr>
      <w:tabs>
        <w:tab w:val="left" w:pos="0"/>
      </w:tabs>
      <w:spacing w:before="120" w:after="120"/>
      <w:ind w:left="547" w:hanging="547"/>
      <w:outlineLvl w:val="1"/>
    </w:pPr>
    <w:rPr>
      <w:rFonts w:ascii="Arial" w:eastAsia="Times" w:hAnsi="Arial"/>
      <w:b/>
      <w:color w:val="002776"/>
      <w:lang w:val="en-GB"/>
    </w:rPr>
  </w:style>
  <w:style w:type="paragraph" w:styleId="Heading3">
    <w:name w:val="heading 3"/>
    <w:next w:val="Bodycopy"/>
    <w:link w:val="Heading3Char"/>
    <w:autoRedefine/>
    <w:qFormat/>
    <w:rsid w:val="00047B23"/>
    <w:pPr>
      <w:keepNext/>
      <w:numPr>
        <w:ilvl w:val="2"/>
        <w:numId w:val="13"/>
      </w:numPr>
      <w:spacing w:before="240" w:after="120"/>
      <w:outlineLvl w:val="2"/>
    </w:pPr>
    <w:rPr>
      <w:rFonts w:ascii="Arial Bold" w:hAnsi="Arial Bold" w:cs="Arial"/>
      <w:b/>
    </w:rPr>
  </w:style>
  <w:style w:type="paragraph" w:styleId="Heading4">
    <w:name w:val="heading 4"/>
    <w:next w:val="Bodycopy"/>
    <w:qFormat/>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qFormat/>
    <w:rsid w:val="00254965"/>
    <w:pPr>
      <w:keepNext/>
      <w:numPr>
        <w:ilvl w:val="4"/>
        <w:numId w:val="13"/>
      </w:numPr>
      <w:spacing w:before="180"/>
      <w:outlineLvl w:val="4"/>
    </w:pPr>
    <w:rPr>
      <w:i/>
    </w:rPr>
  </w:style>
  <w:style w:type="paragraph" w:styleId="Heading6">
    <w:name w:val="heading 6"/>
    <w:basedOn w:val="Normal"/>
    <w:next w:val="Normal"/>
    <w:qFormat/>
    <w:rsid w:val="00726958"/>
    <w:pPr>
      <w:numPr>
        <w:ilvl w:val="5"/>
        <w:numId w:val="13"/>
      </w:numPr>
      <w:outlineLvl w:val="5"/>
    </w:pPr>
    <w:rPr>
      <w:i/>
    </w:rPr>
  </w:style>
  <w:style w:type="paragraph" w:styleId="Heading7">
    <w:name w:val="heading 7"/>
    <w:basedOn w:val="Normal"/>
    <w:next w:val="Normal"/>
    <w:qFormat/>
    <w:rsid w:val="00726958"/>
    <w:pPr>
      <w:numPr>
        <w:ilvl w:val="6"/>
        <w:numId w:val="13"/>
      </w:numPr>
      <w:outlineLvl w:val="6"/>
    </w:pPr>
    <w:rPr>
      <w:rFonts w:ascii="Times New Roman" w:hAnsi="Times New Roman"/>
      <w:i/>
    </w:rPr>
  </w:style>
  <w:style w:type="paragraph" w:styleId="Heading8">
    <w:name w:val="heading 8"/>
    <w:basedOn w:val="Normal"/>
    <w:next w:val="Normal"/>
    <w:qFormat/>
    <w:rsid w:val="00726958"/>
    <w:pPr>
      <w:numPr>
        <w:ilvl w:val="7"/>
        <w:numId w:val="13"/>
      </w:numPr>
      <w:outlineLvl w:val="7"/>
    </w:pPr>
    <w:rPr>
      <w:rFonts w:ascii="Times New Roman" w:hAnsi="Times New Roman"/>
      <w:i/>
    </w:rPr>
  </w:style>
  <w:style w:type="paragraph" w:styleId="Heading9">
    <w:name w:val="heading 9"/>
    <w:basedOn w:val="Normal"/>
    <w:next w:val="Normal"/>
    <w:qFormat/>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2D510D"/>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135313"/>
    <w:pPr>
      <w:spacing w:before="40" w:after="40"/>
      <w:jc w:val="center"/>
    </w:pPr>
    <w:rPr>
      <w:sz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semiHidden/>
    <w:rsid w:val="00176BE9"/>
    <w:rPr>
      <w:rFonts w:ascii="Times New Roman" w:hAnsi="Times New Roman"/>
      <w:sz w:val="24"/>
      <w:szCs w:val="24"/>
    </w:rPr>
  </w:style>
  <w:style w:type="paragraph" w:styleId="NormalIndent">
    <w:name w:val="Normal Indent"/>
    <w:basedOn w:val="Normal"/>
    <w:uiPriority w:val="99"/>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49677E"/>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047B23"/>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character" w:styleId="CommentReference">
    <w:name w:val="annotation reference"/>
    <w:basedOn w:val="DefaultParagraphFont"/>
    <w:rsid w:val="00A87F2E"/>
    <w:rPr>
      <w:sz w:val="16"/>
      <w:szCs w:val="16"/>
    </w:rPr>
  </w:style>
  <w:style w:type="paragraph" w:styleId="CommentText">
    <w:name w:val="annotation text"/>
    <w:basedOn w:val="Normal"/>
    <w:link w:val="CommentTextChar"/>
    <w:rsid w:val="00A87F2E"/>
  </w:style>
  <w:style w:type="character" w:customStyle="1" w:styleId="CommentTextChar">
    <w:name w:val="Comment Text Char"/>
    <w:basedOn w:val="DefaultParagraphFont"/>
    <w:link w:val="CommentText"/>
    <w:rsid w:val="00A87F2E"/>
    <w:rPr>
      <w:rFonts w:ascii="Arial" w:hAnsi="Arial"/>
    </w:rPr>
  </w:style>
  <w:style w:type="paragraph" w:styleId="CommentSubject">
    <w:name w:val="annotation subject"/>
    <w:basedOn w:val="CommentText"/>
    <w:next w:val="CommentText"/>
    <w:link w:val="CommentSubjectChar"/>
    <w:rsid w:val="00A87F2E"/>
    <w:rPr>
      <w:b/>
      <w:bCs/>
    </w:rPr>
  </w:style>
  <w:style w:type="character" w:customStyle="1" w:styleId="CommentSubjectChar">
    <w:name w:val="Comment Subject Char"/>
    <w:basedOn w:val="CommentTextChar"/>
    <w:link w:val="CommentSubject"/>
    <w:rsid w:val="00A87F2E"/>
    <w:rPr>
      <w:rFonts w:ascii="Arial" w:hAnsi="Arial"/>
      <w:b/>
      <w:bCs/>
    </w:rPr>
  </w:style>
  <w:style w:type="paragraph" w:styleId="BodyText">
    <w:name w:val="Body Text"/>
    <w:basedOn w:val="Normal"/>
    <w:link w:val="BodyTextChar"/>
    <w:rsid w:val="00CF3614"/>
    <w:pPr>
      <w:spacing w:after="120"/>
    </w:pPr>
  </w:style>
  <w:style w:type="character" w:customStyle="1" w:styleId="BodyTextChar">
    <w:name w:val="Body Text Char"/>
    <w:basedOn w:val="DefaultParagraphFont"/>
    <w:link w:val="BodyText"/>
    <w:rsid w:val="00CF3614"/>
    <w:rPr>
      <w:rFonts w:ascii="Arial" w:hAnsi="Arial"/>
    </w:rPr>
  </w:style>
  <w:style w:type="paragraph" w:customStyle="1" w:styleId="Bullet01">
    <w:name w:val="Bullet 01"/>
    <w:basedOn w:val="BodyText"/>
    <w:rsid w:val="00CF3614"/>
    <w:pPr>
      <w:keepLines/>
      <w:numPr>
        <w:numId w:val="33"/>
      </w:numPr>
    </w:pPr>
    <w:rPr>
      <w:color w:val="000000"/>
    </w:rPr>
  </w:style>
  <w:style w:type="paragraph" w:customStyle="1" w:styleId="BodyTextIndented">
    <w:name w:val="Body Text – Indented"/>
    <w:basedOn w:val="BodyText"/>
    <w:rsid w:val="003766A4"/>
    <w:pPr>
      <w:ind w:left="360"/>
    </w:pPr>
    <w:rPr>
      <w:color w:val="000000"/>
    </w:rPr>
  </w:style>
  <w:style w:type="paragraph" w:customStyle="1" w:styleId="BodyText9pt">
    <w:name w:val="Body Text + 9 pt"/>
    <w:aliases w:val="AutoBody Text + JustifiedLeft:  0.5&quot;"/>
    <w:basedOn w:val="BodyText"/>
    <w:rsid w:val="000852A1"/>
    <w:pPr>
      <w:numPr>
        <w:numId w:val="34"/>
      </w:numPr>
    </w:pPr>
    <w:rPr>
      <w:b/>
      <w:color w:val="000000"/>
    </w:rPr>
  </w:style>
  <w:style w:type="paragraph" w:customStyle="1" w:styleId="tabletext0">
    <w:name w:val="tabletext"/>
    <w:aliases w:val="tt"/>
    <w:basedOn w:val="Normal"/>
    <w:rsid w:val="00E22F58"/>
    <w:pPr>
      <w:spacing w:before="40" w:after="40"/>
    </w:pPr>
    <w:rPr>
      <w:sz w:val="16"/>
      <w:lang w:eastAsia="ja-JP"/>
    </w:rPr>
  </w:style>
  <w:style w:type="paragraph" w:customStyle="1" w:styleId="tableheading">
    <w:name w:val="tableheading"/>
    <w:basedOn w:val="Normal"/>
    <w:rsid w:val="00E22F58"/>
    <w:pPr>
      <w:spacing w:before="120" w:after="120"/>
    </w:pPr>
    <w:rPr>
      <w:rFonts w:ascii="Book Antiqua" w:hAnsi="Book Antiqua"/>
      <w:b/>
      <w:bCs/>
      <w:sz w:val="16"/>
      <w:szCs w:val="16"/>
    </w:rPr>
  </w:style>
  <w:style w:type="paragraph" w:customStyle="1" w:styleId="ResumeHeading3">
    <w:name w:val="Resume Heading 3"/>
    <w:next w:val="Normal"/>
    <w:link w:val="ResumeHeading3Char"/>
    <w:rsid w:val="00E22F58"/>
    <w:pPr>
      <w:keepNext/>
      <w:keepLines/>
      <w:spacing w:before="120" w:after="60"/>
    </w:pPr>
    <w:rPr>
      <w:rFonts w:ascii="Verdana" w:eastAsia="Times" w:hAnsi="Verdana"/>
      <w:b/>
      <w:noProof/>
      <w:color w:val="000066"/>
    </w:rPr>
  </w:style>
  <w:style w:type="character" w:customStyle="1" w:styleId="ResumeHeading3Char">
    <w:name w:val="Resume Heading 3 Char"/>
    <w:link w:val="ResumeHeading3"/>
    <w:rsid w:val="00E22F58"/>
    <w:rPr>
      <w:rFonts w:ascii="Verdana" w:eastAsia="Times" w:hAnsi="Verdana"/>
      <w:b/>
      <w:noProof/>
      <w:color w:val="000066"/>
      <w:lang w:val="en-US" w:eastAsia="en-US" w:bidi="ar-SA"/>
    </w:rPr>
  </w:style>
  <w:style w:type="paragraph" w:customStyle="1" w:styleId="BodyTextJustified">
    <w:name w:val="Body Text + Justified"/>
    <w:basedOn w:val="BodyText"/>
    <w:rsid w:val="0096514C"/>
    <w:pPr>
      <w:tabs>
        <w:tab w:val="num" w:pos="1496"/>
      </w:tabs>
      <w:ind w:left="1800" w:hanging="678"/>
    </w:pPr>
    <w:rPr>
      <w:b/>
      <w:color w:val="000000"/>
    </w:rPr>
  </w:style>
  <w:style w:type="paragraph" w:customStyle="1" w:styleId="TableText1">
    <w:name w:val="Table Text"/>
    <w:basedOn w:val="BodyText"/>
    <w:link w:val="TableTextChar"/>
    <w:rsid w:val="00B70464"/>
    <w:pPr>
      <w:keepLines/>
      <w:spacing w:after="0"/>
    </w:pPr>
    <w:rPr>
      <w:color w:val="000066"/>
      <w:sz w:val="18"/>
      <w:szCs w:val="18"/>
    </w:rPr>
  </w:style>
  <w:style w:type="paragraph" w:customStyle="1" w:styleId="TableHeader">
    <w:name w:val="Table Header"/>
    <w:basedOn w:val="TableText1"/>
    <w:rsid w:val="00B70464"/>
    <w:pPr>
      <w:keepNext/>
    </w:pPr>
    <w:rPr>
      <w:b/>
      <w:color w:val="FFFFFF"/>
    </w:rPr>
  </w:style>
  <w:style w:type="character" w:customStyle="1" w:styleId="TableTextChar">
    <w:name w:val="Table Text Char"/>
    <w:link w:val="TableText1"/>
    <w:rsid w:val="00B70464"/>
    <w:rPr>
      <w:rFonts w:ascii="Arial" w:hAnsi="Arial"/>
      <w:color w:val="000066"/>
      <w:sz w:val="18"/>
      <w:szCs w:val="18"/>
    </w:rPr>
  </w:style>
  <w:style w:type="paragraph" w:customStyle="1" w:styleId="TableTextIndent1">
    <w:name w:val="Table Text Indent 1"/>
    <w:basedOn w:val="TableText1"/>
    <w:rsid w:val="00B70464"/>
    <w:pPr>
      <w:ind w:left="187"/>
    </w:pPr>
  </w:style>
  <w:style w:type="paragraph" w:customStyle="1" w:styleId="Bullet">
    <w:name w:val="Bullet"/>
    <w:basedOn w:val="BodyText"/>
    <w:uiPriority w:val="99"/>
    <w:rsid w:val="00EF3673"/>
    <w:pPr>
      <w:keepLines/>
      <w:spacing w:before="60" w:after="60"/>
      <w:ind w:left="3096" w:hanging="216"/>
    </w:pPr>
    <w:rPr>
      <w:rFonts w:ascii="Agilent TT Cond" w:hAnsi="Agilent TT Cond"/>
    </w:rPr>
  </w:style>
  <w:style w:type="character" w:customStyle="1" w:styleId="HighlightedVariable">
    <w:name w:val="Highlighted Variable"/>
    <w:rsid w:val="00EF3673"/>
    <w:rPr>
      <w:rFonts w:ascii="Agilent TT Cond" w:hAnsi="Agilent TT Cond"/>
      <w:color w:val="0000FF"/>
    </w:rPr>
  </w:style>
  <w:style w:type="paragraph" w:customStyle="1" w:styleId="bullettext">
    <w:name w:val="bullet text"/>
    <w:basedOn w:val="Normal"/>
    <w:rsid w:val="005F6BCE"/>
    <w:pPr>
      <w:numPr>
        <w:numId w:val="35"/>
      </w:numPr>
      <w:spacing w:before="120" w:after="120"/>
    </w:pPr>
    <w:rPr>
      <w:rFonts w:ascii="Book Antiqua" w:hAnsi="Book Antiqua"/>
      <w:color w:val="000000"/>
    </w:rPr>
  </w:style>
  <w:style w:type="paragraph" w:styleId="ListParagraph">
    <w:name w:val="List Paragraph"/>
    <w:basedOn w:val="Normal"/>
    <w:uiPriority w:val="34"/>
    <w:rsid w:val="00807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2777968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709647230">
      <w:bodyDiv w:val="1"/>
      <w:marLeft w:val="0"/>
      <w:marRight w:val="0"/>
      <w:marTop w:val="0"/>
      <w:marBottom w:val="0"/>
      <w:divBdr>
        <w:top w:val="none" w:sz="0" w:space="0" w:color="auto"/>
        <w:left w:val="none" w:sz="0" w:space="0" w:color="auto"/>
        <w:bottom w:val="none" w:sz="0" w:space="0" w:color="auto"/>
        <w:right w:val="none" w:sz="0" w:space="0" w:color="auto"/>
      </w:divBdr>
    </w:div>
    <w:div w:id="1905140905">
      <w:bodyDiv w:val="1"/>
      <w:marLeft w:val="0"/>
      <w:marRight w:val="0"/>
      <w:marTop w:val="0"/>
      <w:marBottom w:val="0"/>
      <w:divBdr>
        <w:top w:val="none" w:sz="0" w:space="0" w:color="auto"/>
        <w:left w:val="none" w:sz="0" w:space="0" w:color="auto"/>
        <w:bottom w:val="none" w:sz="0" w:space="0" w:color="auto"/>
        <w:right w:val="none" w:sz="0" w:space="0" w:color="auto"/>
      </w:divBdr>
    </w:div>
    <w:div w:id="1991596258">
      <w:bodyDiv w:val="1"/>
      <w:marLeft w:val="26"/>
      <w:marRight w:val="120"/>
      <w:marTop w:val="120"/>
      <w:marBottom w:val="120"/>
      <w:divBdr>
        <w:top w:val="none" w:sz="0" w:space="0" w:color="auto"/>
        <w:left w:val="none" w:sz="0" w:space="0" w:color="auto"/>
        <w:bottom w:val="none" w:sz="0" w:space="0" w:color="auto"/>
        <w:right w:val="none" w:sz="0" w:space="0" w:color="auto"/>
      </w:divBdr>
      <w:divsChild>
        <w:div w:id="1366901718">
          <w:marLeft w:val="0"/>
          <w:marRight w:val="0"/>
          <w:marTop w:val="0"/>
          <w:marBottom w:val="0"/>
          <w:divBdr>
            <w:top w:val="none" w:sz="0" w:space="0" w:color="auto"/>
            <w:left w:val="none" w:sz="0" w:space="0" w:color="auto"/>
            <w:bottom w:val="none" w:sz="0" w:space="0" w:color="auto"/>
            <w:right w:val="none" w:sz="0" w:space="0" w:color="auto"/>
          </w:divBdr>
          <w:divsChild>
            <w:div w:id="1304189300">
              <w:marLeft w:val="0"/>
              <w:marRight w:val="0"/>
              <w:marTop w:val="0"/>
              <w:marBottom w:val="0"/>
              <w:divBdr>
                <w:top w:val="none" w:sz="0" w:space="0" w:color="auto"/>
                <w:left w:val="none" w:sz="0" w:space="0" w:color="auto"/>
                <w:bottom w:val="none" w:sz="0" w:space="0" w:color="auto"/>
                <w:right w:val="none" w:sz="0" w:space="0" w:color="auto"/>
              </w:divBdr>
              <w:divsChild>
                <w:div w:id="16693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62583">
      <w:bodyDiv w:val="1"/>
      <w:marLeft w:val="0"/>
      <w:marRight w:val="0"/>
      <w:marTop w:val="0"/>
      <w:marBottom w:val="0"/>
      <w:divBdr>
        <w:top w:val="none" w:sz="0" w:space="0" w:color="auto"/>
        <w:left w:val="none" w:sz="0" w:space="0" w:color="auto"/>
        <w:bottom w:val="none" w:sz="0" w:space="0" w:color="auto"/>
        <w:right w:val="none" w:sz="0" w:space="0" w:color="auto"/>
      </w:divBdr>
      <w:divsChild>
        <w:div w:id="833573593">
          <w:marLeft w:val="0"/>
          <w:marRight w:val="0"/>
          <w:marTop w:val="0"/>
          <w:marBottom w:val="0"/>
          <w:divBdr>
            <w:top w:val="none" w:sz="0" w:space="0" w:color="auto"/>
            <w:left w:val="none" w:sz="0" w:space="0" w:color="auto"/>
            <w:bottom w:val="single" w:sz="6" w:space="0" w:color="E0E0E0"/>
            <w:right w:val="single" w:sz="6" w:space="0" w:color="E0E0E0"/>
          </w:divBdr>
          <w:divsChild>
            <w:div w:id="299044272">
              <w:marLeft w:val="0"/>
              <w:marRight w:val="0"/>
              <w:marTop w:val="0"/>
              <w:marBottom w:val="0"/>
              <w:divBdr>
                <w:top w:val="none" w:sz="0" w:space="0" w:color="auto"/>
                <w:left w:val="none" w:sz="0" w:space="0" w:color="auto"/>
                <w:bottom w:val="none" w:sz="0" w:space="0" w:color="auto"/>
                <w:right w:val="none" w:sz="0" w:space="0" w:color="auto"/>
              </w:divBdr>
              <w:divsChild>
                <w:div w:id="458188968">
                  <w:marLeft w:val="0"/>
                  <w:marRight w:val="3375"/>
                  <w:marTop w:val="0"/>
                  <w:marBottom w:val="0"/>
                  <w:divBdr>
                    <w:top w:val="none" w:sz="0" w:space="0" w:color="auto"/>
                    <w:left w:val="none" w:sz="0" w:space="0" w:color="auto"/>
                    <w:bottom w:val="none" w:sz="0" w:space="0" w:color="auto"/>
                    <w:right w:val="single" w:sz="6" w:space="0" w:color="DDDDDD"/>
                  </w:divBdr>
                  <w:divsChild>
                    <w:div w:id="1504397948">
                      <w:marLeft w:val="0"/>
                      <w:marRight w:val="0"/>
                      <w:marTop w:val="0"/>
                      <w:marBottom w:val="225"/>
                      <w:divBdr>
                        <w:top w:val="none" w:sz="0" w:space="0" w:color="auto"/>
                        <w:left w:val="none" w:sz="0" w:space="0" w:color="auto"/>
                        <w:bottom w:val="none" w:sz="0" w:space="0" w:color="auto"/>
                        <w:right w:val="none" w:sz="0" w:space="0" w:color="auto"/>
                      </w:divBdr>
                      <w:divsChild>
                        <w:div w:id="1674062850">
                          <w:marLeft w:val="0"/>
                          <w:marRight w:val="0"/>
                          <w:marTop w:val="0"/>
                          <w:marBottom w:val="0"/>
                          <w:divBdr>
                            <w:top w:val="none" w:sz="0" w:space="0" w:color="auto"/>
                            <w:left w:val="none" w:sz="0" w:space="0" w:color="auto"/>
                            <w:bottom w:val="none" w:sz="0" w:space="0" w:color="auto"/>
                            <w:right w:val="none" w:sz="0" w:space="0" w:color="auto"/>
                          </w:divBdr>
                          <w:divsChild>
                            <w:div w:id="327293119">
                              <w:marLeft w:val="1575"/>
                              <w:marRight w:val="0"/>
                              <w:marTop w:val="0"/>
                              <w:marBottom w:val="0"/>
                              <w:divBdr>
                                <w:top w:val="none" w:sz="0" w:space="0" w:color="auto"/>
                                <w:left w:val="none" w:sz="0" w:space="0" w:color="auto"/>
                                <w:bottom w:val="none" w:sz="0" w:space="0" w:color="auto"/>
                                <w:right w:val="none" w:sz="0" w:space="0" w:color="auto"/>
                              </w:divBdr>
                              <w:divsChild>
                                <w:div w:id="17039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079507">
      <w:bodyDiv w:val="1"/>
      <w:marLeft w:val="26"/>
      <w:marRight w:val="120"/>
      <w:marTop w:val="120"/>
      <w:marBottom w:val="120"/>
      <w:divBdr>
        <w:top w:val="none" w:sz="0" w:space="0" w:color="auto"/>
        <w:left w:val="none" w:sz="0" w:space="0" w:color="auto"/>
        <w:bottom w:val="none" w:sz="0" w:space="0" w:color="auto"/>
        <w:right w:val="none" w:sz="0" w:space="0" w:color="auto"/>
      </w:divBdr>
      <w:divsChild>
        <w:div w:id="2016153758">
          <w:marLeft w:val="0"/>
          <w:marRight w:val="0"/>
          <w:marTop w:val="0"/>
          <w:marBottom w:val="0"/>
          <w:divBdr>
            <w:top w:val="none" w:sz="0" w:space="0" w:color="auto"/>
            <w:left w:val="none" w:sz="0" w:space="0" w:color="auto"/>
            <w:bottom w:val="none" w:sz="0" w:space="0" w:color="auto"/>
            <w:right w:val="none" w:sz="0" w:space="0" w:color="auto"/>
          </w:divBdr>
          <w:divsChild>
            <w:div w:id="329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package" Target="embeddings/Microsoft_Visio_Drawing1.vsdx"/><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emf"/><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hyperlink" Target="http://www.deloitte.com/us/about"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pisipaty\Desktop\Templates\Tem-DS220-DisciplineWPToBeAttachmentDesigns-MSWord2007-v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6A43262A3CD1F45B2FD47E89FF44E63" ma:contentTypeVersion="0" ma:contentTypeDescription="Create a new document." ma:contentTypeScope="" ma:versionID="9576663b65a74c11ed27f3d63d69efa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62B2A-BF2B-4DD2-9280-53D076447C7A}">
  <ds:schemaRefs>
    <ds:schemaRef ds:uri="http://schemas.microsoft.com/office/2006/metadata/properties"/>
  </ds:schemaRefs>
</ds:datastoreItem>
</file>

<file path=customXml/itemProps2.xml><?xml version="1.0" encoding="utf-8"?>
<ds:datastoreItem xmlns:ds="http://schemas.openxmlformats.org/officeDocument/2006/customXml" ds:itemID="{D3FD60F2-AFA0-4E52-A6C5-32672F3CFB68}">
  <ds:schemaRefs>
    <ds:schemaRef ds:uri="http://schemas.microsoft.com/sharepoint/v3/contenttype/forms"/>
  </ds:schemaRefs>
</ds:datastoreItem>
</file>

<file path=customXml/itemProps3.xml><?xml version="1.0" encoding="utf-8"?>
<ds:datastoreItem xmlns:ds="http://schemas.openxmlformats.org/officeDocument/2006/customXml" ds:itemID="{A6D5D641-BE60-4BEC-92B8-B23AA0DDA682}">
  <ds:schemaRefs>
    <ds:schemaRef ds:uri="http://schemas.microsoft.com/office/2006/metadata/longProperties"/>
  </ds:schemaRefs>
</ds:datastoreItem>
</file>

<file path=customXml/itemProps4.xml><?xml version="1.0" encoding="utf-8"?>
<ds:datastoreItem xmlns:ds="http://schemas.openxmlformats.org/officeDocument/2006/customXml" ds:itemID="{ED9915C7-FBB8-44B9-84E8-85265D024A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E1C8CFA4-A31B-45DB-BAB4-A6D4E95D7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Tem-DS220-DisciplineWPToBeAttachmentDesigns-MSWord2007-v01.dotx</Template>
  <TotalTime>5535</TotalTime>
  <Pages>22</Pages>
  <Words>4111</Words>
  <Characters>23437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Functional Specifications</vt:lpstr>
    </vt:vector>
  </TitlesOfParts>
  <Company>Deloitte</Company>
  <LinksUpToDate>false</LinksUpToDate>
  <CharactersWithSpaces>27494</CharactersWithSpaces>
  <SharedDoc>false</SharedDoc>
  <HLinks>
    <vt:vector size="210" baseType="variant">
      <vt:variant>
        <vt:i4>5832712</vt:i4>
      </vt:variant>
      <vt:variant>
        <vt:i4>213</vt:i4>
      </vt:variant>
      <vt:variant>
        <vt:i4>0</vt:i4>
      </vt:variant>
      <vt:variant>
        <vt:i4>5</vt:i4>
      </vt:variant>
      <vt:variant>
        <vt:lpwstr>http://www.deloitte.com/us/about</vt:lpwstr>
      </vt:variant>
      <vt:variant>
        <vt:lpwstr/>
      </vt:variant>
      <vt:variant>
        <vt:i4>1835060</vt:i4>
      </vt:variant>
      <vt:variant>
        <vt:i4>203</vt:i4>
      </vt:variant>
      <vt:variant>
        <vt:i4>0</vt:i4>
      </vt:variant>
      <vt:variant>
        <vt:i4>5</vt:i4>
      </vt:variant>
      <vt:variant>
        <vt:lpwstr/>
      </vt:variant>
      <vt:variant>
        <vt:lpwstr>_Toc356482980</vt:lpwstr>
      </vt:variant>
      <vt:variant>
        <vt:i4>1245236</vt:i4>
      </vt:variant>
      <vt:variant>
        <vt:i4>197</vt:i4>
      </vt:variant>
      <vt:variant>
        <vt:i4>0</vt:i4>
      </vt:variant>
      <vt:variant>
        <vt:i4>5</vt:i4>
      </vt:variant>
      <vt:variant>
        <vt:lpwstr/>
      </vt:variant>
      <vt:variant>
        <vt:lpwstr>_Toc356482979</vt:lpwstr>
      </vt:variant>
      <vt:variant>
        <vt:i4>1245236</vt:i4>
      </vt:variant>
      <vt:variant>
        <vt:i4>191</vt:i4>
      </vt:variant>
      <vt:variant>
        <vt:i4>0</vt:i4>
      </vt:variant>
      <vt:variant>
        <vt:i4>5</vt:i4>
      </vt:variant>
      <vt:variant>
        <vt:lpwstr/>
      </vt:variant>
      <vt:variant>
        <vt:lpwstr>_Toc356482978</vt:lpwstr>
      </vt:variant>
      <vt:variant>
        <vt:i4>1245236</vt:i4>
      </vt:variant>
      <vt:variant>
        <vt:i4>185</vt:i4>
      </vt:variant>
      <vt:variant>
        <vt:i4>0</vt:i4>
      </vt:variant>
      <vt:variant>
        <vt:i4>5</vt:i4>
      </vt:variant>
      <vt:variant>
        <vt:lpwstr/>
      </vt:variant>
      <vt:variant>
        <vt:lpwstr>_Toc356482977</vt:lpwstr>
      </vt:variant>
      <vt:variant>
        <vt:i4>1245236</vt:i4>
      </vt:variant>
      <vt:variant>
        <vt:i4>179</vt:i4>
      </vt:variant>
      <vt:variant>
        <vt:i4>0</vt:i4>
      </vt:variant>
      <vt:variant>
        <vt:i4>5</vt:i4>
      </vt:variant>
      <vt:variant>
        <vt:lpwstr/>
      </vt:variant>
      <vt:variant>
        <vt:lpwstr>_Toc356482976</vt:lpwstr>
      </vt:variant>
      <vt:variant>
        <vt:i4>1245236</vt:i4>
      </vt:variant>
      <vt:variant>
        <vt:i4>173</vt:i4>
      </vt:variant>
      <vt:variant>
        <vt:i4>0</vt:i4>
      </vt:variant>
      <vt:variant>
        <vt:i4>5</vt:i4>
      </vt:variant>
      <vt:variant>
        <vt:lpwstr/>
      </vt:variant>
      <vt:variant>
        <vt:lpwstr>_Toc356482975</vt:lpwstr>
      </vt:variant>
      <vt:variant>
        <vt:i4>1245236</vt:i4>
      </vt:variant>
      <vt:variant>
        <vt:i4>167</vt:i4>
      </vt:variant>
      <vt:variant>
        <vt:i4>0</vt:i4>
      </vt:variant>
      <vt:variant>
        <vt:i4>5</vt:i4>
      </vt:variant>
      <vt:variant>
        <vt:lpwstr/>
      </vt:variant>
      <vt:variant>
        <vt:lpwstr>_Toc356482974</vt:lpwstr>
      </vt:variant>
      <vt:variant>
        <vt:i4>1245236</vt:i4>
      </vt:variant>
      <vt:variant>
        <vt:i4>161</vt:i4>
      </vt:variant>
      <vt:variant>
        <vt:i4>0</vt:i4>
      </vt:variant>
      <vt:variant>
        <vt:i4>5</vt:i4>
      </vt:variant>
      <vt:variant>
        <vt:lpwstr/>
      </vt:variant>
      <vt:variant>
        <vt:lpwstr>_Toc356482973</vt:lpwstr>
      </vt:variant>
      <vt:variant>
        <vt:i4>1245236</vt:i4>
      </vt:variant>
      <vt:variant>
        <vt:i4>155</vt:i4>
      </vt:variant>
      <vt:variant>
        <vt:i4>0</vt:i4>
      </vt:variant>
      <vt:variant>
        <vt:i4>5</vt:i4>
      </vt:variant>
      <vt:variant>
        <vt:lpwstr/>
      </vt:variant>
      <vt:variant>
        <vt:lpwstr>_Toc356482972</vt:lpwstr>
      </vt:variant>
      <vt:variant>
        <vt:i4>1245236</vt:i4>
      </vt:variant>
      <vt:variant>
        <vt:i4>149</vt:i4>
      </vt:variant>
      <vt:variant>
        <vt:i4>0</vt:i4>
      </vt:variant>
      <vt:variant>
        <vt:i4>5</vt:i4>
      </vt:variant>
      <vt:variant>
        <vt:lpwstr/>
      </vt:variant>
      <vt:variant>
        <vt:lpwstr>_Toc356482971</vt:lpwstr>
      </vt:variant>
      <vt:variant>
        <vt:i4>1245236</vt:i4>
      </vt:variant>
      <vt:variant>
        <vt:i4>143</vt:i4>
      </vt:variant>
      <vt:variant>
        <vt:i4>0</vt:i4>
      </vt:variant>
      <vt:variant>
        <vt:i4>5</vt:i4>
      </vt:variant>
      <vt:variant>
        <vt:lpwstr/>
      </vt:variant>
      <vt:variant>
        <vt:lpwstr>_Toc356482970</vt:lpwstr>
      </vt:variant>
      <vt:variant>
        <vt:i4>1179700</vt:i4>
      </vt:variant>
      <vt:variant>
        <vt:i4>137</vt:i4>
      </vt:variant>
      <vt:variant>
        <vt:i4>0</vt:i4>
      </vt:variant>
      <vt:variant>
        <vt:i4>5</vt:i4>
      </vt:variant>
      <vt:variant>
        <vt:lpwstr/>
      </vt:variant>
      <vt:variant>
        <vt:lpwstr>_Toc356482969</vt:lpwstr>
      </vt:variant>
      <vt:variant>
        <vt:i4>1179700</vt:i4>
      </vt:variant>
      <vt:variant>
        <vt:i4>131</vt:i4>
      </vt:variant>
      <vt:variant>
        <vt:i4>0</vt:i4>
      </vt:variant>
      <vt:variant>
        <vt:i4>5</vt:i4>
      </vt:variant>
      <vt:variant>
        <vt:lpwstr/>
      </vt:variant>
      <vt:variant>
        <vt:lpwstr>_Toc356482968</vt:lpwstr>
      </vt:variant>
      <vt:variant>
        <vt:i4>1179700</vt:i4>
      </vt:variant>
      <vt:variant>
        <vt:i4>125</vt:i4>
      </vt:variant>
      <vt:variant>
        <vt:i4>0</vt:i4>
      </vt:variant>
      <vt:variant>
        <vt:i4>5</vt:i4>
      </vt:variant>
      <vt:variant>
        <vt:lpwstr/>
      </vt:variant>
      <vt:variant>
        <vt:lpwstr>_Toc356482967</vt:lpwstr>
      </vt:variant>
      <vt:variant>
        <vt:i4>1179700</vt:i4>
      </vt:variant>
      <vt:variant>
        <vt:i4>119</vt:i4>
      </vt:variant>
      <vt:variant>
        <vt:i4>0</vt:i4>
      </vt:variant>
      <vt:variant>
        <vt:i4>5</vt:i4>
      </vt:variant>
      <vt:variant>
        <vt:lpwstr/>
      </vt:variant>
      <vt:variant>
        <vt:lpwstr>_Toc356482966</vt:lpwstr>
      </vt:variant>
      <vt:variant>
        <vt:i4>1179700</vt:i4>
      </vt:variant>
      <vt:variant>
        <vt:i4>113</vt:i4>
      </vt:variant>
      <vt:variant>
        <vt:i4>0</vt:i4>
      </vt:variant>
      <vt:variant>
        <vt:i4>5</vt:i4>
      </vt:variant>
      <vt:variant>
        <vt:lpwstr/>
      </vt:variant>
      <vt:variant>
        <vt:lpwstr>_Toc356482965</vt:lpwstr>
      </vt:variant>
      <vt:variant>
        <vt:i4>1179700</vt:i4>
      </vt:variant>
      <vt:variant>
        <vt:i4>107</vt:i4>
      </vt:variant>
      <vt:variant>
        <vt:i4>0</vt:i4>
      </vt:variant>
      <vt:variant>
        <vt:i4>5</vt:i4>
      </vt:variant>
      <vt:variant>
        <vt:lpwstr/>
      </vt:variant>
      <vt:variant>
        <vt:lpwstr>_Toc356482964</vt:lpwstr>
      </vt:variant>
      <vt:variant>
        <vt:i4>1179700</vt:i4>
      </vt:variant>
      <vt:variant>
        <vt:i4>101</vt:i4>
      </vt:variant>
      <vt:variant>
        <vt:i4>0</vt:i4>
      </vt:variant>
      <vt:variant>
        <vt:i4>5</vt:i4>
      </vt:variant>
      <vt:variant>
        <vt:lpwstr/>
      </vt:variant>
      <vt:variant>
        <vt:lpwstr>_Toc356482963</vt:lpwstr>
      </vt:variant>
      <vt:variant>
        <vt:i4>1179700</vt:i4>
      </vt:variant>
      <vt:variant>
        <vt:i4>95</vt:i4>
      </vt:variant>
      <vt:variant>
        <vt:i4>0</vt:i4>
      </vt:variant>
      <vt:variant>
        <vt:i4>5</vt:i4>
      </vt:variant>
      <vt:variant>
        <vt:lpwstr/>
      </vt:variant>
      <vt:variant>
        <vt:lpwstr>_Toc356482962</vt:lpwstr>
      </vt:variant>
      <vt:variant>
        <vt:i4>1179700</vt:i4>
      </vt:variant>
      <vt:variant>
        <vt:i4>89</vt:i4>
      </vt:variant>
      <vt:variant>
        <vt:i4>0</vt:i4>
      </vt:variant>
      <vt:variant>
        <vt:i4>5</vt:i4>
      </vt:variant>
      <vt:variant>
        <vt:lpwstr/>
      </vt:variant>
      <vt:variant>
        <vt:lpwstr>_Toc356482961</vt:lpwstr>
      </vt:variant>
      <vt:variant>
        <vt:i4>1179700</vt:i4>
      </vt:variant>
      <vt:variant>
        <vt:i4>83</vt:i4>
      </vt:variant>
      <vt:variant>
        <vt:i4>0</vt:i4>
      </vt:variant>
      <vt:variant>
        <vt:i4>5</vt:i4>
      </vt:variant>
      <vt:variant>
        <vt:lpwstr/>
      </vt:variant>
      <vt:variant>
        <vt:lpwstr>_Toc356482960</vt:lpwstr>
      </vt:variant>
      <vt:variant>
        <vt:i4>1114164</vt:i4>
      </vt:variant>
      <vt:variant>
        <vt:i4>77</vt:i4>
      </vt:variant>
      <vt:variant>
        <vt:i4>0</vt:i4>
      </vt:variant>
      <vt:variant>
        <vt:i4>5</vt:i4>
      </vt:variant>
      <vt:variant>
        <vt:lpwstr/>
      </vt:variant>
      <vt:variant>
        <vt:lpwstr>_Toc356482959</vt:lpwstr>
      </vt:variant>
      <vt:variant>
        <vt:i4>1114164</vt:i4>
      </vt:variant>
      <vt:variant>
        <vt:i4>71</vt:i4>
      </vt:variant>
      <vt:variant>
        <vt:i4>0</vt:i4>
      </vt:variant>
      <vt:variant>
        <vt:i4>5</vt:i4>
      </vt:variant>
      <vt:variant>
        <vt:lpwstr/>
      </vt:variant>
      <vt:variant>
        <vt:lpwstr>_Toc356482958</vt:lpwstr>
      </vt:variant>
      <vt:variant>
        <vt:i4>1114164</vt:i4>
      </vt:variant>
      <vt:variant>
        <vt:i4>65</vt:i4>
      </vt:variant>
      <vt:variant>
        <vt:i4>0</vt:i4>
      </vt:variant>
      <vt:variant>
        <vt:i4>5</vt:i4>
      </vt:variant>
      <vt:variant>
        <vt:lpwstr/>
      </vt:variant>
      <vt:variant>
        <vt:lpwstr>_Toc356482957</vt:lpwstr>
      </vt:variant>
      <vt:variant>
        <vt:i4>1114164</vt:i4>
      </vt:variant>
      <vt:variant>
        <vt:i4>59</vt:i4>
      </vt:variant>
      <vt:variant>
        <vt:i4>0</vt:i4>
      </vt:variant>
      <vt:variant>
        <vt:i4>5</vt:i4>
      </vt:variant>
      <vt:variant>
        <vt:lpwstr/>
      </vt:variant>
      <vt:variant>
        <vt:lpwstr>_Toc356482956</vt:lpwstr>
      </vt:variant>
      <vt:variant>
        <vt:i4>1114164</vt:i4>
      </vt:variant>
      <vt:variant>
        <vt:i4>53</vt:i4>
      </vt:variant>
      <vt:variant>
        <vt:i4>0</vt:i4>
      </vt:variant>
      <vt:variant>
        <vt:i4>5</vt:i4>
      </vt:variant>
      <vt:variant>
        <vt:lpwstr/>
      </vt:variant>
      <vt:variant>
        <vt:lpwstr>_Toc356482955</vt:lpwstr>
      </vt:variant>
      <vt:variant>
        <vt:i4>1114164</vt:i4>
      </vt:variant>
      <vt:variant>
        <vt:i4>47</vt:i4>
      </vt:variant>
      <vt:variant>
        <vt:i4>0</vt:i4>
      </vt:variant>
      <vt:variant>
        <vt:i4>5</vt:i4>
      </vt:variant>
      <vt:variant>
        <vt:lpwstr/>
      </vt:variant>
      <vt:variant>
        <vt:lpwstr>_Toc356482954</vt:lpwstr>
      </vt:variant>
      <vt:variant>
        <vt:i4>1114164</vt:i4>
      </vt:variant>
      <vt:variant>
        <vt:i4>41</vt:i4>
      </vt:variant>
      <vt:variant>
        <vt:i4>0</vt:i4>
      </vt:variant>
      <vt:variant>
        <vt:i4>5</vt:i4>
      </vt:variant>
      <vt:variant>
        <vt:lpwstr/>
      </vt:variant>
      <vt:variant>
        <vt:lpwstr>_Toc356482953</vt:lpwstr>
      </vt:variant>
      <vt:variant>
        <vt:i4>1114164</vt:i4>
      </vt:variant>
      <vt:variant>
        <vt:i4>35</vt:i4>
      </vt:variant>
      <vt:variant>
        <vt:i4>0</vt:i4>
      </vt:variant>
      <vt:variant>
        <vt:i4>5</vt:i4>
      </vt:variant>
      <vt:variant>
        <vt:lpwstr/>
      </vt:variant>
      <vt:variant>
        <vt:lpwstr>_Toc356482952</vt:lpwstr>
      </vt:variant>
      <vt:variant>
        <vt:i4>1114164</vt:i4>
      </vt:variant>
      <vt:variant>
        <vt:i4>29</vt:i4>
      </vt:variant>
      <vt:variant>
        <vt:i4>0</vt:i4>
      </vt:variant>
      <vt:variant>
        <vt:i4>5</vt:i4>
      </vt:variant>
      <vt:variant>
        <vt:lpwstr/>
      </vt:variant>
      <vt:variant>
        <vt:lpwstr>_Toc356482951</vt:lpwstr>
      </vt:variant>
      <vt:variant>
        <vt:i4>1114164</vt:i4>
      </vt:variant>
      <vt:variant>
        <vt:i4>23</vt:i4>
      </vt:variant>
      <vt:variant>
        <vt:i4>0</vt:i4>
      </vt:variant>
      <vt:variant>
        <vt:i4>5</vt:i4>
      </vt:variant>
      <vt:variant>
        <vt:lpwstr/>
      </vt:variant>
      <vt:variant>
        <vt:lpwstr>_Toc356482950</vt:lpwstr>
      </vt:variant>
      <vt:variant>
        <vt:i4>1048628</vt:i4>
      </vt:variant>
      <vt:variant>
        <vt:i4>17</vt:i4>
      </vt:variant>
      <vt:variant>
        <vt:i4>0</vt:i4>
      </vt:variant>
      <vt:variant>
        <vt:i4>5</vt:i4>
      </vt:variant>
      <vt:variant>
        <vt:lpwstr/>
      </vt:variant>
      <vt:variant>
        <vt:lpwstr>_Toc356482949</vt:lpwstr>
      </vt:variant>
      <vt:variant>
        <vt:i4>1048628</vt:i4>
      </vt:variant>
      <vt:variant>
        <vt:i4>11</vt:i4>
      </vt:variant>
      <vt:variant>
        <vt:i4>0</vt:i4>
      </vt:variant>
      <vt:variant>
        <vt:i4>5</vt:i4>
      </vt:variant>
      <vt:variant>
        <vt:lpwstr/>
      </vt:variant>
      <vt:variant>
        <vt:lpwstr>_Toc356482948</vt:lpwstr>
      </vt:variant>
      <vt:variant>
        <vt:i4>1048628</vt:i4>
      </vt:variant>
      <vt:variant>
        <vt:i4>5</vt:i4>
      </vt:variant>
      <vt:variant>
        <vt:i4>0</vt:i4>
      </vt:variant>
      <vt:variant>
        <vt:i4>5</vt:i4>
      </vt:variant>
      <vt:variant>
        <vt:lpwstr/>
      </vt:variant>
      <vt:variant>
        <vt:lpwstr>_Toc356482947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Specifications</dc:title>
  <dc:creator>Pisipaty, Ramya Prasad</dc:creator>
  <cp:lastModifiedBy>Pant, Tushar</cp:lastModifiedBy>
  <cp:revision>99</cp:revision>
  <cp:lastPrinted>2009-07-09T16:44:00Z</cp:lastPrinted>
  <dcterms:created xsi:type="dcterms:W3CDTF">2016-06-24T08:19:00Z</dcterms:created>
  <dcterms:modified xsi:type="dcterms:W3CDTF">2016-08-25T06:45:00Z</dcterms:modified>
  <cp:contentStatus>Not Started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0x01010026A43262A3CD1F45B2FD47E89FF44E63</vt:lpwstr>
  </property>
  <property fmtid="{D5CDD505-2E9C-101B-9397-08002B2CF9AE}" pid="3" name="Order">
    <vt:r8>74800</vt:r8>
  </property>
  <property fmtid="{D5CDD505-2E9C-101B-9397-08002B2CF9AE}" pid="4" name="Active">
    <vt:lpwstr>Yes</vt:lpwstr>
  </property>
  <property fmtid="{D5CDD505-2E9C-101B-9397-08002B2CF9AE}" pid="5" name="Version Number">
    <vt:lpwstr>DV 1.5</vt:lpwstr>
  </property>
  <property fmtid="{D5CDD505-2E9C-101B-9397-08002B2CF9AE}" pid="6" name="Description0">
    <vt:lpwstr>This functional design document is intended to provide the developer all the key information, assumptions, rules, and logic that are required to write accurately the conversion program to efficiently convert the relevant data from the legacy system to the</vt:lpwstr>
  </property>
  <property fmtid="{D5CDD505-2E9C-101B-9397-08002B2CF9AE}" pid="7" name="KXContentRecord">
    <vt:lpwstr/>
  </property>
  <property fmtid="{D5CDD505-2E9C-101B-9397-08002B2CF9AE}" pid="8" name="Sort Order">
    <vt:lpwstr>10</vt:lpwstr>
  </property>
  <property fmtid="{D5CDD505-2E9C-101B-9397-08002B2CF9AE}" pid="9" name="Language">
    <vt:lpwstr>1</vt:lpwstr>
  </property>
  <property fmtid="{D5CDD505-2E9C-101B-9397-08002B2CF9AE}" pid="10" name="Discipline">
    <vt:lpwstr>DV</vt:lpwstr>
  </property>
  <property fmtid="{D5CDD505-2E9C-101B-9397-08002B2CF9AE}" pid="11" name="RMCLink">
    <vt:lpwstr/>
  </property>
  <property fmtid="{D5CDD505-2E9C-101B-9397-08002B2CF9AE}" pid="12" name="WP Type">
    <vt:lpwstr>2</vt:lpwstr>
  </property>
  <property fmtid="{D5CDD505-2E9C-101B-9397-08002B2CF9AE}" pid="13" name="Date Added">
    <vt:lpwstr>2012-04-18T23:00:00+00:00</vt:lpwstr>
  </property>
  <property fmtid="{D5CDD505-2E9C-101B-9397-08002B2CF9AE}" pid="14" name="Author0">
    <vt:lpwstr/>
  </property>
  <property fmtid="{D5CDD505-2E9C-101B-9397-08002B2CF9AE}" pid="15" name="WPID">
    <vt:lpwstr>WP2813</vt:lpwstr>
  </property>
  <property fmtid="{D5CDD505-2E9C-101B-9397-08002B2CF9AE}" pid="16" name="Method">
    <vt:lpwstr>2</vt:lpwstr>
  </property>
  <property fmtid="{D5CDD505-2E9C-101B-9397-08002B2CF9AE}" pid="17" name="ContentType">
    <vt:lpwstr>Document</vt:lpwstr>
  </property>
  <property fmtid="{D5CDD505-2E9C-101B-9397-08002B2CF9AE}" pid="18" name="TaskStatus">
    <vt:lpwstr>Not Started</vt:lpwstr>
  </property>
  <property fmtid="{D5CDD505-2E9C-101B-9397-08002B2CF9AE}" pid="19" name="IssueStatus">
    <vt:lpwstr>Active</vt:lpwstr>
  </property>
</Properties>
</file>