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6608" w:rsidRDefault="00BD4C10">
      <w:pPr>
        <w:spacing w:after="0"/>
      </w:pPr>
      <w:r>
        <w:rPr>
          <w:rFonts w:ascii="Times New Roman" w:eastAsia="Times New Roman" w:hAnsi="Times New Roman" w:cs="Times New Roman"/>
          <w:sz w:val="20"/>
        </w:rPr>
        <w:t xml:space="preserve"> </w:t>
      </w:r>
    </w:p>
    <w:p w:rsidR="007A6608" w:rsidRDefault="00BD4C10">
      <w:pPr>
        <w:ind w:left="-735" w:right="-650"/>
      </w:pPr>
      <w:r>
        <w:rPr>
          <w:noProof/>
        </w:rPr>
        <mc:AlternateContent>
          <mc:Choice Requires="wpg">
            <w:drawing>
              <wp:inline distT="0" distB="0" distL="0" distR="0">
                <wp:extent cx="6772275" cy="771525"/>
                <wp:effectExtent l="0" t="0" r="0" b="0"/>
                <wp:docPr id="4763" name="Group 4763"/>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6"/>
                          <a:stretch>
                            <a:fillRect/>
                          </a:stretch>
                        </pic:blipFill>
                        <pic:spPr>
                          <a:xfrm>
                            <a:off x="5676900" y="109536"/>
                            <a:ext cx="1095375" cy="504825"/>
                          </a:xfrm>
                          <a:prstGeom prst="rect">
                            <a:avLst/>
                          </a:prstGeom>
                        </pic:spPr>
                      </pic:pic>
                    </wpg:wgp>
                  </a:graphicData>
                </a:graphic>
              </wp:inline>
            </w:drawing>
          </mc:Choice>
          <mc:Fallback xmlns:a="http://schemas.openxmlformats.org/drawingml/2006/main">
            <w:pict>
              <v:group id="Group 4763" style="width:533.25pt;height:60.75pt;mso-position-horizontal-relative:char;mso-position-vertical-relative:line" coordsize="67722,7715">
                <v:shape id="Picture 8" style="position:absolute;width:18288;height:7715;left:0;top:0;" filled="f">
                  <v:imagedata r:id="rId7"/>
                </v:shape>
                <v:shape id="Picture 10" style="position:absolute;width:10953;height:5048;left:56769;top:1095;" filled="f">
                  <v:imagedata r:id="rId8"/>
                </v:shape>
              </v:group>
            </w:pict>
          </mc:Fallback>
        </mc:AlternateContent>
      </w:r>
    </w:p>
    <w:p w:rsidR="007A6608" w:rsidRDefault="00BD4C10">
      <w:pPr>
        <w:spacing w:after="0"/>
        <w:ind w:left="215"/>
        <w:jc w:val="center"/>
      </w:pPr>
      <w:r>
        <w:rPr>
          <w:rFonts w:ascii="Times New Roman" w:eastAsia="Times New Roman" w:hAnsi="Times New Roman" w:cs="Times New Roman"/>
          <w:b/>
          <w:sz w:val="28"/>
        </w:rPr>
        <w:t xml:space="preserve">Project Initialization and Planning Phase </w:t>
      </w:r>
    </w:p>
    <w:p w:rsidR="007A6608" w:rsidRDefault="00BD4C10">
      <w:pPr>
        <w:spacing w:after="0"/>
      </w:pPr>
      <w:r>
        <w:rPr>
          <w:rFonts w:ascii="Times New Roman" w:eastAsia="Times New Roman" w:hAnsi="Times New Roman" w:cs="Times New Roman"/>
          <w:b/>
          <w:sz w:val="20"/>
        </w:rPr>
        <w:t xml:space="preserve"> </w:t>
      </w:r>
    </w:p>
    <w:tbl>
      <w:tblPr>
        <w:tblStyle w:val="TableGrid"/>
        <w:tblW w:w="9360" w:type="dxa"/>
        <w:tblInd w:w="10" w:type="dxa"/>
        <w:tblCellMar>
          <w:top w:w="170" w:type="dxa"/>
          <w:left w:w="125" w:type="dxa"/>
          <w:bottom w:w="60" w:type="dxa"/>
          <w:right w:w="115" w:type="dxa"/>
        </w:tblCellMar>
        <w:tblLook w:val="04A0" w:firstRow="1" w:lastRow="0" w:firstColumn="1" w:lastColumn="0" w:noHBand="0" w:noVBand="1"/>
      </w:tblPr>
      <w:tblGrid>
        <w:gridCol w:w="4680"/>
        <w:gridCol w:w="4680"/>
      </w:tblGrid>
      <w:tr w:rsidR="007A6608">
        <w:trPr>
          <w:trHeight w:val="520"/>
        </w:trPr>
        <w:tc>
          <w:tcPr>
            <w:tcW w:w="4680" w:type="dxa"/>
            <w:tcBorders>
              <w:top w:val="single" w:sz="8" w:space="0" w:color="000000"/>
              <w:left w:val="single" w:sz="8" w:space="0" w:color="000000"/>
              <w:bottom w:val="single" w:sz="8" w:space="0" w:color="000000"/>
              <w:right w:val="single" w:sz="8" w:space="0" w:color="000000"/>
            </w:tcBorders>
            <w:vAlign w:val="bottom"/>
          </w:tcPr>
          <w:p w:rsidR="007A6608" w:rsidRDefault="00BD4C10">
            <w:pPr>
              <w:spacing w:after="0"/>
            </w:pPr>
            <w:r>
              <w:rPr>
                <w:rFonts w:ascii="Times New Roman" w:eastAsia="Times New Roman" w:hAnsi="Times New Roman" w:cs="Times New Roman"/>
                <w:sz w:val="24"/>
              </w:rPr>
              <w:t xml:space="preserve">Date </w:t>
            </w:r>
          </w:p>
        </w:tc>
        <w:tc>
          <w:tcPr>
            <w:tcW w:w="4680" w:type="dxa"/>
            <w:tcBorders>
              <w:top w:val="single" w:sz="8" w:space="0" w:color="000000"/>
              <w:left w:val="single" w:sz="8" w:space="0" w:color="000000"/>
              <w:bottom w:val="single" w:sz="8" w:space="0" w:color="000000"/>
              <w:right w:val="single" w:sz="8" w:space="0" w:color="000000"/>
            </w:tcBorders>
            <w:vAlign w:val="bottom"/>
          </w:tcPr>
          <w:p w:rsidR="007A6608" w:rsidRDefault="00470572">
            <w:pPr>
              <w:spacing w:after="0"/>
            </w:pPr>
            <w:r>
              <w:t xml:space="preserve">8 </w:t>
            </w:r>
            <w:proofErr w:type="spellStart"/>
            <w:r>
              <w:t>july</w:t>
            </w:r>
            <w:proofErr w:type="spellEnd"/>
            <w:r>
              <w:t xml:space="preserve"> 2026</w:t>
            </w:r>
          </w:p>
        </w:tc>
      </w:tr>
      <w:tr w:rsidR="007A6608">
        <w:trPr>
          <w:trHeight w:val="480"/>
        </w:trPr>
        <w:tc>
          <w:tcPr>
            <w:tcW w:w="4680" w:type="dxa"/>
            <w:tcBorders>
              <w:top w:val="single" w:sz="8" w:space="0" w:color="000000"/>
              <w:left w:val="single" w:sz="8" w:space="0" w:color="000000"/>
              <w:bottom w:val="single" w:sz="8" w:space="0" w:color="000000"/>
              <w:right w:val="single" w:sz="8" w:space="0" w:color="000000"/>
            </w:tcBorders>
          </w:tcPr>
          <w:p w:rsidR="007A6608" w:rsidRDefault="00BD4C10">
            <w:pPr>
              <w:spacing w:after="0"/>
            </w:pPr>
            <w:r>
              <w:rPr>
                <w:rFonts w:ascii="Times New Roman" w:eastAsia="Times New Roman" w:hAnsi="Times New Roman" w:cs="Times New Roman"/>
                <w:sz w:val="24"/>
              </w:rPr>
              <w:t xml:space="preserve">Team ID </w:t>
            </w:r>
          </w:p>
        </w:tc>
        <w:tc>
          <w:tcPr>
            <w:tcW w:w="4680" w:type="dxa"/>
            <w:tcBorders>
              <w:top w:val="single" w:sz="8" w:space="0" w:color="000000"/>
              <w:left w:val="single" w:sz="8" w:space="0" w:color="000000"/>
              <w:bottom w:val="single" w:sz="8" w:space="0" w:color="000000"/>
              <w:right w:val="single" w:sz="8" w:space="0" w:color="000000"/>
            </w:tcBorders>
          </w:tcPr>
          <w:p w:rsidR="007A6608" w:rsidRDefault="00BD4C10">
            <w:pPr>
              <w:spacing w:after="0"/>
            </w:pPr>
            <w:r>
              <w:rPr>
                <w:rFonts w:ascii="Times New Roman" w:eastAsia="Times New Roman" w:hAnsi="Times New Roman" w:cs="Times New Roman"/>
                <w:sz w:val="24"/>
              </w:rPr>
              <w:t xml:space="preserve">PNT2022TMID124356 </w:t>
            </w:r>
          </w:p>
        </w:tc>
      </w:tr>
      <w:tr w:rsidR="007A6608">
        <w:trPr>
          <w:trHeight w:val="740"/>
        </w:trPr>
        <w:tc>
          <w:tcPr>
            <w:tcW w:w="4680" w:type="dxa"/>
            <w:tcBorders>
              <w:top w:val="single" w:sz="8" w:space="0" w:color="000000"/>
              <w:left w:val="single" w:sz="8" w:space="0" w:color="000000"/>
              <w:bottom w:val="single" w:sz="8" w:space="0" w:color="000000"/>
              <w:right w:val="single" w:sz="8" w:space="0" w:color="000000"/>
            </w:tcBorders>
          </w:tcPr>
          <w:p w:rsidR="007A6608" w:rsidRDefault="00BD4C10">
            <w:pPr>
              <w:spacing w:after="0"/>
            </w:pPr>
            <w:r>
              <w:rPr>
                <w:rFonts w:ascii="Times New Roman" w:eastAsia="Times New Roman" w:hAnsi="Times New Roman" w:cs="Times New Roman"/>
                <w:sz w:val="24"/>
              </w:rPr>
              <w:t xml:space="preserve">Project Title </w:t>
            </w:r>
          </w:p>
        </w:tc>
        <w:tc>
          <w:tcPr>
            <w:tcW w:w="4680" w:type="dxa"/>
            <w:tcBorders>
              <w:top w:val="single" w:sz="8" w:space="0" w:color="000000"/>
              <w:left w:val="single" w:sz="8" w:space="0" w:color="000000"/>
              <w:bottom w:val="single" w:sz="8" w:space="0" w:color="000000"/>
              <w:right w:val="single" w:sz="8" w:space="0" w:color="000000"/>
            </w:tcBorders>
            <w:vAlign w:val="bottom"/>
          </w:tcPr>
          <w:p w:rsidR="007A6608" w:rsidRDefault="00470572">
            <w:pPr>
              <w:spacing w:after="0"/>
            </w:pPr>
            <w:r>
              <w:t>Strategic product placement analysis</w:t>
            </w:r>
          </w:p>
        </w:tc>
      </w:tr>
      <w:tr w:rsidR="007A6608">
        <w:trPr>
          <w:trHeight w:val="500"/>
        </w:trPr>
        <w:tc>
          <w:tcPr>
            <w:tcW w:w="4680" w:type="dxa"/>
            <w:tcBorders>
              <w:top w:val="single" w:sz="8" w:space="0" w:color="000000"/>
              <w:left w:val="single" w:sz="8" w:space="0" w:color="000000"/>
              <w:bottom w:val="single" w:sz="8" w:space="0" w:color="000000"/>
              <w:right w:val="single" w:sz="8" w:space="0" w:color="000000"/>
            </w:tcBorders>
            <w:vAlign w:val="bottom"/>
          </w:tcPr>
          <w:p w:rsidR="007A6608" w:rsidRDefault="00BD4C10">
            <w:pPr>
              <w:spacing w:after="0"/>
            </w:pPr>
            <w:r>
              <w:rPr>
                <w:rFonts w:ascii="Times New Roman" w:eastAsia="Times New Roman" w:hAnsi="Times New Roman" w:cs="Times New Roman"/>
                <w:sz w:val="24"/>
              </w:rPr>
              <w:t xml:space="preserve">Maximum Marks </w:t>
            </w:r>
          </w:p>
        </w:tc>
        <w:tc>
          <w:tcPr>
            <w:tcW w:w="4680" w:type="dxa"/>
            <w:tcBorders>
              <w:top w:val="single" w:sz="8" w:space="0" w:color="000000"/>
              <w:left w:val="single" w:sz="8" w:space="0" w:color="000000"/>
              <w:bottom w:val="single" w:sz="8" w:space="0" w:color="000000"/>
              <w:right w:val="single" w:sz="8" w:space="0" w:color="000000"/>
            </w:tcBorders>
            <w:vAlign w:val="bottom"/>
          </w:tcPr>
          <w:p w:rsidR="007A6608" w:rsidRDefault="00BD4C10">
            <w:pPr>
              <w:spacing w:after="0"/>
            </w:pPr>
            <w:r>
              <w:rPr>
                <w:rFonts w:ascii="Times New Roman" w:eastAsia="Times New Roman" w:hAnsi="Times New Roman" w:cs="Times New Roman"/>
                <w:sz w:val="24"/>
              </w:rPr>
              <w:t xml:space="preserve">5 Marks </w:t>
            </w:r>
          </w:p>
        </w:tc>
      </w:tr>
    </w:tbl>
    <w:p w:rsidR="007A6608" w:rsidRDefault="00BD4C10">
      <w:pPr>
        <w:spacing w:after="0"/>
      </w:pPr>
      <w:r>
        <w:rPr>
          <w:rFonts w:ascii="Times New Roman" w:eastAsia="Times New Roman" w:hAnsi="Times New Roman" w:cs="Times New Roman"/>
          <w:b/>
          <w:sz w:val="28"/>
        </w:rPr>
        <w:t xml:space="preserve"> </w:t>
      </w:r>
    </w:p>
    <w:p w:rsidR="007A6608" w:rsidRDefault="00BD4C10">
      <w:pPr>
        <w:spacing w:after="158"/>
        <w:ind w:left="-5" w:hanging="10"/>
      </w:pPr>
      <w:r>
        <w:rPr>
          <w:rFonts w:ascii="Times New Roman" w:eastAsia="Times New Roman" w:hAnsi="Times New Roman" w:cs="Times New Roman"/>
          <w:b/>
          <w:sz w:val="24"/>
        </w:rPr>
        <w:t xml:space="preserve">Project Proposal (Proposed Solution) report </w:t>
      </w:r>
    </w:p>
    <w:p w:rsidR="007A6608" w:rsidRDefault="00BD4C10">
      <w:pPr>
        <w:spacing w:after="0" w:line="257" w:lineRule="auto"/>
      </w:pPr>
      <w:r>
        <w:rPr>
          <w:rFonts w:ascii="Times New Roman" w:eastAsia="Times New Roman" w:hAnsi="Times New Roman" w:cs="Times New Roman"/>
          <w:sz w:val="24"/>
        </w:rPr>
        <w:t>The proposal report aims to transform loan approval using machine learning, boosting efficiency and accuracy. It tackles system inefficiencies, promising better operations, reduced risks, and happier customers. Key features include a machine learning-based</w:t>
      </w:r>
      <w:r>
        <w:rPr>
          <w:rFonts w:ascii="Times New Roman" w:eastAsia="Times New Roman" w:hAnsi="Times New Roman" w:cs="Times New Roman"/>
          <w:sz w:val="24"/>
        </w:rPr>
        <w:t xml:space="preserve"> credit model and real-time decision-making. </w:t>
      </w:r>
    </w:p>
    <w:p w:rsidR="007A6608" w:rsidRDefault="00BD4C10">
      <w:pPr>
        <w:spacing w:after="0"/>
      </w:pPr>
      <w:r>
        <w:rPr>
          <w:rFonts w:ascii="Times New Roman" w:eastAsia="Times New Roman" w:hAnsi="Times New Roman" w:cs="Times New Roman"/>
          <w:sz w:val="12"/>
        </w:rPr>
        <w:t xml:space="preserve"> </w:t>
      </w:r>
    </w:p>
    <w:tbl>
      <w:tblPr>
        <w:tblStyle w:val="TableGrid"/>
        <w:tblW w:w="9360" w:type="dxa"/>
        <w:tblInd w:w="10" w:type="dxa"/>
        <w:tblCellMar>
          <w:top w:w="164" w:type="dxa"/>
          <w:left w:w="125" w:type="dxa"/>
          <w:bottom w:w="68" w:type="dxa"/>
          <w:right w:w="29" w:type="dxa"/>
        </w:tblCellMar>
        <w:tblLook w:val="04A0" w:firstRow="1" w:lastRow="0" w:firstColumn="1" w:lastColumn="0" w:noHBand="0" w:noVBand="1"/>
      </w:tblPr>
      <w:tblGrid>
        <w:gridCol w:w="2400"/>
        <w:gridCol w:w="6960"/>
      </w:tblGrid>
      <w:tr w:rsidR="007A6608">
        <w:trPr>
          <w:trHeight w:val="500"/>
        </w:trPr>
        <w:tc>
          <w:tcPr>
            <w:tcW w:w="2400" w:type="dxa"/>
            <w:tcBorders>
              <w:top w:val="single" w:sz="8" w:space="0" w:color="000000"/>
              <w:left w:val="single" w:sz="8" w:space="0" w:color="000000"/>
              <w:bottom w:val="single" w:sz="8" w:space="0" w:color="000000"/>
              <w:right w:val="nil"/>
            </w:tcBorders>
          </w:tcPr>
          <w:p w:rsidR="007A6608" w:rsidRDefault="00BD4C10">
            <w:pPr>
              <w:spacing w:after="0"/>
            </w:pPr>
            <w:r>
              <w:rPr>
                <w:rFonts w:ascii="Times New Roman" w:eastAsia="Times New Roman" w:hAnsi="Times New Roman" w:cs="Times New Roman"/>
                <w:b/>
                <w:sz w:val="24"/>
              </w:rPr>
              <w:t xml:space="preserve">Project Overview </w:t>
            </w:r>
          </w:p>
        </w:tc>
        <w:tc>
          <w:tcPr>
            <w:tcW w:w="6960" w:type="dxa"/>
            <w:tcBorders>
              <w:top w:val="single" w:sz="8" w:space="0" w:color="000000"/>
              <w:left w:val="nil"/>
              <w:bottom w:val="single" w:sz="8" w:space="0" w:color="000000"/>
              <w:right w:val="single" w:sz="8" w:space="0" w:color="000000"/>
            </w:tcBorders>
          </w:tcPr>
          <w:p w:rsidR="007A6608" w:rsidRDefault="007A6608"/>
        </w:tc>
      </w:tr>
      <w:tr w:rsidR="007A6608">
        <w:trPr>
          <w:trHeight w:val="1040"/>
        </w:trPr>
        <w:tc>
          <w:tcPr>
            <w:tcW w:w="2400" w:type="dxa"/>
            <w:tcBorders>
              <w:top w:val="single" w:sz="8" w:space="0" w:color="000000"/>
              <w:left w:val="single" w:sz="8" w:space="0" w:color="000000"/>
              <w:bottom w:val="single" w:sz="8" w:space="0" w:color="000000"/>
              <w:right w:val="single" w:sz="8" w:space="0" w:color="000000"/>
            </w:tcBorders>
          </w:tcPr>
          <w:p w:rsidR="007A6608" w:rsidRDefault="00BD4C10">
            <w:pPr>
              <w:spacing w:after="0"/>
            </w:pPr>
            <w:r>
              <w:rPr>
                <w:rFonts w:ascii="Times New Roman" w:eastAsia="Times New Roman" w:hAnsi="Times New Roman" w:cs="Times New Roman"/>
                <w:sz w:val="24"/>
              </w:rPr>
              <w:t xml:space="preserve">Objective </w:t>
            </w:r>
          </w:p>
        </w:tc>
        <w:tc>
          <w:tcPr>
            <w:tcW w:w="6960" w:type="dxa"/>
            <w:tcBorders>
              <w:top w:val="single" w:sz="8" w:space="0" w:color="000000"/>
              <w:left w:val="single" w:sz="8" w:space="0" w:color="000000"/>
              <w:bottom w:val="single" w:sz="8" w:space="0" w:color="000000"/>
              <w:right w:val="single" w:sz="8" w:space="0" w:color="000000"/>
            </w:tcBorders>
          </w:tcPr>
          <w:p w:rsidR="007A6608" w:rsidRDefault="00470572">
            <w:pPr>
              <w:spacing w:after="0"/>
              <w:ind w:left="15"/>
            </w:pPr>
            <w:r>
              <w:rPr>
                <w:rFonts w:ascii="Segoe UI" w:hAnsi="Segoe UI" w:cs="Segoe UI"/>
                <w:shd w:val="clear" w:color="auto" w:fill="E3FEE0"/>
              </w:rPr>
              <w:t>To build an interactive, web-integrated retail analytics platform. To transform raw product positioning data into actionable visual insights. To streamline strategic product placement decisions for retail teams.</w:t>
            </w:r>
          </w:p>
        </w:tc>
      </w:tr>
      <w:tr w:rsidR="007A6608">
        <w:trPr>
          <w:trHeight w:val="1020"/>
        </w:trPr>
        <w:tc>
          <w:tcPr>
            <w:tcW w:w="2400" w:type="dxa"/>
            <w:tcBorders>
              <w:top w:val="single" w:sz="8" w:space="0" w:color="000000"/>
              <w:left w:val="single" w:sz="8" w:space="0" w:color="000000"/>
              <w:bottom w:val="single" w:sz="8" w:space="0" w:color="000000"/>
              <w:right w:val="single" w:sz="8" w:space="0" w:color="000000"/>
            </w:tcBorders>
          </w:tcPr>
          <w:p w:rsidR="007A6608" w:rsidRDefault="00BD4C10">
            <w:pPr>
              <w:spacing w:after="0"/>
            </w:pPr>
            <w:r>
              <w:rPr>
                <w:rFonts w:ascii="Times New Roman" w:eastAsia="Times New Roman" w:hAnsi="Times New Roman" w:cs="Times New Roman"/>
                <w:sz w:val="24"/>
              </w:rPr>
              <w:t xml:space="preserve">Scope </w:t>
            </w:r>
          </w:p>
        </w:tc>
        <w:tc>
          <w:tcPr>
            <w:tcW w:w="6960" w:type="dxa"/>
            <w:tcBorders>
              <w:top w:val="single" w:sz="8" w:space="0" w:color="000000"/>
              <w:left w:val="single" w:sz="8" w:space="0" w:color="000000"/>
              <w:bottom w:val="single" w:sz="8" w:space="0" w:color="000000"/>
              <w:right w:val="single" w:sz="8" w:space="0" w:color="000000"/>
            </w:tcBorders>
            <w:vAlign w:val="bottom"/>
          </w:tcPr>
          <w:p w:rsidR="007A6608" w:rsidRDefault="00470572">
            <w:pPr>
              <w:spacing w:after="0"/>
              <w:ind w:left="15"/>
            </w:pPr>
            <w:r>
              <w:rPr>
                <w:rFonts w:ascii="Segoe UI" w:hAnsi="Segoe UI" w:cs="Segoe UI"/>
                <w:shd w:val="clear" w:color="auto" w:fill="E3FEE0"/>
              </w:rPr>
              <w:t xml:space="preserve">Clearing, transforming, and exploring raw retail datasets. Developing advanced Tableau worksheets and calculating custom data fields. Designing an interactive data story and analytical dashboard. Publishing dashboards securely to the Tableau Public cloud infrastructure. Building a local Python Flask web server for seamless application hosting. Embedding dynamic dashboards directly into clean, responsive HTML web pages. Implementing Git and GitHub version control systems for reliable code </w:t>
            </w:r>
            <w:proofErr w:type="gramStart"/>
            <w:r>
              <w:rPr>
                <w:rFonts w:ascii="Segoe UI" w:hAnsi="Segoe UI" w:cs="Segoe UI"/>
                <w:shd w:val="clear" w:color="auto" w:fill="E3FEE0"/>
              </w:rPr>
              <w:t>tracking.</w:t>
            </w:r>
            <w:r w:rsidR="00BD4C10">
              <w:rPr>
                <w:rFonts w:ascii="Times New Roman" w:eastAsia="Times New Roman" w:hAnsi="Times New Roman" w:cs="Times New Roman"/>
                <w:sz w:val="24"/>
              </w:rPr>
              <w:t>.</w:t>
            </w:r>
            <w:proofErr w:type="gramEnd"/>
            <w:r w:rsidR="00BD4C10">
              <w:rPr>
                <w:rFonts w:ascii="Times New Roman" w:eastAsia="Times New Roman" w:hAnsi="Times New Roman" w:cs="Times New Roman"/>
                <w:sz w:val="24"/>
              </w:rPr>
              <w:t xml:space="preserve"> </w:t>
            </w:r>
          </w:p>
        </w:tc>
      </w:tr>
      <w:tr w:rsidR="007A6608">
        <w:trPr>
          <w:trHeight w:val="500"/>
        </w:trPr>
        <w:tc>
          <w:tcPr>
            <w:tcW w:w="2400" w:type="dxa"/>
            <w:tcBorders>
              <w:top w:val="single" w:sz="8" w:space="0" w:color="000000"/>
              <w:left w:val="single" w:sz="8" w:space="0" w:color="000000"/>
              <w:bottom w:val="single" w:sz="8" w:space="0" w:color="000000"/>
              <w:right w:val="nil"/>
            </w:tcBorders>
            <w:vAlign w:val="bottom"/>
          </w:tcPr>
          <w:p w:rsidR="007A6608" w:rsidRDefault="00BD4C10">
            <w:pPr>
              <w:spacing w:after="0"/>
            </w:pPr>
            <w:r>
              <w:rPr>
                <w:rFonts w:ascii="Times New Roman" w:eastAsia="Times New Roman" w:hAnsi="Times New Roman" w:cs="Times New Roman"/>
                <w:b/>
                <w:sz w:val="24"/>
              </w:rPr>
              <w:t xml:space="preserve">Problem Statement </w:t>
            </w:r>
          </w:p>
        </w:tc>
        <w:tc>
          <w:tcPr>
            <w:tcW w:w="6960" w:type="dxa"/>
            <w:tcBorders>
              <w:top w:val="single" w:sz="8" w:space="0" w:color="000000"/>
              <w:left w:val="nil"/>
              <w:bottom w:val="single" w:sz="8" w:space="0" w:color="000000"/>
              <w:right w:val="single" w:sz="8" w:space="0" w:color="000000"/>
            </w:tcBorders>
          </w:tcPr>
          <w:p w:rsidR="007A6608" w:rsidRDefault="007A6608"/>
        </w:tc>
      </w:tr>
      <w:tr w:rsidR="007A6608">
        <w:trPr>
          <w:trHeight w:val="1060"/>
        </w:trPr>
        <w:tc>
          <w:tcPr>
            <w:tcW w:w="2400" w:type="dxa"/>
            <w:tcBorders>
              <w:top w:val="single" w:sz="8" w:space="0" w:color="000000"/>
              <w:left w:val="single" w:sz="8" w:space="0" w:color="000000"/>
              <w:bottom w:val="single" w:sz="8" w:space="0" w:color="000000"/>
              <w:right w:val="single" w:sz="8" w:space="0" w:color="000000"/>
            </w:tcBorders>
          </w:tcPr>
          <w:p w:rsidR="007A6608" w:rsidRDefault="00BD4C10">
            <w:pPr>
              <w:spacing w:after="0"/>
            </w:pPr>
            <w:r>
              <w:rPr>
                <w:rFonts w:ascii="Times New Roman" w:eastAsia="Times New Roman" w:hAnsi="Times New Roman" w:cs="Times New Roman"/>
                <w:sz w:val="24"/>
              </w:rPr>
              <w:lastRenderedPageBreak/>
              <w:t xml:space="preserve">Description </w:t>
            </w:r>
          </w:p>
        </w:tc>
        <w:tc>
          <w:tcPr>
            <w:tcW w:w="6960" w:type="dxa"/>
            <w:tcBorders>
              <w:top w:val="single" w:sz="8" w:space="0" w:color="000000"/>
              <w:left w:val="single" w:sz="8" w:space="0" w:color="000000"/>
              <w:bottom w:val="single" w:sz="8" w:space="0" w:color="000000"/>
              <w:right w:val="single" w:sz="8" w:space="0" w:color="000000"/>
            </w:tcBorders>
          </w:tcPr>
          <w:p w:rsidR="007A6608" w:rsidRDefault="00470572">
            <w:pPr>
              <w:spacing w:after="0"/>
              <w:ind w:left="15" w:right="49"/>
            </w:pPr>
            <w:r>
              <w:rPr>
                <w:rFonts w:ascii="Segoe UI" w:hAnsi="Segoe UI" w:cs="Segoe UI"/>
                <w:shd w:val="clear" w:color="auto" w:fill="E3FEE0"/>
              </w:rPr>
              <w:t xml:space="preserve">Retail teams lack direct, visual access to complex product positioning data. Traditional reporting methods use static spreadsheets that hide critical spatial trends. Data silos leave marketing and inventory teams disconnected from real-time customer </w:t>
            </w:r>
            <w:proofErr w:type="spellStart"/>
            <w:r>
              <w:rPr>
                <w:rFonts w:ascii="Segoe UI" w:hAnsi="Segoe UI" w:cs="Segoe UI"/>
                <w:shd w:val="clear" w:color="auto" w:fill="E3FEE0"/>
              </w:rPr>
              <w:t>behavior</w:t>
            </w:r>
            <w:proofErr w:type="spellEnd"/>
            <w:r>
              <w:rPr>
                <w:rFonts w:ascii="Segoe UI" w:hAnsi="Segoe UI" w:cs="Segoe UI"/>
                <w:shd w:val="clear" w:color="auto" w:fill="E3FEE0"/>
              </w:rPr>
              <w:t xml:space="preserve">. </w:t>
            </w:r>
            <w:proofErr w:type="spellStart"/>
            <w:r>
              <w:rPr>
                <w:rFonts w:ascii="Segoe UI" w:hAnsi="Segoe UI" w:cs="Segoe UI"/>
                <w:shd w:val="clear" w:color="auto" w:fill="E3FEE0"/>
              </w:rPr>
              <w:t>Analyzing</w:t>
            </w:r>
            <w:proofErr w:type="spellEnd"/>
            <w:r>
              <w:rPr>
                <w:rFonts w:ascii="Segoe UI" w:hAnsi="Segoe UI" w:cs="Segoe UI"/>
                <w:shd w:val="clear" w:color="auto" w:fill="E3FEE0"/>
              </w:rPr>
              <w:t xml:space="preserve"> sales metrics alongside demographics manually is slow and prone to errors</w:t>
            </w:r>
            <w:r w:rsidR="00BD4C10">
              <w:rPr>
                <w:rFonts w:ascii="Times New Roman" w:eastAsia="Times New Roman" w:hAnsi="Times New Roman" w:cs="Times New Roman"/>
                <w:sz w:val="24"/>
              </w:rPr>
              <w:t xml:space="preserve">. </w:t>
            </w:r>
          </w:p>
        </w:tc>
      </w:tr>
      <w:tr w:rsidR="007A6608">
        <w:trPr>
          <w:trHeight w:val="1020"/>
        </w:trPr>
        <w:tc>
          <w:tcPr>
            <w:tcW w:w="2400" w:type="dxa"/>
            <w:tcBorders>
              <w:top w:val="single" w:sz="8" w:space="0" w:color="000000"/>
              <w:left w:val="single" w:sz="8" w:space="0" w:color="000000"/>
              <w:bottom w:val="single" w:sz="8" w:space="0" w:color="000000"/>
              <w:right w:val="single" w:sz="8" w:space="0" w:color="000000"/>
            </w:tcBorders>
          </w:tcPr>
          <w:p w:rsidR="007A6608" w:rsidRDefault="00BD4C10">
            <w:pPr>
              <w:spacing w:after="0"/>
            </w:pPr>
            <w:r>
              <w:rPr>
                <w:rFonts w:ascii="Times New Roman" w:eastAsia="Times New Roman" w:hAnsi="Times New Roman" w:cs="Times New Roman"/>
                <w:sz w:val="24"/>
              </w:rPr>
              <w:t xml:space="preserve">Impact </w:t>
            </w:r>
          </w:p>
        </w:tc>
        <w:tc>
          <w:tcPr>
            <w:tcW w:w="6960" w:type="dxa"/>
            <w:tcBorders>
              <w:top w:val="single" w:sz="8" w:space="0" w:color="000000"/>
              <w:left w:val="single" w:sz="8" w:space="0" w:color="000000"/>
              <w:bottom w:val="single" w:sz="8" w:space="0" w:color="000000"/>
              <w:right w:val="single" w:sz="8" w:space="0" w:color="000000"/>
            </w:tcBorders>
          </w:tcPr>
          <w:p w:rsidR="007A6608" w:rsidRDefault="00470572">
            <w:pPr>
              <w:spacing w:after="0"/>
              <w:ind w:left="15"/>
            </w:pPr>
            <w:r>
              <w:rPr>
                <w:rFonts w:ascii="Segoe UI" w:hAnsi="Segoe UI" w:cs="Segoe UI"/>
                <w:shd w:val="clear" w:color="auto" w:fill="E3FEE0"/>
              </w:rPr>
              <w:t>Suboptimal shelf placement directly lowers store revenue and profitability. Mismatched pricing strategies lead to high inventory overhead costs. Slow, manual data processing delays crucial business decision-making. Poor customer experiences happen due to misaligned product distribution.</w:t>
            </w:r>
          </w:p>
        </w:tc>
      </w:tr>
      <w:tr w:rsidR="007A6608">
        <w:trPr>
          <w:trHeight w:val="480"/>
        </w:trPr>
        <w:tc>
          <w:tcPr>
            <w:tcW w:w="2400" w:type="dxa"/>
            <w:tcBorders>
              <w:top w:val="single" w:sz="8" w:space="0" w:color="000000"/>
              <w:left w:val="single" w:sz="8" w:space="0" w:color="000000"/>
              <w:bottom w:val="single" w:sz="8" w:space="0" w:color="000000"/>
              <w:right w:val="nil"/>
            </w:tcBorders>
            <w:vAlign w:val="bottom"/>
          </w:tcPr>
          <w:p w:rsidR="007A6608" w:rsidRDefault="00BD4C10">
            <w:pPr>
              <w:spacing w:after="0"/>
            </w:pPr>
            <w:r>
              <w:rPr>
                <w:rFonts w:ascii="Times New Roman" w:eastAsia="Times New Roman" w:hAnsi="Times New Roman" w:cs="Times New Roman"/>
                <w:b/>
                <w:sz w:val="24"/>
              </w:rPr>
              <w:t xml:space="preserve">Proposed Solution </w:t>
            </w:r>
          </w:p>
        </w:tc>
        <w:tc>
          <w:tcPr>
            <w:tcW w:w="6960" w:type="dxa"/>
            <w:tcBorders>
              <w:top w:val="single" w:sz="8" w:space="0" w:color="000000"/>
              <w:left w:val="nil"/>
              <w:bottom w:val="single" w:sz="8" w:space="0" w:color="000000"/>
              <w:right w:val="single" w:sz="8" w:space="0" w:color="000000"/>
            </w:tcBorders>
          </w:tcPr>
          <w:p w:rsidR="007A6608" w:rsidRDefault="007A6608"/>
        </w:tc>
      </w:tr>
      <w:tr w:rsidR="007A6608">
        <w:trPr>
          <w:trHeight w:val="1060"/>
        </w:trPr>
        <w:tc>
          <w:tcPr>
            <w:tcW w:w="2400" w:type="dxa"/>
            <w:tcBorders>
              <w:top w:val="single" w:sz="8" w:space="0" w:color="000000"/>
              <w:left w:val="single" w:sz="8" w:space="0" w:color="000000"/>
              <w:bottom w:val="single" w:sz="8" w:space="0" w:color="000000"/>
              <w:right w:val="single" w:sz="8" w:space="0" w:color="000000"/>
            </w:tcBorders>
          </w:tcPr>
          <w:p w:rsidR="007A6608" w:rsidRDefault="00BD4C10">
            <w:pPr>
              <w:spacing w:after="0"/>
            </w:pPr>
            <w:r>
              <w:rPr>
                <w:rFonts w:ascii="Times New Roman" w:eastAsia="Times New Roman" w:hAnsi="Times New Roman" w:cs="Times New Roman"/>
                <w:sz w:val="24"/>
              </w:rPr>
              <w:t xml:space="preserve">Approach </w:t>
            </w:r>
          </w:p>
        </w:tc>
        <w:tc>
          <w:tcPr>
            <w:tcW w:w="6960" w:type="dxa"/>
            <w:tcBorders>
              <w:top w:val="single" w:sz="8" w:space="0" w:color="000000"/>
              <w:left w:val="single" w:sz="8" w:space="0" w:color="000000"/>
              <w:bottom w:val="single" w:sz="8" w:space="0" w:color="000000"/>
              <w:right w:val="single" w:sz="8" w:space="0" w:color="000000"/>
            </w:tcBorders>
            <w:vAlign w:val="bottom"/>
          </w:tcPr>
          <w:p w:rsidR="007A6608" w:rsidRDefault="00470572" w:rsidP="00470572">
            <w:pPr>
              <w:spacing w:after="0"/>
            </w:pPr>
            <w:r>
              <w:rPr>
                <w:rStyle w:val="Strong"/>
                <w:rFonts w:ascii="Segoe UI" w:hAnsi="Segoe UI" w:cs="Segoe UI"/>
                <w:b w:val="0"/>
                <w:bCs w:val="0"/>
                <w:shd w:val="clear" w:color="auto" w:fill="E3FEE0"/>
              </w:rPr>
              <w:t>Data Tier:</w:t>
            </w:r>
            <w:r>
              <w:rPr>
                <w:rFonts w:ascii="Segoe UI" w:hAnsi="Segoe UI" w:cs="Segoe UI"/>
                <w:shd w:val="clear" w:color="auto" w:fill="E3FEE0"/>
              </w:rPr>
              <w:t xml:space="preserve"> Collect, clean, and pre-process the Product Positioning CSV dataset. </w:t>
            </w:r>
            <w:r>
              <w:rPr>
                <w:rStyle w:val="Strong"/>
                <w:rFonts w:ascii="Segoe UI" w:hAnsi="Segoe UI" w:cs="Segoe UI"/>
                <w:b w:val="0"/>
                <w:bCs w:val="0"/>
                <w:shd w:val="clear" w:color="auto" w:fill="E3FEE0"/>
              </w:rPr>
              <w:t>Visualization Tier:</w:t>
            </w:r>
            <w:r>
              <w:rPr>
                <w:rFonts w:ascii="Segoe UI" w:hAnsi="Segoe UI" w:cs="Segoe UI"/>
                <w:shd w:val="clear" w:color="auto" w:fill="E3FEE0"/>
              </w:rPr>
              <w:t xml:space="preserve"> Utilize Tableau to isolate trends, sales volume, and demographic insights. </w:t>
            </w:r>
            <w:r>
              <w:rPr>
                <w:rStyle w:val="Strong"/>
                <w:rFonts w:ascii="Segoe UI" w:hAnsi="Segoe UI" w:cs="Segoe UI"/>
                <w:b w:val="0"/>
                <w:bCs w:val="0"/>
                <w:shd w:val="clear" w:color="auto" w:fill="E3FEE0"/>
              </w:rPr>
              <w:t>Web Integration Tier:</w:t>
            </w:r>
            <w:r>
              <w:rPr>
                <w:rFonts w:ascii="Segoe UI" w:hAnsi="Segoe UI" w:cs="Segoe UI"/>
                <w:shd w:val="clear" w:color="auto" w:fill="E3FEE0"/>
              </w:rPr>
              <w:t xml:space="preserve"> Build a structured Python and Flask backend framework. </w:t>
            </w:r>
            <w:r>
              <w:rPr>
                <w:rStyle w:val="Strong"/>
                <w:rFonts w:ascii="Segoe UI" w:hAnsi="Segoe UI" w:cs="Segoe UI"/>
                <w:b w:val="0"/>
                <w:bCs w:val="0"/>
                <w:shd w:val="clear" w:color="auto" w:fill="E3FEE0"/>
              </w:rPr>
              <w:t>Presentation Tier:</w:t>
            </w:r>
            <w:r>
              <w:rPr>
                <w:rFonts w:ascii="Segoe UI" w:hAnsi="Segoe UI" w:cs="Segoe UI"/>
                <w:shd w:val="clear" w:color="auto" w:fill="E3FEE0"/>
              </w:rPr>
              <w:t xml:space="preserve"> Serve interactive Tableau dashboards to users via embedded HTML </w:t>
            </w:r>
            <w:proofErr w:type="spellStart"/>
            <w:r>
              <w:rPr>
                <w:rFonts w:ascii="Segoe UI" w:hAnsi="Segoe UI" w:cs="Segoe UI"/>
                <w:shd w:val="clear" w:color="auto" w:fill="E3FEE0"/>
              </w:rPr>
              <w:t>iframes</w:t>
            </w:r>
            <w:proofErr w:type="spellEnd"/>
            <w:r>
              <w:rPr>
                <w:rFonts w:ascii="Segoe UI" w:hAnsi="Segoe UI" w:cs="Segoe UI"/>
                <w:shd w:val="clear" w:color="auto" w:fill="E3FEE0"/>
              </w:rPr>
              <w:t xml:space="preserve">. </w:t>
            </w:r>
            <w:r>
              <w:rPr>
                <w:rStyle w:val="Strong"/>
                <w:rFonts w:ascii="Segoe UI" w:hAnsi="Segoe UI" w:cs="Segoe UI"/>
                <w:b w:val="0"/>
                <w:bCs w:val="0"/>
                <w:shd w:val="clear" w:color="auto" w:fill="E3FEE0"/>
              </w:rPr>
              <w:t>Deployment Tier:</w:t>
            </w:r>
            <w:r>
              <w:rPr>
                <w:rFonts w:ascii="Segoe UI" w:hAnsi="Segoe UI" w:cs="Segoe UI"/>
                <w:shd w:val="clear" w:color="auto" w:fill="E3FEE0"/>
              </w:rPr>
              <w:t xml:space="preserve"> Maintain code versions via GitHub to ensure smooth documentation and delivery</w:t>
            </w:r>
            <w:r w:rsidR="00BD4C10">
              <w:rPr>
                <w:rFonts w:ascii="Times New Roman" w:eastAsia="Times New Roman" w:hAnsi="Times New Roman" w:cs="Times New Roman"/>
                <w:sz w:val="24"/>
              </w:rPr>
              <w:t xml:space="preserve">. </w:t>
            </w:r>
          </w:p>
        </w:tc>
      </w:tr>
      <w:tr w:rsidR="007A6608">
        <w:trPr>
          <w:trHeight w:val="780"/>
        </w:trPr>
        <w:tc>
          <w:tcPr>
            <w:tcW w:w="2400" w:type="dxa"/>
            <w:tcBorders>
              <w:top w:val="single" w:sz="8" w:space="0" w:color="000000"/>
              <w:left w:val="single" w:sz="8" w:space="0" w:color="000000"/>
              <w:bottom w:val="single" w:sz="8" w:space="0" w:color="000000"/>
              <w:right w:val="single" w:sz="8" w:space="0" w:color="000000"/>
            </w:tcBorders>
          </w:tcPr>
          <w:p w:rsidR="007A6608" w:rsidRDefault="00BD4C10">
            <w:pPr>
              <w:spacing w:after="0"/>
            </w:pPr>
            <w:r>
              <w:rPr>
                <w:rFonts w:ascii="Times New Roman" w:eastAsia="Times New Roman" w:hAnsi="Times New Roman" w:cs="Times New Roman"/>
                <w:sz w:val="24"/>
              </w:rPr>
              <w:t xml:space="preserve">Key Features </w:t>
            </w:r>
          </w:p>
        </w:tc>
        <w:tc>
          <w:tcPr>
            <w:tcW w:w="6960" w:type="dxa"/>
            <w:tcBorders>
              <w:top w:val="single" w:sz="8" w:space="0" w:color="000000"/>
              <w:left w:val="single" w:sz="8" w:space="0" w:color="000000"/>
              <w:bottom w:val="single" w:sz="8" w:space="0" w:color="000000"/>
              <w:right w:val="single" w:sz="8" w:space="0" w:color="000000"/>
            </w:tcBorders>
            <w:vAlign w:val="center"/>
          </w:tcPr>
          <w:p w:rsidR="007A6608" w:rsidRDefault="00BD4C10">
            <w:pPr>
              <w:spacing w:after="0"/>
              <w:ind w:left="15"/>
            </w:pPr>
            <w:r>
              <w:rPr>
                <w:rFonts w:ascii="Times New Roman" w:eastAsia="Times New Roman" w:hAnsi="Times New Roman" w:cs="Times New Roman"/>
                <w:sz w:val="24"/>
              </w:rPr>
              <w:t>-</w:t>
            </w:r>
            <w:r w:rsidR="00470572">
              <w:rPr>
                <w:rFonts w:ascii="Times New Roman" w:eastAsia="Times New Roman" w:hAnsi="Times New Roman" w:cs="Times New Roman"/>
                <w:sz w:val="24"/>
              </w:rPr>
              <w:t>i</w:t>
            </w:r>
            <w:r w:rsidR="00470572">
              <w:rPr>
                <w:rStyle w:val="Strong"/>
                <w:rFonts w:ascii="Segoe UI" w:hAnsi="Segoe UI" w:cs="Segoe UI"/>
                <w:b w:val="0"/>
                <w:bCs w:val="0"/>
                <w:shd w:val="clear" w:color="auto" w:fill="E3FEE0"/>
              </w:rPr>
              <w:t>nteractive Analytics:</w:t>
            </w:r>
            <w:r w:rsidR="00470572">
              <w:rPr>
                <w:rFonts w:ascii="Segoe UI" w:hAnsi="Segoe UI" w:cs="Segoe UI"/>
                <w:shd w:val="clear" w:color="auto" w:fill="E3FEE0"/>
              </w:rPr>
              <w:t xml:space="preserve"> Dynamic filtering lets users isolate specific metrics instantly. </w:t>
            </w:r>
            <w:r w:rsidR="00470572">
              <w:rPr>
                <w:rStyle w:val="Strong"/>
                <w:rFonts w:ascii="Segoe UI" w:hAnsi="Segoe UI" w:cs="Segoe UI"/>
                <w:b w:val="0"/>
                <w:bCs w:val="0"/>
                <w:shd w:val="clear" w:color="auto" w:fill="E3FEE0"/>
              </w:rPr>
              <w:t>Data Storytelling:</w:t>
            </w:r>
            <w:r w:rsidR="00470572">
              <w:rPr>
                <w:rFonts w:ascii="Segoe UI" w:hAnsi="Segoe UI" w:cs="Segoe UI"/>
                <w:shd w:val="clear" w:color="auto" w:fill="E3FEE0"/>
              </w:rPr>
              <w:t xml:space="preserve"> Guided visual walkthroughs explain product placement impacts step-by-step. </w:t>
            </w:r>
            <w:r w:rsidR="00470572">
              <w:rPr>
                <w:rStyle w:val="Strong"/>
                <w:rFonts w:ascii="Segoe UI" w:hAnsi="Segoe UI" w:cs="Segoe UI"/>
                <w:b w:val="0"/>
                <w:bCs w:val="0"/>
                <w:shd w:val="clear" w:color="auto" w:fill="E3FEE0"/>
              </w:rPr>
              <w:t>Web-Embedded Access:</w:t>
            </w:r>
            <w:r w:rsidR="00470572">
              <w:rPr>
                <w:rFonts w:ascii="Segoe UI" w:hAnsi="Segoe UI" w:cs="Segoe UI"/>
                <w:shd w:val="clear" w:color="auto" w:fill="E3FEE0"/>
              </w:rPr>
              <w:t xml:space="preserve"> Centralized dashboard hub removes the need for standalone visualization software. </w:t>
            </w:r>
            <w:r w:rsidR="00470572">
              <w:rPr>
                <w:rStyle w:val="Strong"/>
                <w:rFonts w:ascii="Segoe UI" w:hAnsi="Segoe UI" w:cs="Segoe UI"/>
                <w:b w:val="0"/>
                <w:bCs w:val="0"/>
                <w:shd w:val="clear" w:color="auto" w:fill="E3FEE0"/>
              </w:rPr>
              <w:t>Lightweight Server Architecture:</w:t>
            </w:r>
            <w:r w:rsidR="00470572">
              <w:rPr>
                <w:rFonts w:ascii="Segoe UI" w:hAnsi="Segoe UI" w:cs="Segoe UI"/>
                <w:shd w:val="clear" w:color="auto" w:fill="E3FEE0"/>
              </w:rPr>
              <w:t xml:space="preserve"> Flask micro-framework guarantees fast, responsive local web rendering. </w:t>
            </w:r>
            <w:r w:rsidR="00470572">
              <w:rPr>
                <w:rStyle w:val="Strong"/>
                <w:rFonts w:ascii="Segoe UI" w:hAnsi="Segoe UI" w:cs="Segoe UI"/>
                <w:b w:val="0"/>
                <w:bCs w:val="0"/>
                <w:shd w:val="clear" w:color="auto" w:fill="E3FEE0"/>
              </w:rPr>
              <w:t>Calculated Metrics:</w:t>
            </w:r>
            <w:r w:rsidR="00470572">
              <w:rPr>
                <w:rFonts w:ascii="Segoe UI" w:hAnsi="Segoe UI" w:cs="Segoe UI"/>
                <w:shd w:val="clear" w:color="auto" w:fill="E3FEE0"/>
              </w:rPr>
              <w:t xml:space="preserve"> Custom calculated fields provide deep, tailored retail performance visibility.</w:t>
            </w:r>
          </w:p>
        </w:tc>
      </w:tr>
    </w:tbl>
    <w:p w:rsidR="007A6608" w:rsidRDefault="00BD4C10" w:rsidP="00470572">
      <w:pPr>
        <w:spacing w:after="0"/>
        <w:ind w:left="105"/>
      </w:pPr>
      <w:r>
        <w:rPr>
          <w:rFonts w:ascii="Times New Roman" w:eastAsia="Times New Roman" w:hAnsi="Times New Roman" w:cs="Times New Roman"/>
          <w:sz w:val="24"/>
        </w:rPr>
        <w:t xml:space="preserve"> </w:t>
      </w:r>
    </w:p>
    <w:tbl>
      <w:tblPr>
        <w:tblStyle w:val="TableGrid"/>
        <w:tblW w:w="9360" w:type="dxa"/>
        <w:tblInd w:w="10" w:type="dxa"/>
        <w:tblCellMar>
          <w:top w:w="183" w:type="dxa"/>
          <w:left w:w="125" w:type="dxa"/>
          <w:bottom w:w="78" w:type="dxa"/>
          <w:right w:w="115" w:type="dxa"/>
        </w:tblCellMar>
        <w:tblLook w:val="04A0" w:firstRow="1" w:lastRow="0" w:firstColumn="1" w:lastColumn="0" w:noHBand="0" w:noVBand="1"/>
      </w:tblPr>
      <w:tblGrid>
        <w:gridCol w:w="3120"/>
        <w:gridCol w:w="3120"/>
        <w:gridCol w:w="3120"/>
      </w:tblGrid>
      <w:tr w:rsidR="007A6608">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rsidR="007A6608" w:rsidRDefault="00BD4C10">
            <w:pPr>
              <w:spacing w:after="0"/>
            </w:pPr>
            <w:r>
              <w:rPr>
                <w:rFonts w:ascii="Times New Roman" w:eastAsia="Times New Roman" w:hAnsi="Times New Roman" w:cs="Times New Roman"/>
                <w:b/>
                <w:sz w:val="24"/>
              </w:rPr>
              <w:t xml:space="preserve">Resource Type </w:t>
            </w:r>
          </w:p>
        </w:tc>
        <w:tc>
          <w:tcPr>
            <w:tcW w:w="3120" w:type="dxa"/>
            <w:tcBorders>
              <w:top w:val="single" w:sz="8" w:space="0" w:color="000000"/>
              <w:left w:val="single" w:sz="8" w:space="0" w:color="000000"/>
              <w:bottom w:val="single" w:sz="8" w:space="0" w:color="000000"/>
              <w:right w:val="single" w:sz="8" w:space="0" w:color="000000"/>
            </w:tcBorders>
            <w:vAlign w:val="bottom"/>
          </w:tcPr>
          <w:p w:rsidR="007A6608" w:rsidRDefault="00BD4C10">
            <w:pPr>
              <w:spacing w:after="0"/>
            </w:pPr>
            <w:r>
              <w:rPr>
                <w:rFonts w:ascii="Times New Roman" w:eastAsia="Times New Roman" w:hAnsi="Times New Roman" w:cs="Times New Roman"/>
                <w:b/>
                <w:sz w:val="24"/>
              </w:rPr>
              <w:t xml:space="preserve">Description </w:t>
            </w:r>
          </w:p>
        </w:tc>
        <w:tc>
          <w:tcPr>
            <w:tcW w:w="3120" w:type="dxa"/>
            <w:tcBorders>
              <w:top w:val="single" w:sz="8" w:space="0" w:color="000000"/>
              <w:left w:val="single" w:sz="8" w:space="0" w:color="000000"/>
              <w:bottom w:val="single" w:sz="8" w:space="0" w:color="000000"/>
              <w:right w:val="single" w:sz="8" w:space="0" w:color="000000"/>
            </w:tcBorders>
            <w:vAlign w:val="bottom"/>
          </w:tcPr>
          <w:p w:rsidR="007A6608" w:rsidRDefault="00BD4C10">
            <w:pPr>
              <w:spacing w:after="0"/>
            </w:pPr>
            <w:r>
              <w:rPr>
                <w:rFonts w:ascii="Times New Roman" w:eastAsia="Times New Roman" w:hAnsi="Times New Roman" w:cs="Times New Roman"/>
                <w:b/>
                <w:sz w:val="24"/>
              </w:rPr>
              <w:t xml:space="preserve">Specification/Allocation </w:t>
            </w:r>
          </w:p>
        </w:tc>
      </w:tr>
      <w:tr w:rsidR="007A6608">
        <w:trPr>
          <w:trHeight w:val="480"/>
        </w:trPr>
        <w:tc>
          <w:tcPr>
            <w:tcW w:w="3120" w:type="dxa"/>
            <w:tcBorders>
              <w:top w:val="single" w:sz="8" w:space="0" w:color="000000"/>
              <w:left w:val="single" w:sz="8" w:space="0" w:color="000000"/>
              <w:bottom w:val="single" w:sz="8" w:space="0" w:color="000000"/>
              <w:right w:val="nil"/>
            </w:tcBorders>
            <w:vAlign w:val="bottom"/>
          </w:tcPr>
          <w:p w:rsidR="007A6608" w:rsidRDefault="00BD4C10">
            <w:pPr>
              <w:spacing w:after="0"/>
            </w:pPr>
            <w:r>
              <w:rPr>
                <w:rFonts w:ascii="Times New Roman" w:eastAsia="Times New Roman" w:hAnsi="Times New Roman" w:cs="Times New Roman"/>
                <w:b/>
                <w:sz w:val="24"/>
              </w:rPr>
              <w:t xml:space="preserve">Hardware </w:t>
            </w:r>
          </w:p>
        </w:tc>
        <w:tc>
          <w:tcPr>
            <w:tcW w:w="3120" w:type="dxa"/>
            <w:tcBorders>
              <w:top w:val="single" w:sz="8" w:space="0" w:color="000000"/>
              <w:left w:val="nil"/>
              <w:bottom w:val="single" w:sz="8" w:space="0" w:color="000000"/>
              <w:right w:val="nil"/>
            </w:tcBorders>
          </w:tcPr>
          <w:p w:rsidR="007A6608" w:rsidRDefault="007A6608"/>
        </w:tc>
        <w:tc>
          <w:tcPr>
            <w:tcW w:w="3120" w:type="dxa"/>
            <w:tcBorders>
              <w:top w:val="single" w:sz="8" w:space="0" w:color="000000"/>
              <w:left w:val="nil"/>
              <w:bottom w:val="single" w:sz="8" w:space="0" w:color="000000"/>
              <w:right w:val="single" w:sz="8" w:space="0" w:color="000000"/>
            </w:tcBorders>
          </w:tcPr>
          <w:p w:rsidR="007A6608" w:rsidRDefault="007A6608"/>
        </w:tc>
      </w:tr>
      <w:tr w:rsidR="007A6608">
        <w:trPr>
          <w:trHeight w:val="780"/>
        </w:trPr>
        <w:tc>
          <w:tcPr>
            <w:tcW w:w="3120" w:type="dxa"/>
            <w:tcBorders>
              <w:top w:val="single" w:sz="8" w:space="0" w:color="000000"/>
              <w:left w:val="single" w:sz="8" w:space="0" w:color="000000"/>
              <w:bottom w:val="single" w:sz="8" w:space="0" w:color="000000"/>
              <w:right w:val="single" w:sz="8" w:space="0" w:color="000000"/>
            </w:tcBorders>
            <w:vAlign w:val="bottom"/>
          </w:tcPr>
          <w:p w:rsidR="007A6608" w:rsidRDefault="00BD4C10">
            <w:pPr>
              <w:spacing w:after="0"/>
            </w:pPr>
            <w:r>
              <w:rPr>
                <w:rFonts w:ascii="Times New Roman" w:eastAsia="Times New Roman" w:hAnsi="Times New Roman" w:cs="Times New Roman"/>
                <w:sz w:val="24"/>
              </w:rPr>
              <w:t xml:space="preserve">Computing Resources </w:t>
            </w:r>
          </w:p>
        </w:tc>
        <w:tc>
          <w:tcPr>
            <w:tcW w:w="3120" w:type="dxa"/>
            <w:tcBorders>
              <w:top w:val="single" w:sz="8" w:space="0" w:color="000000"/>
              <w:left w:val="single" w:sz="8" w:space="0" w:color="000000"/>
              <w:bottom w:val="single" w:sz="8" w:space="0" w:color="000000"/>
              <w:right w:val="single" w:sz="8" w:space="0" w:color="000000"/>
            </w:tcBorders>
            <w:vAlign w:val="bottom"/>
          </w:tcPr>
          <w:p w:rsidR="007A6608" w:rsidRDefault="00BD4C10">
            <w:pPr>
              <w:spacing w:after="0"/>
            </w:pPr>
            <w:r>
              <w:rPr>
                <w:rFonts w:ascii="Times New Roman" w:eastAsia="Times New Roman" w:hAnsi="Times New Roman" w:cs="Times New Roman"/>
                <w:sz w:val="24"/>
              </w:rPr>
              <w:t xml:space="preserve">CPU/GPU specifications, number of cores </w:t>
            </w:r>
          </w:p>
        </w:tc>
        <w:tc>
          <w:tcPr>
            <w:tcW w:w="3120" w:type="dxa"/>
            <w:tcBorders>
              <w:top w:val="single" w:sz="8" w:space="0" w:color="000000"/>
              <w:left w:val="single" w:sz="8" w:space="0" w:color="000000"/>
              <w:bottom w:val="single" w:sz="8" w:space="0" w:color="000000"/>
              <w:right w:val="single" w:sz="8" w:space="0" w:color="000000"/>
            </w:tcBorders>
            <w:vAlign w:val="bottom"/>
          </w:tcPr>
          <w:p w:rsidR="007A6608" w:rsidRDefault="00470572">
            <w:pPr>
              <w:spacing w:after="0"/>
            </w:pPr>
            <w:r>
              <w:t>Standard multi-core intel i5/i7 or AMD RYZEN CPU</w:t>
            </w:r>
          </w:p>
        </w:tc>
      </w:tr>
      <w:tr w:rsidR="007A6608">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rsidR="007A6608" w:rsidRDefault="00BD4C10">
            <w:pPr>
              <w:spacing w:after="0"/>
            </w:pPr>
            <w:r>
              <w:rPr>
                <w:rFonts w:ascii="Times New Roman" w:eastAsia="Times New Roman" w:hAnsi="Times New Roman" w:cs="Times New Roman"/>
                <w:sz w:val="24"/>
              </w:rPr>
              <w:t xml:space="preserve">Memory </w:t>
            </w:r>
          </w:p>
        </w:tc>
        <w:tc>
          <w:tcPr>
            <w:tcW w:w="3120" w:type="dxa"/>
            <w:tcBorders>
              <w:top w:val="single" w:sz="8" w:space="0" w:color="000000"/>
              <w:left w:val="single" w:sz="8" w:space="0" w:color="000000"/>
              <w:bottom w:val="single" w:sz="8" w:space="0" w:color="000000"/>
              <w:right w:val="single" w:sz="8" w:space="0" w:color="000000"/>
            </w:tcBorders>
            <w:vAlign w:val="bottom"/>
          </w:tcPr>
          <w:p w:rsidR="007A6608" w:rsidRDefault="00BD4C10">
            <w:pPr>
              <w:spacing w:after="0"/>
            </w:pPr>
            <w:r>
              <w:rPr>
                <w:rFonts w:ascii="Times New Roman" w:eastAsia="Times New Roman" w:hAnsi="Times New Roman" w:cs="Times New Roman"/>
                <w:sz w:val="24"/>
              </w:rPr>
              <w:t xml:space="preserve">RAM specifications </w:t>
            </w:r>
          </w:p>
        </w:tc>
        <w:tc>
          <w:tcPr>
            <w:tcW w:w="3120" w:type="dxa"/>
            <w:tcBorders>
              <w:top w:val="single" w:sz="8" w:space="0" w:color="000000"/>
              <w:left w:val="single" w:sz="8" w:space="0" w:color="000000"/>
              <w:bottom w:val="single" w:sz="8" w:space="0" w:color="000000"/>
              <w:right w:val="single" w:sz="8" w:space="0" w:color="000000"/>
            </w:tcBorders>
            <w:vAlign w:val="bottom"/>
          </w:tcPr>
          <w:p w:rsidR="007A6608" w:rsidRDefault="00BD4C10">
            <w:pPr>
              <w:spacing w:after="0"/>
            </w:pPr>
            <w:r>
              <w:rPr>
                <w:rFonts w:ascii="Times New Roman" w:eastAsia="Times New Roman" w:hAnsi="Times New Roman" w:cs="Times New Roman"/>
                <w:sz w:val="24"/>
              </w:rPr>
              <w:t xml:space="preserve">8 GB </w:t>
            </w:r>
            <w:r w:rsidR="00470572">
              <w:rPr>
                <w:rFonts w:ascii="Times New Roman" w:eastAsia="Times New Roman" w:hAnsi="Times New Roman" w:cs="Times New Roman"/>
                <w:sz w:val="24"/>
              </w:rPr>
              <w:t>or 16</w:t>
            </w:r>
            <w:r>
              <w:rPr>
                <w:rFonts w:ascii="Times New Roman" w:eastAsia="Times New Roman" w:hAnsi="Times New Roman" w:cs="Times New Roman"/>
                <w:sz w:val="24"/>
              </w:rPr>
              <w:t>gb ram</w:t>
            </w:r>
          </w:p>
        </w:tc>
      </w:tr>
      <w:tr w:rsidR="007A6608">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rsidR="007A6608" w:rsidRDefault="00BD4C10">
            <w:pPr>
              <w:spacing w:after="0"/>
            </w:pPr>
            <w:r>
              <w:rPr>
                <w:rFonts w:ascii="Times New Roman" w:eastAsia="Times New Roman" w:hAnsi="Times New Roman" w:cs="Times New Roman"/>
                <w:sz w:val="24"/>
              </w:rPr>
              <w:lastRenderedPageBreak/>
              <w:t xml:space="preserve">Storage </w:t>
            </w:r>
          </w:p>
        </w:tc>
        <w:tc>
          <w:tcPr>
            <w:tcW w:w="3120" w:type="dxa"/>
            <w:tcBorders>
              <w:top w:val="single" w:sz="8" w:space="0" w:color="000000"/>
              <w:left w:val="single" w:sz="8" w:space="0" w:color="000000"/>
              <w:bottom w:val="single" w:sz="8" w:space="0" w:color="000000"/>
              <w:right w:val="single" w:sz="8" w:space="0" w:color="000000"/>
            </w:tcBorders>
          </w:tcPr>
          <w:p w:rsidR="007A6608" w:rsidRDefault="00BD4C10">
            <w:pPr>
              <w:spacing w:after="0"/>
            </w:pPr>
            <w:r>
              <w:rPr>
                <w:rFonts w:ascii="Times New Roman" w:eastAsia="Times New Roman" w:hAnsi="Times New Roman" w:cs="Times New Roman"/>
                <w:sz w:val="24"/>
              </w:rPr>
              <w:t xml:space="preserve">Disk space for data, models, and logs </w:t>
            </w:r>
          </w:p>
        </w:tc>
        <w:tc>
          <w:tcPr>
            <w:tcW w:w="3120" w:type="dxa"/>
            <w:tcBorders>
              <w:top w:val="single" w:sz="8" w:space="0" w:color="000000"/>
              <w:left w:val="single" w:sz="8" w:space="0" w:color="000000"/>
              <w:bottom w:val="single" w:sz="8" w:space="0" w:color="000000"/>
              <w:right w:val="single" w:sz="8" w:space="0" w:color="000000"/>
            </w:tcBorders>
            <w:vAlign w:val="center"/>
          </w:tcPr>
          <w:p w:rsidR="007A6608" w:rsidRDefault="00BD4C10">
            <w:pPr>
              <w:spacing w:after="0"/>
            </w:pPr>
            <w:r>
              <w:t xml:space="preserve">256 GB SSD (for </w:t>
            </w:r>
            <w:proofErr w:type="gramStart"/>
            <w:r>
              <w:t>local  flask</w:t>
            </w:r>
            <w:proofErr w:type="gramEnd"/>
            <w:r>
              <w:t xml:space="preserve"> server and dataset storage)</w:t>
            </w:r>
          </w:p>
        </w:tc>
      </w:tr>
      <w:tr w:rsidR="007A6608">
        <w:trPr>
          <w:trHeight w:val="480"/>
        </w:trPr>
        <w:tc>
          <w:tcPr>
            <w:tcW w:w="3120" w:type="dxa"/>
            <w:tcBorders>
              <w:top w:val="single" w:sz="8" w:space="0" w:color="000000"/>
              <w:left w:val="single" w:sz="8" w:space="0" w:color="000000"/>
              <w:bottom w:val="single" w:sz="8" w:space="0" w:color="000000"/>
              <w:right w:val="nil"/>
            </w:tcBorders>
            <w:vAlign w:val="bottom"/>
          </w:tcPr>
          <w:p w:rsidR="007A6608" w:rsidRDefault="00BD4C10">
            <w:pPr>
              <w:spacing w:after="0"/>
            </w:pPr>
            <w:r>
              <w:rPr>
                <w:rFonts w:ascii="Times New Roman" w:eastAsia="Times New Roman" w:hAnsi="Times New Roman" w:cs="Times New Roman"/>
                <w:b/>
                <w:sz w:val="24"/>
              </w:rPr>
              <w:t xml:space="preserve">Software </w:t>
            </w:r>
          </w:p>
        </w:tc>
        <w:tc>
          <w:tcPr>
            <w:tcW w:w="3120" w:type="dxa"/>
            <w:tcBorders>
              <w:top w:val="single" w:sz="8" w:space="0" w:color="000000"/>
              <w:left w:val="nil"/>
              <w:bottom w:val="single" w:sz="8" w:space="0" w:color="000000"/>
              <w:right w:val="nil"/>
            </w:tcBorders>
          </w:tcPr>
          <w:p w:rsidR="007A6608" w:rsidRDefault="007A6608"/>
        </w:tc>
        <w:tc>
          <w:tcPr>
            <w:tcW w:w="3120" w:type="dxa"/>
            <w:tcBorders>
              <w:top w:val="single" w:sz="8" w:space="0" w:color="000000"/>
              <w:left w:val="nil"/>
              <w:bottom w:val="single" w:sz="8" w:space="0" w:color="000000"/>
              <w:right w:val="single" w:sz="8" w:space="0" w:color="000000"/>
            </w:tcBorders>
          </w:tcPr>
          <w:p w:rsidR="007A6608" w:rsidRDefault="007A6608"/>
        </w:tc>
      </w:tr>
      <w:tr w:rsidR="007A6608">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rsidR="007A6608" w:rsidRDefault="00BD4C10">
            <w:pPr>
              <w:spacing w:after="0"/>
            </w:pPr>
            <w:r>
              <w:rPr>
                <w:rFonts w:ascii="Times New Roman" w:eastAsia="Times New Roman" w:hAnsi="Times New Roman" w:cs="Times New Roman"/>
                <w:sz w:val="24"/>
              </w:rPr>
              <w:t xml:space="preserve">Frameworks </w:t>
            </w:r>
          </w:p>
        </w:tc>
        <w:tc>
          <w:tcPr>
            <w:tcW w:w="3120" w:type="dxa"/>
            <w:tcBorders>
              <w:top w:val="single" w:sz="8" w:space="0" w:color="000000"/>
              <w:left w:val="single" w:sz="8" w:space="0" w:color="000000"/>
              <w:bottom w:val="single" w:sz="8" w:space="0" w:color="000000"/>
              <w:right w:val="single" w:sz="8" w:space="0" w:color="000000"/>
            </w:tcBorders>
            <w:vAlign w:val="bottom"/>
          </w:tcPr>
          <w:p w:rsidR="007A6608" w:rsidRDefault="00BD4C10">
            <w:pPr>
              <w:spacing w:after="0"/>
            </w:pPr>
            <w:r>
              <w:rPr>
                <w:rFonts w:ascii="Times New Roman" w:eastAsia="Times New Roman" w:hAnsi="Times New Roman" w:cs="Times New Roman"/>
                <w:sz w:val="24"/>
              </w:rPr>
              <w:t xml:space="preserve">Python frameworks </w:t>
            </w:r>
          </w:p>
        </w:tc>
        <w:tc>
          <w:tcPr>
            <w:tcW w:w="3120" w:type="dxa"/>
            <w:tcBorders>
              <w:top w:val="single" w:sz="8" w:space="0" w:color="000000"/>
              <w:left w:val="single" w:sz="8" w:space="0" w:color="000000"/>
              <w:bottom w:val="single" w:sz="8" w:space="0" w:color="000000"/>
              <w:right w:val="single" w:sz="8" w:space="0" w:color="000000"/>
            </w:tcBorders>
            <w:vAlign w:val="bottom"/>
          </w:tcPr>
          <w:p w:rsidR="007A6608" w:rsidRDefault="00BD4C10">
            <w:pPr>
              <w:spacing w:after="0"/>
            </w:pPr>
            <w:r>
              <w:rPr>
                <w:rFonts w:ascii="Times New Roman" w:eastAsia="Times New Roman" w:hAnsi="Times New Roman" w:cs="Times New Roman"/>
                <w:sz w:val="24"/>
              </w:rPr>
              <w:t xml:space="preserve"> Python </w:t>
            </w:r>
            <w:r>
              <w:rPr>
                <w:rFonts w:ascii="Times New Roman" w:eastAsia="Times New Roman" w:hAnsi="Times New Roman" w:cs="Times New Roman"/>
                <w:sz w:val="24"/>
              </w:rPr>
              <w:t xml:space="preserve">Flask </w:t>
            </w:r>
          </w:p>
        </w:tc>
      </w:tr>
      <w:tr w:rsidR="007A6608">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rsidR="007A6608" w:rsidRDefault="00BD4C10">
            <w:pPr>
              <w:spacing w:after="0"/>
            </w:pPr>
            <w:r>
              <w:rPr>
                <w:rFonts w:ascii="Times New Roman" w:eastAsia="Times New Roman" w:hAnsi="Times New Roman" w:cs="Times New Roman"/>
                <w:sz w:val="24"/>
              </w:rPr>
              <w:t xml:space="preserve">Libraries </w:t>
            </w:r>
          </w:p>
        </w:tc>
        <w:tc>
          <w:tcPr>
            <w:tcW w:w="3120" w:type="dxa"/>
            <w:tcBorders>
              <w:top w:val="single" w:sz="8" w:space="0" w:color="000000"/>
              <w:left w:val="single" w:sz="8" w:space="0" w:color="000000"/>
              <w:bottom w:val="single" w:sz="8" w:space="0" w:color="000000"/>
              <w:right w:val="single" w:sz="8" w:space="0" w:color="000000"/>
            </w:tcBorders>
            <w:vAlign w:val="center"/>
          </w:tcPr>
          <w:p w:rsidR="007A6608" w:rsidRDefault="00BD4C10">
            <w:pPr>
              <w:spacing w:after="0"/>
            </w:pPr>
            <w:r>
              <w:rPr>
                <w:rFonts w:ascii="Times New Roman" w:eastAsia="Times New Roman" w:hAnsi="Times New Roman" w:cs="Times New Roman"/>
                <w:sz w:val="24"/>
              </w:rPr>
              <w:t xml:space="preserve">Additional </w:t>
            </w:r>
            <w:r>
              <w:rPr>
                <w:rFonts w:ascii="Times New Roman" w:eastAsia="Times New Roman" w:hAnsi="Times New Roman" w:cs="Times New Roman"/>
                <w:sz w:val="24"/>
              </w:rPr>
              <w:t xml:space="preserve">libraries </w:t>
            </w:r>
          </w:p>
        </w:tc>
        <w:tc>
          <w:tcPr>
            <w:tcW w:w="3120" w:type="dxa"/>
            <w:tcBorders>
              <w:top w:val="single" w:sz="8" w:space="0" w:color="000000"/>
              <w:left w:val="single" w:sz="8" w:space="0" w:color="000000"/>
              <w:bottom w:val="single" w:sz="8" w:space="0" w:color="000000"/>
              <w:right w:val="single" w:sz="8" w:space="0" w:color="000000"/>
            </w:tcBorders>
          </w:tcPr>
          <w:p w:rsidR="007A6608" w:rsidRDefault="00BD4C10">
            <w:pPr>
              <w:spacing w:after="0"/>
            </w:pPr>
            <w:proofErr w:type="spellStart"/>
            <w:r>
              <w:t>Tablue</w:t>
            </w:r>
            <w:proofErr w:type="spellEnd"/>
            <w:r>
              <w:t xml:space="preserve"> desktop/</w:t>
            </w:r>
            <w:proofErr w:type="spellStart"/>
            <w:proofErr w:type="gramStart"/>
            <w:r>
              <w:t>tablue</w:t>
            </w:r>
            <w:proofErr w:type="spellEnd"/>
            <w:r>
              <w:t xml:space="preserve">  public</w:t>
            </w:r>
            <w:proofErr w:type="gramEnd"/>
            <w:r>
              <w:t xml:space="preserve"> jinja2 (flask templates )</w:t>
            </w:r>
          </w:p>
        </w:tc>
      </w:tr>
      <w:tr w:rsidR="007A6608">
        <w:trPr>
          <w:trHeight w:val="480"/>
        </w:trPr>
        <w:tc>
          <w:tcPr>
            <w:tcW w:w="3120" w:type="dxa"/>
            <w:tcBorders>
              <w:top w:val="single" w:sz="8" w:space="0" w:color="000000"/>
              <w:left w:val="single" w:sz="8" w:space="0" w:color="000000"/>
              <w:bottom w:val="single" w:sz="8" w:space="0" w:color="000000"/>
              <w:right w:val="single" w:sz="8" w:space="0" w:color="000000"/>
            </w:tcBorders>
            <w:vAlign w:val="bottom"/>
          </w:tcPr>
          <w:p w:rsidR="007A6608" w:rsidRDefault="00BD4C10">
            <w:pPr>
              <w:spacing w:after="0"/>
            </w:pPr>
            <w:r>
              <w:rPr>
                <w:rFonts w:ascii="Times New Roman" w:eastAsia="Times New Roman" w:hAnsi="Times New Roman" w:cs="Times New Roman"/>
                <w:sz w:val="24"/>
              </w:rPr>
              <w:t xml:space="preserve">Development Environment </w:t>
            </w:r>
          </w:p>
        </w:tc>
        <w:tc>
          <w:tcPr>
            <w:tcW w:w="3120" w:type="dxa"/>
            <w:tcBorders>
              <w:top w:val="single" w:sz="8" w:space="0" w:color="000000"/>
              <w:left w:val="single" w:sz="8" w:space="0" w:color="000000"/>
              <w:bottom w:val="single" w:sz="8" w:space="0" w:color="000000"/>
              <w:right w:val="single" w:sz="8" w:space="0" w:color="000000"/>
            </w:tcBorders>
            <w:vAlign w:val="bottom"/>
          </w:tcPr>
          <w:p w:rsidR="007A6608" w:rsidRDefault="00BD4C10">
            <w:pPr>
              <w:spacing w:after="0"/>
            </w:pPr>
            <w:r>
              <w:rPr>
                <w:rFonts w:ascii="Times New Roman" w:eastAsia="Times New Roman" w:hAnsi="Times New Roman" w:cs="Times New Roman"/>
                <w:sz w:val="24"/>
              </w:rPr>
              <w:t xml:space="preserve">IDE </w:t>
            </w:r>
          </w:p>
        </w:tc>
        <w:tc>
          <w:tcPr>
            <w:tcW w:w="3120" w:type="dxa"/>
            <w:tcBorders>
              <w:top w:val="single" w:sz="8" w:space="0" w:color="000000"/>
              <w:left w:val="single" w:sz="8" w:space="0" w:color="000000"/>
              <w:bottom w:val="single" w:sz="8" w:space="0" w:color="000000"/>
              <w:right w:val="single" w:sz="8" w:space="0" w:color="000000"/>
            </w:tcBorders>
            <w:vAlign w:val="bottom"/>
          </w:tcPr>
          <w:p w:rsidR="007A6608" w:rsidRDefault="00BD4C10">
            <w:pPr>
              <w:spacing w:after="0"/>
            </w:pPr>
            <w:r>
              <w:t xml:space="preserve">Visual studio </w:t>
            </w:r>
            <w:proofErr w:type="gramStart"/>
            <w:r>
              <w:t>code(</w:t>
            </w:r>
            <w:proofErr w:type="gramEnd"/>
            <w:r>
              <w:t>VS code),</w:t>
            </w:r>
            <w:proofErr w:type="spellStart"/>
            <w:r>
              <w:t>github,tablue</w:t>
            </w:r>
            <w:proofErr w:type="spellEnd"/>
            <w:r>
              <w:t xml:space="preserve"> public cloud</w:t>
            </w:r>
          </w:p>
        </w:tc>
      </w:tr>
      <w:tr w:rsidR="007A6608">
        <w:trPr>
          <w:trHeight w:val="500"/>
        </w:trPr>
        <w:tc>
          <w:tcPr>
            <w:tcW w:w="3120" w:type="dxa"/>
            <w:tcBorders>
              <w:top w:val="single" w:sz="8" w:space="0" w:color="000000"/>
              <w:left w:val="single" w:sz="8" w:space="0" w:color="000000"/>
              <w:bottom w:val="single" w:sz="8" w:space="0" w:color="000000"/>
              <w:right w:val="nil"/>
            </w:tcBorders>
            <w:vAlign w:val="bottom"/>
          </w:tcPr>
          <w:p w:rsidR="007A6608" w:rsidRDefault="00BD4C10">
            <w:pPr>
              <w:spacing w:after="0"/>
            </w:pPr>
            <w:r>
              <w:rPr>
                <w:rFonts w:ascii="Times New Roman" w:eastAsia="Times New Roman" w:hAnsi="Times New Roman" w:cs="Times New Roman"/>
                <w:b/>
                <w:sz w:val="24"/>
              </w:rPr>
              <w:t xml:space="preserve">Data </w:t>
            </w:r>
          </w:p>
        </w:tc>
        <w:tc>
          <w:tcPr>
            <w:tcW w:w="3120" w:type="dxa"/>
            <w:tcBorders>
              <w:top w:val="single" w:sz="8" w:space="0" w:color="000000"/>
              <w:left w:val="nil"/>
              <w:bottom w:val="single" w:sz="8" w:space="0" w:color="000000"/>
              <w:right w:val="nil"/>
            </w:tcBorders>
          </w:tcPr>
          <w:p w:rsidR="007A6608" w:rsidRDefault="007A6608"/>
        </w:tc>
        <w:tc>
          <w:tcPr>
            <w:tcW w:w="3120" w:type="dxa"/>
            <w:tcBorders>
              <w:top w:val="single" w:sz="8" w:space="0" w:color="000000"/>
              <w:left w:val="nil"/>
              <w:bottom w:val="single" w:sz="8" w:space="0" w:color="000000"/>
              <w:right w:val="single" w:sz="8" w:space="0" w:color="000000"/>
            </w:tcBorders>
          </w:tcPr>
          <w:p w:rsidR="007A6608" w:rsidRDefault="007A6608"/>
        </w:tc>
      </w:tr>
      <w:tr w:rsidR="007A6608">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rsidR="007A6608" w:rsidRDefault="00BD4C10">
            <w:pPr>
              <w:spacing w:after="0"/>
            </w:pPr>
            <w:r>
              <w:rPr>
                <w:rFonts w:ascii="Times New Roman" w:eastAsia="Times New Roman" w:hAnsi="Times New Roman" w:cs="Times New Roman"/>
                <w:sz w:val="24"/>
              </w:rPr>
              <w:t xml:space="preserve">Data </w:t>
            </w:r>
          </w:p>
        </w:tc>
        <w:tc>
          <w:tcPr>
            <w:tcW w:w="3120" w:type="dxa"/>
            <w:tcBorders>
              <w:top w:val="single" w:sz="8" w:space="0" w:color="000000"/>
              <w:left w:val="single" w:sz="8" w:space="0" w:color="000000"/>
              <w:bottom w:val="single" w:sz="8" w:space="0" w:color="000000"/>
              <w:right w:val="single" w:sz="8" w:space="0" w:color="000000"/>
            </w:tcBorders>
            <w:vAlign w:val="center"/>
          </w:tcPr>
          <w:p w:rsidR="007A6608" w:rsidRDefault="00BD4C10">
            <w:pPr>
              <w:spacing w:after="0"/>
            </w:pPr>
            <w:r>
              <w:rPr>
                <w:rFonts w:ascii="Times New Roman" w:eastAsia="Times New Roman" w:hAnsi="Times New Roman" w:cs="Times New Roman"/>
                <w:sz w:val="24"/>
              </w:rPr>
              <w:t xml:space="preserve">Source, size, format </w:t>
            </w:r>
          </w:p>
        </w:tc>
        <w:tc>
          <w:tcPr>
            <w:tcW w:w="3120" w:type="dxa"/>
            <w:tcBorders>
              <w:top w:val="single" w:sz="8" w:space="0" w:color="000000"/>
              <w:left w:val="single" w:sz="8" w:space="0" w:color="000000"/>
              <w:bottom w:val="single" w:sz="8" w:space="0" w:color="000000"/>
              <w:right w:val="single" w:sz="8" w:space="0" w:color="000000"/>
            </w:tcBorders>
          </w:tcPr>
          <w:p w:rsidR="007A6608" w:rsidRDefault="00BD4C10">
            <w:pPr>
              <w:spacing w:after="0"/>
              <w:ind w:right="67"/>
            </w:pPr>
            <w:r>
              <w:t>Product Positioning dataset, CSV format</w:t>
            </w:r>
            <w:bookmarkStart w:id="0" w:name="_GoBack"/>
            <w:bookmarkEnd w:id="0"/>
          </w:p>
        </w:tc>
      </w:tr>
    </w:tbl>
    <w:p w:rsidR="007A6608" w:rsidRDefault="00BD4C10">
      <w:pPr>
        <w:spacing w:after="0"/>
      </w:pPr>
      <w:r>
        <w:rPr>
          <w:rFonts w:ascii="Times New Roman" w:eastAsia="Times New Roman" w:hAnsi="Times New Roman" w:cs="Times New Roman"/>
          <w:sz w:val="24"/>
        </w:rPr>
        <w:t xml:space="preserve"> </w:t>
      </w:r>
    </w:p>
    <w:sectPr w:rsidR="007A6608">
      <w:pgSz w:w="12240" w:h="15840"/>
      <w:pgMar w:top="68" w:right="1520" w:bottom="14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1772936"/>
    <w:multiLevelType w:val="hybridMultilevel"/>
    <w:tmpl w:val="820A4C82"/>
    <w:lvl w:ilvl="0" w:tplc="7E60CD72">
      <w:start w:val="1"/>
      <w:numFmt w:val="bullet"/>
      <w:lvlText w:val="-"/>
      <w:lvlJc w:val="left"/>
      <w:pPr>
        <w:ind w:left="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A8E756">
      <w:start w:val="1"/>
      <w:numFmt w:val="bullet"/>
      <w:lvlText w:val="o"/>
      <w:lvlJc w:val="left"/>
      <w:pPr>
        <w:ind w:left="1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5E94D0">
      <w:start w:val="1"/>
      <w:numFmt w:val="bullet"/>
      <w:lvlText w:val="▪"/>
      <w:lvlJc w:val="left"/>
      <w:pPr>
        <w:ind w:left="1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08CAE4">
      <w:start w:val="1"/>
      <w:numFmt w:val="bullet"/>
      <w:lvlText w:val="•"/>
      <w:lvlJc w:val="left"/>
      <w:pPr>
        <w:ind w:left="2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18BFDC">
      <w:start w:val="1"/>
      <w:numFmt w:val="bullet"/>
      <w:lvlText w:val="o"/>
      <w:lvlJc w:val="left"/>
      <w:pPr>
        <w:ind w:left="3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3C5752">
      <w:start w:val="1"/>
      <w:numFmt w:val="bullet"/>
      <w:lvlText w:val="▪"/>
      <w:lvlJc w:val="left"/>
      <w:pPr>
        <w:ind w:left="4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327EF4">
      <w:start w:val="1"/>
      <w:numFmt w:val="bullet"/>
      <w:lvlText w:val="•"/>
      <w:lvlJc w:val="left"/>
      <w:pPr>
        <w:ind w:left="4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5A3414">
      <w:start w:val="1"/>
      <w:numFmt w:val="bullet"/>
      <w:lvlText w:val="o"/>
      <w:lvlJc w:val="left"/>
      <w:pPr>
        <w:ind w:left="5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7CACA4">
      <w:start w:val="1"/>
      <w:numFmt w:val="bullet"/>
      <w:lvlText w:val="▪"/>
      <w:lvlJc w:val="left"/>
      <w:pPr>
        <w:ind w:left="6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608"/>
    <w:rsid w:val="00470572"/>
    <w:rsid w:val="007A6608"/>
    <w:rsid w:val="00BD4C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37731"/>
  <w15:docId w15:val="{978EF23A-DE12-44BA-9221-35F34CE18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4705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Proposed Solution</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subject/>
  <dc:creator>Admin</dc:creator>
  <cp:keywords/>
  <cp:lastModifiedBy>Admin</cp:lastModifiedBy>
  <cp:revision>2</cp:revision>
  <dcterms:created xsi:type="dcterms:W3CDTF">2026-07-12T08:00:00Z</dcterms:created>
  <dcterms:modified xsi:type="dcterms:W3CDTF">2026-07-12T08:00:00Z</dcterms:modified>
</cp:coreProperties>
</file>