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7AF67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MedDRA Coding - CASE 01</w:t>
      </w:r>
    </w:p>
    <w:p w14:paraId="7CB2FACB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6E4D36B">
      <w:pPr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Table 1 - Adverse Event: Headache</w:t>
      </w:r>
    </w:p>
    <w:p w14:paraId="596837F3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11"/>
        <w:gridCol w:w="5311"/>
      </w:tblGrid>
      <w:tr w14:paraId="1744B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11" w:type="dxa"/>
          </w:tcPr>
          <w:p w14:paraId="7DB40B59"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  <w:t>MedDRA Level</w:t>
            </w:r>
          </w:p>
        </w:tc>
        <w:tc>
          <w:tcPr>
            <w:tcW w:w="5311" w:type="dxa"/>
          </w:tcPr>
          <w:p w14:paraId="10145E2D"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  <w:t>Coded Term</w:t>
            </w:r>
          </w:p>
        </w:tc>
      </w:tr>
      <w:tr w14:paraId="13FB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11" w:type="dxa"/>
          </w:tcPr>
          <w:p w14:paraId="7966A2E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LLT</w:t>
            </w:r>
          </w:p>
        </w:tc>
        <w:tc>
          <w:tcPr>
            <w:tcW w:w="5311" w:type="dxa"/>
          </w:tcPr>
          <w:p w14:paraId="6C7B5F7F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Headache</w:t>
            </w:r>
          </w:p>
        </w:tc>
      </w:tr>
      <w:tr w14:paraId="75E4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11" w:type="dxa"/>
          </w:tcPr>
          <w:p w14:paraId="288D6305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PT</w:t>
            </w:r>
          </w:p>
        </w:tc>
        <w:tc>
          <w:tcPr>
            <w:tcW w:w="5311" w:type="dxa"/>
          </w:tcPr>
          <w:p w14:paraId="76735053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Headache</w:t>
            </w:r>
          </w:p>
        </w:tc>
      </w:tr>
      <w:tr w14:paraId="7293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11" w:type="dxa"/>
          </w:tcPr>
          <w:p w14:paraId="0F6600F7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HLT</w:t>
            </w:r>
          </w:p>
        </w:tc>
        <w:tc>
          <w:tcPr>
            <w:tcW w:w="5311" w:type="dxa"/>
          </w:tcPr>
          <w:p w14:paraId="03970A48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Headache NEC</w:t>
            </w:r>
          </w:p>
        </w:tc>
      </w:tr>
      <w:tr w14:paraId="14CF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11" w:type="dxa"/>
          </w:tcPr>
          <w:p w14:paraId="2ED8E4C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HLGT</w:t>
            </w:r>
          </w:p>
        </w:tc>
        <w:tc>
          <w:tcPr>
            <w:tcW w:w="5311" w:type="dxa"/>
          </w:tcPr>
          <w:p w14:paraId="4F8F9401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Headaches</w:t>
            </w:r>
          </w:p>
        </w:tc>
      </w:tr>
      <w:tr w14:paraId="262C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11" w:type="dxa"/>
          </w:tcPr>
          <w:p w14:paraId="4989F475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SOC</w:t>
            </w:r>
          </w:p>
        </w:tc>
        <w:tc>
          <w:tcPr>
            <w:tcW w:w="5311" w:type="dxa"/>
          </w:tcPr>
          <w:p w14:paraId="556AD7BF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Nervous System Disorder</w:t>
            </w:r>
          </w:p>
        </w:tc>
      </w:tr>
      <w:tr w14:paraId="1A5DC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11" w:type="dxa"/>
          </w:tcPr>
          <w:p w14:paraId="3974EC0F">
            <w:pPr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</w:p>
        </w:tc>
        <w:tc>
          <w:tcPr>
            <w:tcW w:w="5311" w:type="dxa"/>
          </w:tcPr>
          <w:p w14:paraId="13E8A5FC">
            <w:pPr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</w:p>
        </w:tc>
      </w:tr>
    </w:tbl>
    <w:p w14:paraId="3254B487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6937660C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CA3FAA2">
      <w:pPr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Table 2 - Adverse Event: Nausea</w:t>
      </w:r>
    </w:p>
    <w:p w14:paraId="3DA145BC">
      <w:pPr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202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54E8071"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  <w:t>MedDRA Level</w:t>
            </w:r>
          </w:p>
        </w:tc>
        <w:tc>
          <w:tcPr>
            <w:tcW w:w="4261" w:type="dxa"/>
          </w:tcPr>
          <w:p w14:paraId="555130D6"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  <w:t>Coded Term</w:t>
            </w:r>
          </w:p>
        </w:tc>
      </w:tr>
      <w:tr w14:paraId="1E51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1C9979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LLT</w:t>
            </w:r>
          </w:p>
        </w:tc>
        <w:tc>
          <w:tcPr>
            <w:tcW w:w="4261" w:type="dxa"/>
          </w:tcPr>
          <w:p w14:paraId="73FE5046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Nausea</w:t>
            </w:r>
          </w:p>
        </w:tc>
      </w:tr>
      <w:tr w14:paraId="11C6D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0DD1376"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PT</w:t>
            </w:r>
          </w:p>
        </w:tc>
        <w:tc>
          <w:tcPr>
            <w:tcW w:w="4261" w:type="dxa"/>
          </w:tcPr>
          <w:p w14:paraId="54F4B1E5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Nausea</w:t>
            </w:r>
          </w:p>
        </w:tc>
      </w:tr>
      <w:tr w14:paraId="5C6A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DB29E1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HLT</w:t>
            </w:r>
          </w:p>
        </w:tc>
        <w:tc>
          <w:tcPr>
            <w:tcW w:w="4261" w:type="dxa"/>
          </w:tcPr>
          <w:p w14:paraId="062F301F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Nausea and Vomiting symptoms</w:t>
            </w:r>
          </w:p>
        </w:tc>
      </w:tr>
      <w:tr w14:paraId="309D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9D964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HLGT</w:t>
            </w:r>
          </w:p>
        </w:tc>
        <w:tc>
          <w:tcPr>
            <w:tcW w:w="4261" w:type="dxa"/>
          </w:tcPr>
          <w:p w14:paraId="42B5B1E7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Gastrointestinal signs</w:t>
            </w:r>
          </w:p>
        </w:tc>
      </w:tr>
      <w:tr w14:paraId="5AC3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AC76F57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bookmarkStart w:id="0" w:name="_GoBack" w:colFirst="1" w:colLast="1"/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SOC</w:t>
            </w:r>
          </w:p>
        </w:tc>
        <w:tc>
          <w:tcPr>
            <w:tcW w:w="4261" w:type="dxa"/>
          </w:tcPr>
          <w:p w14:paraId="0D3E3455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Gastrointestinal Disorders</w:t>
            </w:r>
          </w:p>
        </w:tc>
      </w:tr>
      <w:bookmarkEnd w:id="0"/>
    </w:tbl>
    <w:p w14:paraId="45033048">
      <w:pPr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EB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2026-08-08T07:29:46Z</dcterms:created>
  <dc:creator>Digital</dc:creator>
  <cp:lastModifiedBy>Deepanshi Sharma</cp:lastModifiedBy>
  <dcterms:modified xsi:type="dcterms:W3CDTF">2026-08-08T07:50:21Z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eyJoZGlkIjoiNTA2OTVjNDllZWE3NjhhODhjYzI0NmYwNTZhMjRkYzQiLCJ1c2VySWQiOiI1Njc2MzU1NDI5MDIifQ==</vt:lpwstr>
  </property>
  <property fmtid="{D5CDD505-2E9C-101B-9397-08002B2CF9AE}" pid="4" name="ICV">
    <vt:lpwstr>77D7B15E3CEA4195963AF1E198B0634A_13</vt:lpwstr>
  </property>
</Properties>
</file>