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3B74F" w14:textId="44561D83" w:rsidR="007D6152" w:rsidRPr="00115477" w:rsidRDefault="00BC51BF" w:rsidP="00115477">
      <w:pPr>
        <w:pStyle w:val="NewNormal"/>
        <w:rPr>
          <w:sz w:val="32"/>
          <w:szCs w:val="32"/>
        </w:rPr>
      </w:pPr>
      <w:bookmarkStart w:id="0" w:name="_Toc353892992"/>
      <w:bookmarkStart w:id="1" w:name="_Toc353965495"/>
      <w:bookmarkStart w:id="2" w:name="_Toc353966373"/>
      <w:bookmarkStart w:id="3" w:name="_Toc436313841"/>
      <w:r>
        <w:rPr>
          <w:sz w:val="32"/>
          <w:szCs w:val="32"/>
        </w:rPr>
        <w:t xml:space="preserve"> </w:t>
      </w:r>
      <w:r w:rsidR="007D6152" w:rsidRPr="00115477">
        <w:rPr>
          <w:sz w:val="32"/>
          <w:szCs w:val="32"/>
        </w:rPr>
        <w:t>Introduction</w:t>
      </w:r>
      <w:bookmarkEnd w:id="0"/>
      <w:bookmarkEnd w:id="1"/>
      <w:bookmarkEnd w:id="2"/>
      <w:bookmarkEnd w:id="3"/>
    </w:p>
    <w:p w14:paraId="0FD3B750" w14:textId="3851AD69" w:rsidR="007D6152" w:rsidRDefault="00115477" w:rsidP="00115477">
      <w:pPr>
        <w:pStyle w:val="NewNormal"/>
        <w:numPr>
          <w:ilvl w:val="1"/>
          <w:numId w:val="6"/>
        </w:numPr>
        <w:rPr>
          <w:sz w:val="28"/>
          <w:szCs w:val="28"/>
        </w:rPr>
      </w:pPr>
      <w:r>
        <w:rPr>
          <w:sz w:val="28"/>
          <w:szCs w:val="28"/>
        </w:rPr>
        <w:t xml:space="preserve"> </w:t>
      </w:r>
      <w:r w:rsidR="007D6152">
        <w:rPr>
          <w:sz w:val="28"/>
          <w:szCs w:val="28"/>
        </w:rPr>
        <w:t>Introduction</w:t>
      </w:r>
    </w:p>
    <w:p w14:paraId="0FD3B751" w14:textId="063731AD" w:rsidR="007D6152" w:rsidRDefault="007D6152" w:rsidP="00D11589">
      <w:pPr>
        <w:pStyle w:val="NewNormal"/>
      </w:pPr>
      <w:r>
        <w:t>Energy plays an important role in our lives, almost every industry depends heavily on energy. In recent times with the rising global temperature and climate change, the importance of saving energy has become ever important. With the rapid development of ICT (Information and Communication Technology) industry the demand for power has also increased.  ICT tends to play a significant role in global greenhouse gas emissions. Cellular networks are among the main energy consumers in the ICT field.  It was responsible for 10% of world’s total energy consumption in 2010 and is doubling in every 10 years</w:t>
      </w:r>
      <w:r w:rsidR="0039661E">
        <w:t xml:space="preserve"> </w:t>
      </w:r>
      <w:r>
        <w:t>(</w:t>
      </w:r>
      <w:proofErr w:type="spellStart"/>
      <w:r>
        <w:t>Dufková</w:t>
      </w:r>
      <w:proofErr w:type="spellEnd"/>
      <w:r>
        <w:t xml:space="preserve">, </w:t>
      </w:r>
      <w:proofErr w:type="spellStart"/>
      <w:r>
        <w:t>Bjelica</w:t>
      </w:r>
      <w:proofErr w:type="spellEnd"/>
      <w:r>
        <w:t xml:space="preserve">, Moon, </w:t>
      </w:r>
      <w:proofErr w:type="spellStart"/>
      <w:r>
        <w:t>Kencl</w:t>
      </w:r>
      <w:proofErr w:type="spellEnd"/>
      <w:r>
        <w:t xml:space="preserve">, &amp; Le </w:t>
      </w:r>
      <w:proofErr w:type="spellStart"/>
      <w:r>
        <w:t>Boudec</w:t>
      </w:r>
      <w:proofErr w:type="spellEnd"/>
      <w:r>
        <w:t xml:space="preserve">, </w:t>
      </w:r>
      <w:proofErr w:type="spellStart"/>
      <w:r>
        <w:t>n.d.</w:t>
      </w:r>
      <w:proofErr w:type="spellEnd"/>
      <w:r>
        <w:t>). With increased need for broadband speed, the demand for energy and densification of networks is likely to increase. High energy efficiency is becoming a mainstream concern for the design of future wireless communication networks.</w:t>
      </w:r>
    </w:p>
    <w:p w14:paraId="0FD3B752" w14:textId="77777777" w:rsidR="007D6152" w:rsidRDefault="007D6152" w:rsidP="00D11589">
      <w:pPr>
        <w:pStyle w:val="NewNormal"/>
        <w:rPr>
          <w:sz w:val="28"/>
          <w:szCs w:val="28"/>
        </w:rPr>
      </w:pPr>
    </w:p>
    <w:p w14:paraId="0FD3B753" w14:textId="25C7DA14" w:rsidR="007D6152" w:rsidRDefault="00115477" w:rsidP="00115477">
      <w:pPr>
        <w:pStyle w:val="NewNormal"/>
        <w:numPr>
          <w:ilvl w:val="1"/>
          <w:numId w:val="6"/>
        </w:numPr>
        <w:rPr>
          <w:sz w:val="28"/>
          <w:szCs w:val="28"/>
        </w:rPr>
      </w:pPr>
      <w:r>
        <w:rPr>
          <w:sz w:val="28"/>
          <w:szCs w:val="28"/>
        </w:rPr>
        <w:t xml:space="preserve"> </w:t>
      </w:r>
      <w:r w:rsidR="007D6152">
        <w:rPr>
          <w:sz w:val="28"/>
          <w:szCs w:val="28"/>
        </w:rPr>
        <w:t xml:space="preserve">Background and Motivation </w:t>
      </w:r>
    </w:p>
    <w:p w14:paraId="0FD3B754" w14:textId="77777777" w:rsidR="007D6152" w:rsidRDefault="007D6152" w:rsidP="00D11589">
      <w:pPr>
        <w:pStyle w:val="NewNormal"/>
      </w:pPr>
      <w:r>
        <w:t xml:space="preserve">The global mobile data traffic grew by 63 percent in </w:t>
      </w:r>
      <w:proofErr w:type="gramStart"/>
      <w:r>
        <w:t>2016.(</w:t>
      </w:r>
      <w:proofErr w:type="gramEnd"/>
      <w:r>
        <w:t>“Cisco Visual Networking Index: Forecast and Methodology Cisco Visual Networking Index: Cisco Visual Networking Index: Forecast and Methodology,” 2015) it stood at 7.2 billion Giga bytes per month during the ending of 2016.  And by 2021 it will be 49 billion Giga bytes.</w:t>
      </w:r>
    </w:p>
    <w:p w14:paraId="0FD3B755" w14:textId="77777777" w:rsidR="007D6152" w:rsidRDefault="007D6152" w:rsidP="00D11589">
      <w:pPr>
        <w:pStyle w:val="NewNormal"/>
      </w:pPr>
      <w:r>
        <w:t>Almost half a billion new mobile devices were added in 2016 and according to the Ericsson’s forecast there will be 50 billion connected devices by 2020.</w:t>
      </w:r>
    </w:p>
    <w:p w14:paraId="0FD3B756" w14:textId="77777777" w:rsidR="007D6152" w:rsidRDefault="007D6152" w:rsidP="00D11589">
      <w:pPr>
        <w:pStyle w:val="NewNormal"/>
      </w:pPr>
      <w:r>
        <w:t>Since the introduction of mobile networks, the focus has often been on optimizing the network to fulfil the coverage, capacity and quality requirements. Products have been developed and network deployments have been designed, focusing mainly on these key requirements. During recent years, operators have started to investigate how energy is consumed in mobile networks. The understanding has increased on how energy consumption can be reduced, and environmental awareness has gained importance in the mobile telecom industry. The challenge with designing an energy efficient network is to avoid reducing quality or coverage and hence reducing the performance.</w:t>
      </w:r>
    </w:p>
    <w:p w14:paraId="0FD3B757" w14:textId="77777777" w:rsidR="007D6152" w:rsidRDefault="007D6152" w:rsidP="00D11589">
      <w:pPr>
        <w:pStyle w:val="NewNormal"/>
      </w:pPr>
      <w:r>
        <w:lastRenderedPageBreak/>
        <w:t xml:space="preserve">About 0.5% of the world energy consumption is from mobile radio </w:t>
      </w:r>
      <w:proofErr w:type="gramStart"/>
      <w:r>
        <w:t>networks.(</w:t>
      </w:r>
      <w:proofErr w:type="spellStart"/>
      <w:proofErr w:type="gramEnd"/>
      <w:r>
        <w:t>Fehske</w:t>
      </w:r>
      <w:proofErr w:type="spellEnd"/>
      <w:r>
        <w:t xml:space="preserve">, Richter, &amp; </w:t>
      </w:r>
      <w:proofErr w:type="spellStart"/>
      <w:r>
        <w:t>Fettweis</w:t>
      </w:r>
      <w:proofErr w:type="spellEnd"/>
      <w:r>
        <w:t xml:space="preserve">, </w:t>
      </w:r>
      <w:proofErr w:type="spellStart"/>
      <w:r>
        <w:t>n.d.</w:t>
      </w:r>
      <w:proofErr w:type="spellEnd"/>
      <w:r>
        <w:t>) In mobile networks, base stations are the ones which consume the most amount of energy. Comparing the life cycle of a mobile and base station, a mobile would contribute to green-house gases the most at the time of its manufacturing while for the base station, it is during its life time as a serving node. A lot of research has been done in order to make mobile more efficient at consuming battery power but, base station remain behind their counterparts. Around 80% of the total energy in mobile networks is consumed in radio access network and majorly in base station which comes around to be 60% of the whole (</w:t>
      </w:r>
      <w:proofErr w:type="spellStart"/>
      <w:r>
        <w:t>Fehske</w:t>
      </w:r>
      <w:proofErr w:type="spellEnd"/>
      <w:r>
        <w:t xml:space="preserve"> et al., </w:t>
      </w:r>
      <w:proofErr w:type="spellStart"/>
      <w:r>
        <w:t>n.d.</w:t>
      </w:r>
      <w:proofErr w:type="spellEnd"/>
      <w:r>
        <w:t>). Which stresses on call for reducing this energy consumption at the base station side.</w:t>
      </w:r>
    </w:p>
    <w:p w14:paraId="0FD3B758" w14:textId="77777777" w:rsidR="007D6152" w:rsidRDefault="007D6152" w:rsidP="00D11589">
      <w:pPr>
        <w:pStyle w:val="NewNormal"/>
      </w:pPr>
    </w:p>
    <w:p w14:paraId="0FD3B759" w14:textId="77777777" w:rsidR="007D6152" w:rsidRDefault="007D6152" w:rsidP="00D11589">
      <w:pPr>
        <w:pStyle w:val="NewNormal"/>
      </w:pPr>
      <w:r>
        <w:rPr>
          <w:noProof/>
          <w:lang w:val="sv-SE" w:eastAsia="sv-SE"/>
        </w:rPr>
        <w:drawing>
          <wp:inline distT="0" distB="0" distL="0" distR="0" wp14:anchorId="0FD3B81C" wp14:editId="0FD3B81D">
            <wp:extent cx="3165661" cy="1709461"/>
            <wp:effectExtent l="0" t="0" r="0" b="5039"/>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65661" cy="1709461"/>
                    </a:xfrm>
                    <a:prstGeom prst="rect">
                      <a:avLst/>
                    </a:prstGeom>
                    <a:noFill/>
                    <a:ln>
                      <a:noFill/>
                      <a:prstDash/>
                    </a:ln>
                  </pic:spPr>
                </pic:pic>
              </a:graphicData>
            </a:graphic>
          </wp:inline>
        </w:drawing>
      </w:r>
    </w:p>
    <w:p w14:paraId="0FD3B75A" w14:textId="69896177" w:rsidR="007D6152" w:rsidRDefault="007D6152" w:rsidP="00D11589">
      <w:pPr>
        <w:pStyle w:val="NewNormal"/>
      </w:pPr>
      <w:r>
        <w:t>Figure 1. Breakdown of energy consumption in cellular networks (Source Vodafone)</w:t>
      </w:r>
      <w:r w:rsidR="00370AF0">
        <w:t xml:space="preserve"> </w:t>
      </w:r>
      <w:r>
        <w:t>(Han et al., 2011)</w:t>
      </w:r>
    </w:p>
    <w:p w14:paraId="0FD3B75B" w14:textId="77777777" w:rsidR="007D6152" w:rsidRDefault="007D6152" w:rsidP="00D11589">
      <w:pPr>
        <w:pStyle w:val="NewNormal"/>
      </w:pPr>
      <w:r>
        <w:rPr>
          <w:noProof/>
          <w:lang w:val="sv-SE" w:eastAsia="sv-SE"/>
        </w:rPr>
        <w:drawing>
          <wp:inline distT="0" distB="0" distL="0" distR="0" wp14:anchorId="0FD3B81E" wp14:editId="3B01D9A0">
            <wp:extent cx="2248877" cy="19145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50801" cy="1916163"/>
                    </a:xfrm>
                    <a:prstGeom prst="rect">
                      <a:avLst/>
                    </a:prstGeom>
                    <a:noFill/>
                    <a:ln>
                      <a:noFill/>
                      <a:prstDash/>
                    </a:ln>
                  </pic:spPr>
                </pic:pic>
              </a:graphicData>
            </a:graphic>
          </wp:inline>
        </w:drawing>
      </w:r>
    </w:p>
    <w:p w14:paraId="0FD3B75C" w14:textId="77777777" w:rsidR="007D6152" w:rsidRDefault="007D6152" w:rsidP="00D11589">
      <w:pPr>
        <w:pStyle w:val="NewNormal"/>
      </w:pPr>
      <w:r>
        <w:t>Figure 2. The operational and the embodied CO2 emissions by base stations and mobile phones per subscribers per year (Han et al., 2011)</w:t>
      </w:r>
    </w:p>
    <w:p w14:paraId="0FD3B75D" w14:textId="77777777" w:rsidR="007D6152" w:rsidRDefault="007D6152" w:rsidP="00D11589">
      <w:pPr>
        <w:pStyle w:val="NewNormal"/>
      </w:pPr>
    </w:p>
    <w:p w14:paraId="0FD3B75E" w14:textId="36B49115" w:rsidR="007D6152" w:rsidRDefault="007D6152" w:rsidP="00115477">
      <w:pPr>
        <w:pStyle w:val="NewNormal"/>
        <w:numPr>
          <w:ilvl w:val="1"/>
          <w:numId w:val="6"/>
        </w:numPr>
        <w:rPr>
          <w:sz w:val="28"/>
          <w:szCs w:val="28"/>
        </w:rPr>
      </w:pPr>
      <w:r>
        <w:rPr>
          <w:sz w:val="28"/>
          <w:szCs w:val="28"/>
        </w:rPr>
        <w:t xml:space="preserve"> Previous Work </w:t>
      </w:r>
    </w:p>
    <w:p w14:paraId="0FD3B75F" w14:textId="14EE27D8" w:rsidR="007D6152" w:rsidRDefault="007D6152" w:rsidP="00D11589">
      <w:pPr>
        <w:pStyle w:val="NewNormal"/>
      </w:pPr>
      <w:r>
        <w:t xml:space="preserve">There had been studies related to improvement of the base stations energy consumption, and in 2010-2012 a study was conducted under </w:t>
      </w:r>
      <w:r w:rsidRPr="006929E8">
        <w:t xml:space="preserve">Energy Aware Radio and </w:t>
      </w:r>
      <w:proofErr w:type="spellStart"/>
      <w:r w:rsidRPr="006929E8">
        <w:t>netWork</w:t>
      </w:r>
      <w:proofErr w:type="spellEnd"/>
      <w:r w:rsidRPr="006929E8">
        <w:t xml:space="preserve"> </w:t>
      </w:r>
      <w:proofErr w:type="spellStart"/>
      <w:r w:rsidRPr="006929E8">
        <w:t>tecHnologies</w:t>
      </w:r>
      <w:proofErr w:type="spellEnd"/>
      <w:r w:rsidRPr="006929E8">
        <w:t xml:space="preserve"> (EARTH) project in which researchers from around the world tried to achieve </w:t>
      </w:r>
      <w:r w:rsidR="0039661E" w:rsidRPr="006929E8">
        <w:t>deliverables (</w:t>
      </w:r>
      <w:r w:rsidRPr="006929E8">
        <w:t xml:space="preserve">Domenico &amp; </w:t>
      </w:r>
      <w:proofErr w:type="spellStart"/>
      <w:r w:rsidRPr="006929E8">
        <w:t>Petersson</w:t>
      </w:r>
      <w:proofErr w:type="spellEnd"/>
      <w:r w:rsidRPr="006929E8">
        <w:t>, 2012) which proved to become standardized principles for working on energy efficiency concepts for base stations.</w:t>
      </w:r>
    </w:p>
    <w:p w14:paraId="0FD3B760" w14:textId="77777777" w:rsidR="007D6152" w:rsidRDefault="007D6152" w:rsidP="00D11589">
      <w:pPr>
        <w:pStyle w:val="NewNormal"/>
      </w:pPr>
      <w:r w:rsidRPr="008522E7">
        <w:t>In the executive summary of their final deliverable they state that:</w:t>
      </w:r>
      <w:r>
        <w:t xml:space="preserve"> “</w:t>
      </w:r>
      <w:r w:rsidRPr="008522E7">
        <w:t xml:space="preserve">The Energy Aware Radio and </w:t>
      </w:r>
      <w:proofErr w:type="spellStart"/>
      <w:r w:rsidRPr="008522E7">
        <w:t>neTwork</w:t>
      </w:r>
      <w:proofErr w:type="spellEnd"/>
      <w:r w:rsidRPr="008522E7">
        <w:t xml:space="preserve"> </w:t>
      </w:r>
      <w:proofErr w:type="spellStart"/>
      <w:r w:rsidRPr="008522E7">
        <w:t>tecHnologies</w:t>
      </w:r>
      <w:proofErr w:type="spellEnd"/>
      <w:r w:rsidRPr="008522E7">
        <w:t xml:space="preserve">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w:t>
      </w:r>
      <w:proofErr w:type="gramStart"/>
      <w:r w:rsidRPr="008522E7">
        <w:t>.”(</w:t>
      </w:r>
      <w:proofErr w:type="gramEnd"/>
      <w:r w:rsidRPr="008522E7">
        <w:t xml:space="preserve">Domenico &amp; </w:t>
      </w:r>
      <w:proofErr w:type="spellStart"/>
      <w:r w:rsidRPr="008522E7">
        <w:t>Petersson</w:t>
      </w:r>
      <w:proofErr w:type="spellEnd"/>
      <w:r w:rsidRPr="008522E7">
        <w:t>, 2012).</w:t>
      </w:r>
    </w:p>
    <w:p w14:paraId="0FD3B761" w14:textId="77777777" w:rsidR="007D6152" w:rsidRPr="008522E7" w:rsidRDefault="007D6152" w:rsidP="00D11589">
      <w:pPr>
        <w:pStyle w:val="NewNormal"/>
      </w:pPr>
      <w:r w:rsidRPr="008522E7">
        <w:t xml:space="preserve">The EARTH project gave the mathematical power model for calculating the energy consumption in the base stations for various different scenarios of rural, sub-urban and urban, the linear power model is used in generic simulations.  It also gives the internal breakdown of energy consumed within different sizes of nodes such as macro, </w:t>
      </w:r>
      <w:proofErr w:type="spellStart"/>
      <w:r w:rsidRPr="008522E7">
        <w:t>mico</w:t>
      </w:r>
      <w:proofErr w:type="spellEnd"/>
      <w:r w:rsidRPr="008522E7">
        <w:t xml:space="preserve">, </w:t>
      </w:r>
      <w:proofErr w:type="spellStart"/>
      <w:r w:rsidRPr="008522E7">
        <w:t>pico</w:t>
      </w:r>
      <w:proofErr w:type="spellEnd"/>
      <w:r w:rsidRPr="008522E7">
        <w:t xml:space="preserve"> and </w:t>
      </w:r>
      <w:proofErr w:type="spellStart"/>
      <w:r w:rsidRPr="008522E7">
        <w:t>femto</w:t>
      </w:r>
      <w:proofErr w:type="spellEnd"/>
      <w:r w:rsidRPr="008522E7">
        <w:t>.</w:t>
      </w:r>
    </w:p>
    <w:p w14:paraId="0FD3B762" w14:textId="77777777" w:rsidR="007D6152" w:rsidRPr="008522E7" w:rsidRDefault="007D6152" w:rsidP="00D11589">
      <w:pPr>
        <w:pStyle w:val="NewNormal"/>
      </w:pPr>
    </w:p>
    <w:p w14:paraId="0FD3B763" w14:textId="77777777" w:rsidR="007D6152" w:rsidRDefault="007D6152" w:rsidP="00D11589">
      <w:pPr>
        <w:pStyle w:val="NewNormal"/>
      </w:pPr>
      <w:r w:rsidRPr="008522E7">
        <w:t xml:space="preserve"> In (</w:t>
      </w:r>
      <w:proofErr w:type="spellStart"/>
      <w:r w:rsidRPr="008522E7">
        <w:t>Desset</w:t>
      </w:r>
      <w:proofErr w:type="spellEnd"/>
      <w:r w:rsidRPr="008522E7">
        <w:t xml:space="preserve"> et al., 2012) the study was conducted to break up the energy consumed by different components of the BS in macro, </w:t>
      </w:r>
      <w:proofErr w:type="spellStart"/>
      <w:r w:rsidRPr="008522E7">
        <w:t>pico</w:t>
      </w:r>
      <w:proofErr w:type="spellEnd"/>
      <w:r w:rsidRPr="008522E7">
        <w:t xml:space="preserve"> and other cells that support the 3GPP LTE standard. It supports the Earth Project’s state of the art (</w:t>
      </w:r>
      <w:proofErr w:type="spellStart"/>
      <w:r w:rsidRPr="008522E7">
        <w:t>SoTA</w:t>
      </w:r>
      <w:proofErr w:type="spellEnd"/>
      <w:r w:rsidRPr="008522E7">
        <w:t xml:space="preserve">) power model. </w:t>
      </w:r>
    </w:p>
    <w:p w14:paraId="0FD3B764" w14:textId="77777777" w:rsidR="007D6152" w:rsidRPr="008522E7" w:rsidRDefault="007D6152" w:rsidP="00D11589">
      <w:pPr>
        <w:pStyle w:val="NewNormal"/>
      </w:pPr>
    </w:p>
    <w:p w14:paraId="0FD3B765" w14:textId="77777777" w:rsidR="007D6152" w:rsidRDefault="007D6152" w:rsidP="00D11589">
      <w:pPr>
        <w:pStyle w:val="NewNormal"/>
      </w:pPr>
      <w:proofErr w:type="gramStart"/>
      <w:r w:rsidRPr="008522E7">
        <w:t>In(</w:t>
      </w:r>
      <w:proofErr w:type="spellStart"/>
      <w:proofErr w:type="gramEnd"/>
      <w:r w:rsidRPr="008522E7">
        <w:t>Yunas</w:t>
      </w:r>
      <w:proofErr w:type="spellEnd"/>
      <w:r w:rsidRPr="008522E7">
        <w:t xml:space="preserve">, </w:t>
      </w:r>
      <w:proofErr w:type="spellStart"/>
      <w:r w:rsidRPr="008522E7">
        <w:t>Valkama</w:t>
      </w:r>
      <w:proofErr w:type="spellEnd"/>
      <w:r w:rsidRPr="008522E7">
        <w:t xml:space="preserve">, &amp; </w:t>
      </w:r>
      <w:proofErr w:type="spellStart"/>
      <w:r w:rsidRPr="008522E7">
        <w:t>Niemelä</w:t>
      </w:r>
      <w:proofErr w:type="spellEnd"/>
      <w:r w:rsidRPr="008522E7">
        <w:t>, 2015) a “Manhattan-type city grid” is analyzed for energy performance in which off-loading the macro cells with indoor cells prove to be more energy efficient.</w:t>
      </w:r>
    </w:p>
    <w:p w14:paraId="0FD3B766" w14:textId="77777777" w:rsidR="007D6152" w:rsidRPr="008522E7" w:rsidRDefault="007D6152" w:rsidP="00D11589">
      <w:pPr>
        <w:pStyle w:val="NewNormal"/>
      </w:pPr>
    </w:p>
    <w:p w14:paraId="0FD3B768" w14:textId="08CD69D2" w:rsidR="007D6152" w:rsidRDefault="007D6152" w:rsidP="00D11589">
      <w:pPr>
        <w:pStyle w:val="NewNormal"/>
      </w:pPr>
      <w:r w:rsidRPr="008522E7">
        <w:lastRenderedPageBreak/>
        <w:t>In (</w:t>
      </w:r>
      <w:proofErr w:type="spellStart"/>
      <w:r w:rsidRPr="008522E7">
        <w:t>Forssell</w:t>
      </w:r>
      <w:proofErr w:type="spellEnd"/>
      <w:r w:rsidRPr="008522E7">
        <w:t xml:space="preserve"> &amp; Auer, 2015) study was conducted to find if in a dense urban </w:t>
      </w:r>
      <w:r w:rsidR="0039661E" w:rsidRPr="008522E7">
        <w:t>scenario,</w:t>
      </w:r>
      <w:r w:rsidRPr="008522E7">
        <w:t xml:space="preserve"> the indoor nodes would prove to be energy efficient or not but, to the contrary they proved to be worse than keeping only the macro BS grid in the scenario.</w:t>
      </w:r>
    </w:p>
    <w:p w14:paraId="4B614AEC" w14:textId="77777777" w:rsidR="006929E8" w:rsidRPr="008522E7" w:rsidRDefault="006929E8" w:rsidP="00D11589">
      <w:pPr>
        <w:pStyle w:val="NewNormal"/>
      </w:pPr>
    </w:p>
    <w:p w14:paraId="0FD3B769" w14:textId="77777777" w:rsidR="007D6152" w:rsidRDefault="007D6152" w:rsidP="00D11589">
      <w:pPr>
        <w:pStyle w:val="NewNormal"/>
      </w:pPr>
      <w:r w:rsidRPr="008522E7">
        <w:t>In (Tombaz, Sung, &amp; Zander, 2012) study was conducted on densification of network in which it was found out that the deployment of smaller cells reduces the transmit power of large BSs and the idle time and backhaul proved to be energy wasters</w:t>
      </w:r>
    </w:p>
    <w:p w14:paraId="0FD3B76A" w14:textId="77777777" w:rsidR="007D6152" w:rsidRPr="008522E7" w:rsidRDefault="007D6152" w:rsidP="00D11589">
      <w:pPr>
        <w:pStyle w:val="NewNormal"/>
      </w:pPr>
    </w:p>
    <w:p w14:paraId="0FD3B76B" w14:textId="447F0250" w:rsidR="007D6152" w:rsidRDefault="0039661E" w:rsidP="00D11589">
      <w:pPr>
        <w:pStyle w:val="NewNormal"/>
      </w:pPr>
      <w:r w:rsidRPr="008522E7">
        <w:t>In (</w:t>
      </w:r>
      <w:r w:rsidR="007D6152" w:rsidRPr="008522E7">
        <w:t xml:space="preserve">Falconetti, </w:t>
      </w:r>
      <w:proofErr w:type="spellStart"/>
      <w:r w:rsidR="007D6152" w:rsidRPr="008522E7">
        <w:t>Frenger</w:t>
      </w:r>
      <w:proofErr w:type="spellEnd"/>
      <w:r w:rsidR="007D6152" w:rsidRPr="008522E7">
        <w:t xml:space="preserve">, </w:t>
      </w:r>
      <w:proofErr w:type="spellStart"/>
      <w:r w:rsidR="007D6152" w:rsidRPr="008522E7">
        <w:t>Kallin</w:t>
      </w:r>
      <w:proofErr w:type="spellEnd"/>
      <w:r w:rsidR="007D6152" w:rsidRPr="008522E7">
        <w:t xml:space="preserve">, &amp; </w:t>
      </w:r>
      <w:proofErr w:type="spellStart"/>
      <w:r w:rsidR="007D6152" w:rsidRPr="008522E7">
        <w:t>Rimhagen</w:t>
      </w:r>
      <w:proofErr w:type="spellEnd"/>
      <w:r w:rsidR="007D6152" w:rsidRPr="008522E7">
        <w:t xml:space="preserve">, 2012) a heterogeneous network scenario was considered in which network densification strategies were introduced and to save the power; micro DTX and </w:t>
      </w:r>
      <w:proofErr w:type="spellStart"/>
      <w:r w:rsidR="007D6152" w:rsidRPr="008522E7">
        <w:t>pico</w:t>
      </w:r>
      <w:proofErr w:type="spellEnd"/>
      <w:r w:rsidR="007D6152" w:rsidRPr="008522E7">
        <w:t xml:space="preserve"> node sleep modes were utilized to prove that the network densification could take place successful without increasing the energy requirements. The heterogeneous network was composed of macro nodes and </w:t>
      </w:r>
      <w:proofErr w:type="spellStart"/>
      <w:r w:rsidR="007D6152" w:rsidRPr="008522E7">
        <w:t>pico</w:t>
      </w:r>
      <w:proofErr w:type="spellEnd"/>
      <w:r w:rsidR="007D6152" w:rsidRPr="008522E7">
        <w:t xml:space="preserve"> nodes.  At high traffic energy could be saved a lot by smaller nodes handling large traffic, thereby increasing user performance and decreasing energy consumption at the same time. In one of the deliverables of EARTH Project DTX scheme was also presented.</w:t>
      </w:r>
    </w:p>
    <w:p w14:paraId="0FD3B76C" w14:textId="77777777" w:rsidR="007D6152" w:rsidRPr="008522E7" w:rsidRDefault="007D6152" w:rsidP="00D11589">
      <w:pPr>
        <w:pStyle w:val="NewNormal"/>
      </w:pPr>
    </w:p>
    <w:p w14:paraId="0FD3B76D" w14:textId="17666D00" w:rsidR="007D6152" w:rsidRPr="008522E7" w:rsidRDefault="007D6152" w:rsidP="00D11589">
      <w:pPr>
        <w:pStyle w:val="NewNormal"/>
      </w:pPr>
      <w:r w:rsidRPr="008522E7">
        <w:t xml:space="preserve">We will make use of these energy saving features like short term DTX and long term sleep modes in </w:t>
      </w:r>
      <w:r w:rsidR="00036FD8" w:rsidRPr="008522E7">
        <w:t>the nodes. We will make use of</w:t>
      </w:r>
      <w:r w:rsidRPr="008522E7">
        <w:t xml:space="preserve"> Ericsson’s static network simulator which will present us a realistic </w:t>
      </w:r>
      <w:r w:rsidR="00036FD8" w:rsidRPr="008522E7">
        <w:t>three-dimensional</w:t>
      </w:r>
      <w:r w:rsidRPr="008522E7">
        <w:t xml:space="preserve"> model of a city with buildings, pavements and open spaces. The simulator makes use of ray-tracing propagation models.</w:t>
      </w:r>
    </w:p>
    <w:p w14:paraId="0FD3B76E" w14:textId="77777777" w:rsidR="007D6152" w:rsidRDefault="007D6152" w:rsidP="00D11589">
      <w:pPr>
        <w:pStyle w:val="NewNormal"/>
        <w:rPr>
          <w:rFonts w:ascii="LMRoman10-Regular" w:hAnsi="LMRoman10-Regular" w:cs="LMRoman10-Regular"/>
          <w:sz w:val="20"/>
          <w:szCs w:val="20"/>
        </w:rPr>
      </w:pPr>
    </w:p>
    <w:p w14:paraId="0FD3B76F" w14:textId="1A45EEB7" w:rsidR="007D6152" w:rsidRDefault="00115477" w:rsidP="00115477">
      <w:pPr>
        <w:pStyle w:val="NewNormal"/>
        <w:numPr>
          <w:ilvl w:val="1"/>
          <w:numId w:val="6"/>
        </w:numPr>
        <w:rPr>
          <w:sz w:val="28"/>
          <w:szCs w:val="28"/>
        </w:rPr>
      </w:pPr>
      <w:r>
        <w:rPr>
          <w:sz w:val="28"/>
          <w:szCs w:val="28"/>
        </w:rPr>
        <w:t xml:space="preserve"> </w:t>
      </w:r>
      <w:r w:rsidR="007D6152">
        <w:rPr>
          <w:sz w:val="28"/>
          <w:szCs w:val="28"/>
        </w:rPr>
        <w:t>Purpose of the Project</w:t>
      </w:r>
    </w:p>
    <w:p w14:paraId="0FD3B770" w14:textId="77777777" w:rsidR="007D6152" w:rsidRDefault="007D6152" w:rsidP="00D11589">
      <w:pPr>
        <w:pStyle w:val="NewNormal"/>
      </w:pPr>
      <w:r>
        <w:t xml:space="preserve">With the outset of 5G, many cities will be deployed with indoor cells, </w:t>
      </w:r>
      <w:proofErr w:type="spellStart"/>
      <w:r>
        <w:t>pico</w:t>
      </w:r>
      <w:proofErr w:type="spellEnd"/>
      <w:r>
        <w:t>, DAS and radio dots. Out of 100% of Ericsson’s deployment in cities like Beijing, 50% is indoor deployment and cities like Seoul, Dubai, Shanghai have much more.</w:t>
      </w:r>
    </w:p>
    <w:p w14:paraId="0FD3B771" w14:textId="77777777" w:rsidR="007D6152" w:rsidRDefault="007D6152" w:rsidP="00D11589">
      <w:pPr>
        <w:pStyle w:val="NewNormal"/>
      </w:pPr>
      <w:r>
        <w:t xml:space="preserve">As in South Korea telecom operators have bought 28 GHz band for their frequency spectrum, this will be impenetrable to the buildings from outside so for base coverage indoor we would need micro, </w:t>
      </w:r>
      <w:proofErr w:type="spellStart"/>
      <w:r>
        <w:t>pico</w:t>
      </w:r>
      <w:proofErr w:type="spellEnd"/>
      <w:r>
        <w:t xml:space="preserve"> and radio dots and other indoor deployments for e.g. at GHz and other radio frequencies.</w:t>
      </w:r>
    </w:p>
    <w:p w14:paraId="0FD3B772" w14:textId="77777777" w:rsidR="007D6152" w:rsidRDefault="007D6152" w:rsidP="00D11589">
      <w:pPr>
        <w:pStyle w:val="NewNormal"/>
      </w:pPr>
      <w:r>
        <w:lastRenderedPageBreak/>
        <w:t xml:space="preserve">For an assumption as we foresee 5G will develop with </w:t>
      </w:r>
      <w:proofErr w:type="spellStart"/>
      <w:r>
        <w:t>HetNets</w:t>
      </w:r>
      <w:proofErr w:type="spellEnd"/>
      <w:r>
        <w:t xml:space="preserve"> in radio frequency plus high frequency base stations for the baseline coverage of the traffic. Therefore, it is more required than ever that this type of research should take place to compare and investigate the scenarios which are energy efficient and which provide a deeper understanding of the amount of energy consumed in </w:t>
      </w:r>
      <w:proofErr w:type="spellStart"/>
      <w:r>
        <w:t>hetnets</w:t>
      </w:r>
      <w:proofErr w:type="spellEnd"/>
      <w:r>
        <w:t xml:space="preserve"> with </w:t>
      </w:r>
      <w:proofErr w:type="spellStart"/>
      <w:r>
        <w:t>pico</w:t>
      </w:r>
      <w:proofErr w:type="spellEnd"/>
      <w:r>
        <w:t xml:space="preserve"> cells, micro cells and macro cells deployment.</w:t>
      </w:r>
    </w:p>
    <w:p w14:paraId="0FD3B773" w14:textId="77777777" w:rsidR="007D6152" w:rsidRDefault="007D6152" w:rsidP="00D11589">
      <w:pPr>
        <w:pStyle w:val="NewNormal"/>
      </w:pPr>
    </w:p>
    <w:p w14:paraId="0FD3B774" w14:textId="657498B2" w:rsidR="007D6152" w:rsidRDefault="001E2937" w:rsidP="001E2937">
      <w:pPr>
        <w:pStyle w:val="NewNormal"/>
        <w:numPr>
          <w:ilvl w:val="1"/>
          <w:numId w:val="6"/>
        </w:numPr>
        <w:rPr>
          <w:sz w:val="28"/>
          <w:szCs w:val="28"/>
        </w:rPr>
      </w:pPr>
      <w:r>
        <w:rPr>
          <w:sz w:val="28"/>
          <w:szCs w:val="28"/>
        </w:rPr>
        <w:t xml:space="preserve"> </w:t>
      </w:r>
      <w:r w:rsidR="007D6152">
        <w:rPr>
          <w:sz w:val="28"/>
          <w:szCs w:val="28"/>
        </w:rPr>
        <w:t>Outline of the Thesis</w:t>
      </w:r>
    </w:p>
    <w:p w14:paraId="0FD3B775" w14:textId="77777777" w:rsidR="007D6152" w:rsidRDefault="007D6152" w:rsidP="00D11589">
      <w:pPr>
        <w:pStyle w:val="NewNormal"/>
      </w:pPr>
      <w:r>
        <w:t>In this thesis the first chapter deals with the introduction, background and motivation for this project, chapter 2 is about the theory of BSs which describes about various cells used in a typical heterogeneous deployment the LTE basics chapter 3 is where we explain the Earth Power model and the simulation setup is explained in the chapter 4, results and discussion is in chapter 5, conclusion inn chapter 6 and future work in chapter 7.</w:t>
      </w:r>
    </w:p>
    <w:p w14:paraId="0FD3B776" w14:textId="77777777" w:rsidR="007D6152" w:rsidRDefault="007D6152" w:rsidP="00D11589">
      <w:pPr>
        <w:pStyle w:val="NewNormal"/>
        <w:rPr>
          <w:rFonts w:ascii="NimbusRomNo9L-Regu" w:eastAsia="NimbusRomNo9L-Regu" w:hAnsi="NimbusRomNo9L-Regu" w:cs="NimbusRomNo9L-Regu"/>
          <w:sz w:val="20"/>
          <w:szCs w:val="20"/>
        </w:rPr>
      </w:pPr>
    </w:p>
    <w:p w14:paraId="0FD3B777" w14:textId="77777777" w:rsidR="007D6152" w:rsidRDefault="007D6152" w:rsidP="00D11589">
      <w:pPr>
        <w:pStyle w:val="NewNormal"/>
        <w:rPr>
          <w:rFonts w:ascii="NimbusRomNo9L-Regu" w:eastAsia="NimbusRomNo9L-Regu" w:hAnsi="NimbusRomNo9L-Regu" w:cs="NimbusRomNo9L-Regu"/>
          <w:sz w:val="20"/>
          <w:szCs w:val="20"/>
        </w:rPr>
      </w:pPr>
    </w:p>
    <w:p w14:paraId="0FD3B778" w14:textId="77777777" w:rsidR="007D6152" w:rsidRDefault="007D6152" w:rsidP="00D11589">
      <w:pPr>
        <w:pStyle w:val="NewNormal"/>
      </w:pPr>
    </w:p>
    <w:p w14:paraId="0FD3B779" w14:textId="77777777" w:rsidR="007D6152" w:rsidRDefault="007D6152" w:rsidP="00D11589">
      <w:pPr>
        <w:pStyle w:val="NewNormal"/>
      </w:pPr>
    </w:p>
    <w:p w14:paraId="0FD3B77A" w14:textId="77777777" w:rsidR="007D6152" w:rsidRDefault="007D6152" w:rsidP="00D11589">
      <w:pPr>
        <w:pStyle w:val="NewNormal"/>
      </w:pPr>
    </w:p>
    <w:p w14:paraId="0FD3B77B" w14:textId="77777777" w:rsidR="007D6152" w:rsidRDefault="007D6152" w:rsidP="00D11589">
      <w:pPr>
        <w:pStyle w:val="NewNormal"/>
      </w:pPr>
    </w:p>
    <w:p w14:paraId="0FD3B77C" w14:textId="77777777" w:rsidR="007D6152" w:rsidRDefault="007D6152" w:rsidP="00D11589">
      <w:pPr>
        <w:pStyle w:val="NewNormal"/>
      </w:pPr>
    </w:p>
    <w:p w14:paraId="0FD4326C" w14:textId="77777777" w:rsidR="001E2937" w:rsidRDefault="001E2937" w:rsidP="00D11589">
      <w:pPr>
        <w:pStyle w:val="NewNormal"/>
        <w:rPr>
          <w:sz w:val="32"/>
          <w:szCs w:val="32"/>
        </w:rPr>
      </w:pPr>
    </w:p>
    <w:p w14:paraId="31DC6439" w14:textId="77777777" w:rsidR="001E2937" w:rsidRDefault="001E2937" w:rsidP="00D11589">
      <w:pPr>
        <w:pStyle w:val="NewNormal"/>
        <w:rPr>
          <w:sz w:val="32"/>
          <w:szCs w:val="32"/>
        </w:rPr>
      </w:pPr>
    </w:p>
    <w:p w14:paraId="0D348F27" w14:textId="77777777" w:rsidR="001E2937" w:rsidRDefault="001E2937" w:rsidP="00D11589">
      <w:pPr>
        <w:pStyle w:val="NewNormal"/>
        <w:rPr>
          <w:sz w:val="32"/>
          <w:szCs w:val="32"/>
        </w:rPr>
      </w:pPr>
    </w:p>
    <w:p w14:paraId="539825F4" w14:textId="77777777" w:rsidR="001E2937" w:rsidRDefault="001E2937" w:rsidP="00D11589">
      <w:pPr>
        <w:pStyle w:val="NewNormal"/>
        <w:rPr>
          <w:sz w:val="32"/>
          <w:szCs w:val="32"/>
        </w:rPr>
      </w:pPr>
    </w:p>
    <w:p w14:paraId="23D8D3D9" w14:textId="77777777" w:rsidR="001E2937" w:rsidRDefault="001E2937" w:rsidP="00D11589">
      <w:pPr>
        <w:pStyle w:val="NewNormal"/>
        <w:rPr>
          <w:sz w:val="32"/>
          <w:szCs w:val="32"/>
        </w:rPr>
      </w:pPr>
    </w:p>
    <w:p w14:paraId="60285BE7" w14:textId="77777777" w:rsidR="001E2937" w:rsidRDefault="001E2937" w:rsidP="00D11589">
      <w:pPr>
        <w:pStyle w:val="NewNormal"/>
        <w:rPr>
          <w:sz w:val="32"/>
          <w:szCs w:val="32"/>
        </w:rPr>
      </w:pPr>
    </w:p>
    <w:p w14:paraId="4D8926D3" w14:textId="77777777" w:rsidR="001E2937" w:rsidRDefault="001E2937" w:rsidP="00D11589">
      <w:pPr>
        <w:pStyle w:val="NewNormal"/>
        <w:rPr>
          <w:sz w:val="32"/>
          <w:szCs w:val="32"/>
        </w:rPr>
      </w:pPr>
    </w:p>
    <w:p w14:paraId="240E4850" w14:textId="77777777" w:rsidR="001E2937" w:rsidRDefault="001E2937" w:rsidP="00D11589">
      <w:pPr>
        <w:pStyle w:val="NewNormal"/>
        <w:rPr>
          <w:sz w:val="32"/>
          <w:szCs w:val="32"/>
        </w:rPr>
      </w:pPr>
    </w:p>
    <w:p w14:paraId="6A891E4A" w14:textId="77777777" w:rsidR="001E2937" w:rsidRDefault="001E2937" w:rsidP="00D11589">
      <w:pPr>
        <w:pStyle w:val="NewNormal"/>
        <w:rPr>
          <w:sz w:val="32"/>
          <w:szCs w:val="32"/>
        </w:rPr>
      </w:pPr>
    </w:p>
    <w:p w14:paraId="56E0B03B" w14:textId="77777777" w:rsidR="001E2937" w:rsidRDefault="001E2937" w:rsidP="00D11589">
      <w:pPr>
        <w:pStyle w:val="NewNormal"/>
        <w:rPr>
          <w:sz w:val="32"/>
          <w:szCs w:val="32"/>
        </w:rPr>
      </w:pPr>
    </w:p>
    <w:p w14:paraId="2AAC733B" w14:textId="77777777" w:rsidR="001E2937" w:rsidRDefault="001E2937" w:rsidP="00D11589">
      <w:pPr>
        <w:pStyle w:val="NewNormal"/>
        <w:rPr>
          <w:sz w:val="32"/>
          <w:szCs w:val="32"/>
        </w:rPr>
      </w:pPr>
    </w:p>
    <w:p w14:paraId="258F422D" w14:textId="77777777" w:rsidR="001E2937" w:rsidRDefault="001E2937" w:rsidP="00D11589">
      <w:pPr>
        <w:pStyle w:val="NewNormal"/>
        <w:rPr>
          <w:sz w:val="32"/>
          <w:szCs w:val="32"/>
        </w:rPr>
      </w:pPr>
    </w:p>
    <w:p w14:paraId="360DF8C6" w14:textId="77777777" w:rsidR="001E2937" w:rsidRDefault="001E2937" w:rsidP="00D11589">
      <w:pPr>
        <w:pStyle w:val="NewNormal"/>
        <w:rPr>
          <w:sz w:val="32"/>
          <w:szCs w:val="32"/>
        </w:rPr>
      </w:pPr>
    </w:p>
    <w:p w14:paraId="6D8EFDCB" w14:textId="77777777" w:rsidR="001E2937" w:rsidRDefault="001E2937" w:rsidP="00D11589">
      <w:pPr>
        <w:pStyle w:val="NewNormal"/>
        <w:rPr>
          <w:sz w:val="32"/>
          <w:szCs w:val="32"/>
        </w:rPr>
      </w:pPr>
    </w:p>
    <w:p w14:paraId="3ADB5CBD" w14:textId="77777777" w:rsidR="001E2937" w:rsidRDefault="001E2937" w:rsidP="00D11589">
      <w:pPr>
        <w:pStyle w:val="NewNormal"/>
        <w:rPr>
          <w:sz w:val="32"/>
          <w:szCs w:val="32"/>
        </w:rPr>
      </w:pPr>
    </w:p>
    <w:p w14:paraId="28D6E23E" w14:textId="77777777" w:rsidR="001E2937" w:rsidRDefault="001E2937" w:rsidP="00D11589">
      <w:pPr>
        <w:pStyle w:val="NewNormal"/>
        <w:rPr>
          <w:sz w:val="32"/>
          <w:szCs w:val="32"/>
        </w:rPr>
      </w:pPr>
    </w:p>
    <w:p w14:paraId="44CA52EF" w14:textId="77777777" w:rsidR="001E2937" w:rsidRDefault="001E2937" w:rsidP="00D11589">
      <w:pPr>
        <w:pStyle w:val="NewNormal"/>
        <w:rPr>
          <w:sz w:val="32"/>
          <w:szCs w:val="32"/>
        </w:rPr>
      </w:pPr>
    </w:p>
    <w:p w14:paraId="2BBDA427" w14:textId="77777777" w:rsidR="001E2937" w:rsidRDefault="001E2937" w:rsidP="00D11589">
      <w:pPr>
        <w:pStyle w:val="NewNormal"/>
        <w:rPr>
          <w:sz w:val="32"/>
          <w:szCs w:val="32"/>
        </w:rPr>
      </w:pPr>
    </w:p>
    <w:p w14:paraId="7470A985" w14:textId="77777777" w:rsidR="001E2937" w:rsidRDefault="001E2937" w:rsidP="00D11589">
      <w:pPr>
        <w:pStyle w:val="NewNormal"/>
        <w:rPr>
          <w:sz w:val="32"/>
          <w:szCs w:val="32"/>
        </w:rPr>
      </w:pPr>
    </w:p>
    <w:p w14:paraId="50F7BB21" w14:textId="77777777" w:rsidR="001E2937" w:rsidRDefault="001E2937" w:rsidP="00D11589">
      <w:pPr>
        <w:pStyle w:val="NewNormal"/>
        <w:rPr>
          <w:sz w:val="32"/>
          <w:szCs w:val="32"/>
        </w:rPr>
      </w:pPr>
    </w:p>
    <w:p w14:paraId="6661C20D" w14:textId="77777777" w:rsidR="001E2937" w:rsidRDefault="001E2937" w:rsidP="00D11589">
      <w:pPr>
        <w:pStyle w:val="NewNormal"/>
        <w:rPr>
          <w:sz w:val="32"/>
          <w:szCs w:val="32"/>
        </w:rPr>
      </w:pPr>
    </w:p>
    <w:p w14:paraId="064C21BC" w14:textId="77777777" w:rsidR="001E2937" w:rsidRDefault="001E2937" w:rsidP="00D11589">
      <w:pPr>
        <w:pStyle w:val="NewNormal"/>
        <w:rPr>
          <w:sz w:val="32"/>
          <w:szCs w:val="32"/>
        </w:rPr>
      </w:pPr>
    </w:p>
    <w:p w14:paraId="4C3BEA9D" w14:textId="77777777" w:rsidR="001E2937" w:rsidRDefault="001E2937" w:rsidP="00D11589">
      <w:pPr>
        <w:pStyle w:val="NewNormal"/>
        <w:rPr>
          <w:sz w:val="32"/>
          <w:szCs w:val="32"/>
        </w:rPr>
      </w:pPr>
    </w:p>
    <w:p w14:paraId="4C8CCB45" w14:textId="77777777" w:rsidR="001E2937" w:rsidRDefault="001E2937" w:rsidP="00D11589">
      <w:pPr>
        <w:pStyle w:val="NewNormal"/>
        <w:rPr>
          <w:sz w:val="32"/>
          <w:szCs w:val="32"/>
        </w:rPr>
      </w:pPr>
    </w:p>
    <w:p w14:paraId="06FAC46A" w14:textId="77777777" w:rsidR="001E2937" w:rsidRDefault="001E2937" w:rsidP="00D11589">
      <w:pPr>
        <w:pStyle w:val="NewNormal"/>
        <w:rPr>
          <w:sz w:val="32"/>
          <w:szCs w:val="32"/>
        </w:rPr>
      </w:pPr>
    </w:p>
    <w:p w14:paraId="6704BA92" w14:textId="77777777" w:rsidR="001E2937" w:rsidRDefault="001E2937" w:rsidP="00D11589">
      <w:pPr>
        <w:pStyle w:val="NewNormal"/>
        <w:rPr>
          <w:sz w:val="32"/>
          <w:szCs w:val="32"/>
        </w:rPr>
      </w:pPr>
    </w:p>
    <w:p w14:paraId="5DCA4F1E" w14:textId="77777777" w:rsidR="001E2937" w:rsidRDefault="001E2937" w:rsidP="00D11589">
      <w:pPr>
        <w:pStyle w:val="NewNormal"/>
        <w:rPr>
          <w:sz w:val="32"/>
          <w:szCs w:val="32"/>
        </w:rPr>
      </w:pPr>
    </w:p>
    <w:p w14:paraId="22FFADA9" w14:textId="77777777" w:rsidR="001E2937" w:rsidRDefault="001E2937" w:rsidP="00D11589">
      <w:pPr>
        <w:pStyle w:val="NewNormal"/>
        <w:rPr>
          <w:sz w:val="32"/>
          <w:szCs w:val="32"/>
        </w:rPr>
      </w:pPr>
    </w:p>
    <w:p w14:paraId="6640C573" w14:textId="77777777" w:rsidR="001E2937" w:rsidRDefault="001E2937" w:rsidP="00D11589">
      <w:pPr>
        <w:pStyle w:val="NewNormal"/>
        <w:rPr>
          <w:sz w:val="32"/>
          <w:szCs w:val="32"/>
        </w:rPr>
      </w:pPr>
    </w:p>
    <w:p w14:paraId="26926F5B" w14:textId="77777777" w:rsidR="001E2937" w:rsidRDefault="001E2937" w:rsidP="00D11589">
      <w:pPr>
        <w:pStyle w:val="NewNormal"/>
        <w:rPr>
          <w:sz w:val="32"/>
          <w:szCs w:val="32"/>
        </w:rPr>
      </w:pPr>
    </w:p>
    <w:p w14:paraId="0FD3B77D" w14:textId="7909AD5C" w:rsidR="007D6152" w:rsidRDefault="007D6152" w:rsidP="001E2937">
      <w:pPr>
        <w:pStyle w:val="NewNormal"/>
        <w:numPr>
          <w:ilvl w:val="0"/>
          <w:numId w:val="6"/>
        </w:numPr>
        <w:rPr>
          <w:sz w:val="32"/>
          <w:szCs w:val="32"/>
        </w:rPr>
      </w:pPr>
      <w:r w:rsidRPr="001E2937">
        <w:rPr>
          <w:sz w:val="32"/>
          <w:szCs w:val="32"/>
        </w:rPr>
        <w:lastRenderedPageBreak/>
        <w:t xml:space="preserve">Theory </w:t>
      </w:r>
    </w:p>
    <w:p w14:paraId="573AB924" w14:textId="42D42972" w:rsidR="001E2937" w:rsidRPr="001E2937" w:rsidRDefault="001E2937" w:rsidP="001E2937">
      <w:pPr>
        <w:pStyle w:val="NewNormal"/>
        <w:rPr>
          <w:sz w:val="32"/>
          <w:szCs w:val="32"/>
        </w:rPr>
      </w:pPr>
      <w:r>
        <w:rPr>
          <w:sz w:val="32"/>
          <w:szCs w:val="32"/>
        </w:rPr>
        <w:tab/>
      </w:r>
    </w:p>
    <w:p w14:paraId="0FD3B77E" w14:textId="210660F4" w:rsidR="007D6152" w:rsidRDefault="007D6152" w:rsidP="001E2937">
      <w:pPr>
        <w:pStyle w:val="NewNormal"/>
        <w:numPr>
          <w:ilvl w:val="1"/>
          <w:numId w:val="7"/>
        </w:numPr>
        <w:rPr>
          <w:sz w:val="28"/>
          <w:szCs w:val="28"/>
          <w:lang w:eastAsia="sv-SE"/>
        </w:rPr>
      </w:pPr>
      <w:r>
        <w:rPr>
          <w:sz w:val="28"/>
          <w:szCs w:val="28"/>
          <w:lang w:eastAsia="sv-SE"/>
        </w:rPr>
        <w:t>Heterogeneous Networks</w:t>
      </w:r>
    </w:p>
    <w:p w14:paraId="0FD3B77F" w14:textId="2BF0F86B" w:rsidR="007D6152" w:rsidRDefault="007D6152" w:rsidP="00D11589">
      <w:pPr>
        <w:pStyle w:val="NewNormal"/>
      </w:pPr>
      <w:r>
        <w:rPr>
          <w:lang w:eastAsia="sv-SE"/>
        </w:rPr>
        <w:t xml:space="preserve">With the onset of 5G, there will be a lot of use of </w:t>
      </w:r>
      <w:proofErr w:type="spellStart"/>
      <w:r>
        <w:rPr>
          <w:lang w:eastAsia="sv-SE"/>
        </w:rPr>
        <w:t>HetNets</w:t>
      </w:r>
      <w:proofErr w:type="spellEnd"/>
      <w:r>
        <w:rPr>
          <w:lang w:eastAsia="sv-SE"/>
        </w:rPr>
        <w:t xml:space="preserve"> and densified networks to satisfy the demand for increased traffic. Most of the mobile traffic will be concentrated indoors, around 70 percent of the traffic will come from indoor users in shopping malls, airport terminals etc. (Ericsson white paper, 2014). There will be small cells which would be deployable as ‘plug and </w:t>
      </w:r>
      <w:r w:rsidR="00036FD8">
        <w:rPr>
          <w:lang w:eastAsia="sv-SE"/>
        </w:rPr>
        <w:t>play’</w:t>
      </w:r>
      <w:r>
        <w:rPr>
          <w:lang w:eastAsia="sv-SE"/>
        </w:rPr>
        <w:t xml:space="preserve"> which is going to save a lot of CAPEX for the operators and as these small cells will have a small coverage a</w:t>
      </w:r>
      <w:r w:rsidR="00FE44FF">
        <w:rPr>
          <w:lang w:eastAsia="sv-SE"/>
        </w:rPr>
        <w:t xml:space="preserve">rea which will enable frequency to reuse </w:t>
      </w:r>
      <w:r>
        <w:rPr>
          <w:lang w:eastAsia="sv-SE"/>
        </w:rPr>
        <w:t>possible being close to each other which will provide large capacity improvement (</w:t>
      </w:r>
      <w:proofErr w:type="spellStart"/>
      <w:r>
        <w:rPr>
          <w:lang w:eastAsia="sv-SE"/>
        </w:rPr>
        <w:t>Yunas</w:t>
      </w:r>
      <w:proofErr w:type="spellEnd"/>
      <w:r>
        <w:rPr>
          <w:lang w:eastAsia="sv-SE"/>
        </w:rPr>
        <w:t xml:space="preserve"> et al., 2015).</w:t>
      </w:r>
    </w:p>
    <w:p w14:paraId="0FD3B780" w14:textId="0357711F" w:rsidR="007D6152" w:rsidRDefault="007D6152" w:rsidP="00D11589">
      <w:pPr>
        <w:pStyle w:val="NewNormal"/>
      </w:pPr>
      <w:r>
        <w:rPr>
          <w:lang w:eastAsia="sv-SE"/>
        </w:rPr>
        <w:t xml:space="preserve">With the incoming 5G spectrum allocation, speculations are that frequency spectrum for 5G will lie in very high frequencies of the order 30 GHZ, according to a study done with coverage and penetration of these waves in indoor environment will be very problematic. </w:t>
      </w:r>
      <w:r w:rsidR="00036FD8">
        <w:rPr>
          <w:lang w:eastAsia="sv-SE"/>
        </w:rPr>
        <w:t>“Achieving</w:t>
      </w:r>
      <w:r>
        <w:rPr>
          <w:lang w:eastAsia="sv-SE"/>
        </w:rPr>
        <w:t xml:space="preserve"> indoor coverage at 30 GHz is highly problematic for all cases, and it is concluded that indoor base stations are necessary if frequencies of 10 GHz and above are to be used in future mobile networks.” (Rydén, 2016)</w:t>
      </w:r>
    </w:p>
    <w:p w14:paraId="0FD3B781" w14:textId="77777777" w:rsidR="007D6152" w:rsidRDefault="007D6152" w:rsidP="00D11589">
      <w:pPr>
        <w:pStyle w:val="NewNormal"/>
        <w:rPr>
          <w:lang w:eastAsia="sv-SE"/>
        </w:rPr>
      </w:pPr>
      <w:r>
        <w:rPr>
          <w:lang w:eastAsia="sv-SE"/>
        </w:rPr>
        <w:t xml:space="preserve">Here is a brief theory about the cells which constitute a </w:t>
      </w:r>
      <w:proofErr w:type="spellStart"/>
      <w:r>
        <w:rPr>
          <w:lang w:eastAsia="sv-SE"/>
        </w:rPr>
        <w:t>HetNet</w:t>
      </w:r>
      <w:proofErr w:type="spellEnd"/>
      <w:r>
        <w:rPr>
          <w:lang w:eastAsia="sv-SE"/>
        </w:rPr>
        <w:t xml:space="preserve">. </w:t>
      </w:r>
    </w:p>
    <w:p w14:paraId="0FD3B782" w14:textId="77777777" w:rsidR="007D6152" w:rsidRDefault="007D6152" w:rsidP="00D11589">
      <w:pPr>
        <w:pStyle w:val="NewNormal"/>
        <w:rPr>
          <w:lang w:eastAsia="sv-SE"/>
        </w:rPr>
      </w:pPr>
    </w:p>
    <w:tbl>
      <w:tblPr>
        <w:tblW w:w="6807" w:type="dxa"/>
        <w:tblCellMar>
          <w:left w:w="10" w:type="dxa"/>
          <w:right w:w="10" w:type="dxa"/>
        </w:tblCellMar>
        <w:tblLook w:val="04A0" w:firstRow="1" w:lastRow="0" w:firstColumn="1" w:lastColumn="0" w:noHBand="0" w:noVBand="1"/>
      </w:tblPr>
      <w:tblGrid>
        <w:gridCol w:w="1651"/>
        <w:gridCol w:w="1373"/>
        <w:gridCol w:w="1534"/>
        <w:gridCol w:w="1534"/>
        <w:gridCol w:w="1534"/>
      </w:tblGrid>
      <w:tr w:rsidR="007D6152" w14:paraId="0FD3B788"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Specification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Femtocell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5" w14:textId="77777777" w:rsidR="007D6152" w:rsidRDefault="007D6152" w:rsidP="00D11589">
            <w:pPr>
              <w:pStyle w:val="NewNormal"/>
              <w:rPr>
                <w:rFonts w:eastAsia="Times New Roman"/>
                <w:sz w:val="20"/>
                <w:szCs w:val="20"/>
                <w:lang w:eastAsia="sv-SE"/>
              </w:rPr>
            </w:pPr>
            <w:proofErr w:type="spellStart"/>
            <w:r>
              <w:rPr>
                <w:rFonts w:eastAsia="Times New Roman"/>
                <w:sz w:val="20"/>
                <w:szCs w:val="20"/>
                <w:lang w:eastAsia="sv-SE"/>
              </w:rPr>
              <w:t>Picocell</w:t>
            </w:r>
            <w:proofErr w:type="spellEnd"/>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Microcell</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7" w14:textId="77777777" w:rsidR="007D6152" w:rsidRDefault="007D6152" w:rsidP="00D11589">
            <w:pPr>
              <w:pStyle w:val="NewNormal"/>
              <w:rPr>
                <w:rFonts w:eastAsia="Times New Roman"/>
                <w:sz w:val="20"/>
                <w:szCs w:val="20"/>
                <w:lang w:eastAsia="sv-SE"/>
              </w:rPr>
            </w:pPr>
            <w:proofErr w:type="spellStart"/>
            <w:r>
              <w:rPr>
                <w:rFonts w:eastAsia="Times New Roman"/>
                <w:sz w:val="20"/>
                <w:szCs w:val="20"/>
                <w:lang w:eastAsia="sv-SE"/>
              </w:rPr>
              <w:t>Macrocell</w:t>
            </w:r>
            <w:proofErr w:type="spellEnd"/>
          </w:p>
        </w:tc>
      </w:tr>
      <w:tr w:rsidR="007D6152" w14:paraId="0FD3B78E"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Transmit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20 </w:t>
            </w:r>
            <w:proofErr w:type="spellStart"/>
            <w:r>
              <w:rPr>
                <w:rFonts w:eastAsia="Times New Roman"/>
                <w:sz w:val="20"/>
                <w:szCs w:val="20"/>
                <w:lang w:eastAsia="sv-SE"/>
              </w:rPr>
              <w:t>dBm</w:t>
            </w:r>
            <w:proofErr w:type="spellEnd"/>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D" w14:textId="77777777" w:rsidR="007D6152" w:rsidRDefault="007D6152" w:rsidP="00D11589">
            <w:pPr>
              <w:pStyle w:val="NewNormal"/>
              <w:rPr>
                <w:rFonts w:eastAsia="Times New Roman"/>
                <w:sz w:val="20"/>
                <w:szCs w:val="20"/>
                <w:lang w:eastAsia="sv-SE"/>
              </w:rPr>
            </w:pPr>
          </w:p>
        </w:tc>
      </w:tr>
      <w:tr w:rsidR="007D6152" w14:paraId="0FD3B794"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Transmission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10- 100mW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200 </w:t>
            </w:r>
            <w:proofErr w:type="spellStart"/>
            <w:r>
              <w:rPr>
                <w:rFonts w:eastAsia="Times New Roman"/>
                <w:sz w:val="20"/>
                <w:szCs w:val="20"/>
                <w:lang w:eastAsia="sv-SE"/>
              </w:rPr>
              <w:t>mW</w:t>
            </w:r>
            <w:proofErr w:type="spellEnd"/>
            <w:r>
              <w:rPr>
                <w:rFonts w:eastAsia="Times New Roman"/>
                <w:sz w:val="20"/>
                <w:szCs w:val="20"/>
                <w:lang w:eastAsia="sv-SE"/>
              </w:rPr>
              <w:t>- 2W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2" w14:textId="77777777" w:rsidR="007D6152" w:rsidRDefault="007D6152" w:rsidP="00D11589">
            <w:pPr>
              <w:pStyle w:val="NewNormal"/>
              <w:rPr>
                <w:rFonts w:eastAsia="Times New Roman"/>
                <w:sz w:val="20"/>
                <w:szCs w:val="20"/>
                <w:lang w:eastAsia="sv-SE"/>
              </w:rPr>
            </w:pP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40 W</w:t>
            </w:r>
          </w:p>
        </w:tc>
      </w:tr>
      <w:tr w:rsidR="007D6152" w14:paraId="0FD3B79A"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Power Consumption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Moderate</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High</w:t>
            </w:r>
          </w:p>
        </w:tc>
      </w:tr>
      <w:tr w:rsidR="007D6152" w14:paraId="0FD3B7A0"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Coverage distance</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Less than 30m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100 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500m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F" w14:textId="41D03728" w:rsidR="007D6152" w:rsidRDefault="00370AF0" w:rsidP="00D11589">
            <w:pPr>
              <w:pStyle w:val="NewNormal"/>
              <w:rPr>
                <w:rFonts w:eastAsia="Times New Roman"/>
                <w:sz w:val="20"/>
                <w:szCs w:val="20"/>
                <w:lang w:eastAsia="sv-SE"/>
              </w:rPr>
            </w:pPr>
            <w:r>
              <w:rPr>
                <w:rFonts w:eastAsia="Times New Roman"/>
                <w:sz w:val="20"/>
                <w:szCs w:val="20"/>
                <w:lang w:eastAsia="sv-SE"/>
              </w:rPr>
              <w:t xml:space="preserve">Several </w:t>
            </w:r>
            <w:proofErr w:type="spellStart"/>
            <w:r>
              <w:rPr>
                <w:rFonts w:eastAsia="Times New Roman"/>
                <w:sz w:val="20"/>
                <w:szCs w:val="20"/>
                <w:lang w:eastAsia="sv-SE"/>
              </w:rPr>
              <w:t>kms</w:t>
            </w:r>
            <w:proofErr w:type="spellEnd"/>
          </w:p>
        </w:tc>
      </w:tr>
      <w:tr w:rsidR="007D6152" w14:paraId="0FD3B7A6" w14:textId="77777777" w:rsidTr="007D6152">
        <w:trPr>
          <w:trHeight w:val="645"/>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Deployment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2"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Indoor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Indoor and Outdoor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r>
      <w:tr w:rsidR="007D6152" w14:paraId="0FD3B7AC"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lastRenderedPageBreak/>
              <w:t>Backhaul connectivity</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DSL, cable, fiber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mm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r>
      <w:tr w:rsidR="007D6152" w14:paraId="0FD3B7B2"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Installation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User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r>
    </w:tbl>
    <w:p w14:paraId="0FD3B7B3" w14:textId="77777777" w:rsidR="007D6152" w:rsidRDefault="007D6152" w:rsidP="00D11589">
      <w:pPr>
        <w:pStyle w:val="NewNormal"/>
        <w:rPr>
          <w:lang w:eastAsia="sv-SE"/>
        </w:rPr>
      </w:pPr>
      <w:r>
        <w:rPr>
          <w:lang w:eastAsia="sv-SE"/>
        </w:rPr>
        <w:t>Table 1. Comparison between different types of nodes in a heterogeneous network.</w:t>
      </w:r>
    </w:p>
    <w:p w14:paraId="0FD3B7B4" w14:textId="77777777" w:rsidR="007D6152" w:rsidRDefault="007D6152" w:rsidP="00D11589">
      <w:pPr>
        <w:pStyle w:val="NewNormal"/>
        <w:rPr>
          <w:lang w:eastAsia="sv-SE"/>
        </w:rPr>
      </w:pPr>
    </w:p>
    <w:p w14:paraId="0FD3B7B5" w14:textId="77777777" w:rsidR="007D6152" w:rsidRDefault="007D6152" w:rsidP="00D11589">
      <w:pPr>
        <w:pStyle w:val="NewNormal"/>
      </w:pPr>
      <w:r>
        <w:rPr>
          <w:noProof/>
          <w:lang w:val="sv-SE" w:eastAsia="sv-SE"/>
        </w:rPr>
        <w:drawing>
          <wp:inline distT="0" distB="0" distL="0" distR="0" wp14:anchorId="0FD3B820" wp14:editId="0FD3B821">
            <wp:extent cx="4283707" cy="3213101"/>
            <wp:effectExtent l="0" t="0" r="2543" b="6349"/>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3707" cy="3213101"/>
                    </a:xfrm>
                    <a:prstGeom prst="rect">
                      <a:avLst/>
                    </a:prstGeom>
                    <a:noFill/>
                    <a:ln>
                      <a:noFill/>
                      <a:prstDash/>
                    </a:ln>
                  </pic:spPr>
                </pic:pic>
              </a:graphicData>
            </a:graphic>
          </wp:inline>
        </w:drawing>
      </w:r>
    </w:p>
    <w:p w14:paraId="0FD3B7B6" w14:textId="77777777" w:rsidR="007D6152" w:rsidRDefault="007D6152" w:rsidP="00D11589">
      <w:pPr>
        <w:pStyle w:val="NewNormal"/>
        <w:rPr>
          <w:lang w:eastAsia="sv-SE"/>
        </w:rPr>
      </w:pPr>
      <w:r>
        <w:rPr>
          <w:lang w:eastAsia="sv-SE"/>
        </w:rPr>
        <w:t>Figure 3.  Small cells pictorial representation (www.hetnets.com)</w:t>
      </w:r>
    </w:p>
    <w:p w14:paraId="0FD3B7B7" w14:textId="77777777" w:rsidR="007D6152" w:rsidRDefault="007D6152" w:rsidP="00D11589">
      <w:pPr>
        <w:pStyle w:val="NewNormal"/>
        <w:rPr>
          <w:lang w:eastAsia="sv-SE"/>
        </w:rPr>
      </w:pPr>
    </w:p>
    <w:p w14:paraId="0FD3B7B8" w14:textId="44587580" w:rsidR="007D6152" w:rsidRDefault="007D6152" w:rsidP="001E2937">
      <w:pPr>
        <w:pStyle w:val="NewNormal"/>
        <w:numPr>
          <w:ilvl w:val="2"/>
          <w:numId w:val="7"/>
        </w:numPr>
        <w:rPr>
          <w:lang w:eastAsia="sv-SE"/>
        </w:rPr>
      </w:pPr>
      <w:r>
        <w:rPr>
          <w:lang w:eastAsia="sv-SE"/>
        </w:rPr>
        <w:t>Macro Cells:</w:t>
      </w:r>
    </w:p>
    <w:p w14:paraId="0FD3B7B9" w14:textId="77777777" w:rsidR="007D6152" w:rsidRDefault="007D6152" w:rsidP="00D11589">
      <w:pPr>
        <w:pStyle w:val="NewNormal"/>
        <w:rPr>
          <w:lang w:eastAsia="sv-SE"/>
        </w:rPr>
      </w:pPr>
      <w:r>
        <w:rPr>
          <w:lang w:eastAsia="sv-SE"/>
        </w:rPr>
        <w:t>These cells are the base stations that provide coverage to a large area with Inter site distance (ISD) around 200m to several kilometers. depending upon the density. They fulfill the baseline coverage for any LTE network, providing connectivity and up all the time. The output transmit power varies from 5 to 40 W. they have sectored antennas normally covering 120 degrees per sector.</w:t>
      </w:r>
    </w:p>
    <w:p w14:paraId="0FD3B7BA" w14:textId="77777777" w:rsidR="007D6152" w:rsidRDefault="007D6152" w:rsidP="00D11589">
      <w:pPr>
        <w:pStyle w:val="NewNormal"/>
        <w:rPr>
          <w:lang w:eastAsia="sv-SE"/>
        </w:rPr>
      </w:pPr>
      <w:r>
        <w:rPr>
          <w:lang w:eastAsia="sv-SE"/>
        </w:rPr>
        <w:tab/>
      </w:r>
    </w:p>
    <w:p w14:paraId="0FD3B7BB" w14:textId="53F06ADB" w:rsidR="007D6152" w:rsidRDefault="007D6152" w:rsidP="001E2937">
      <w:pPr>
        <w:pStyle w:val="NewNormal"/>
        <w:numPr>
          <w:ilvl w:val="2"/>
          <w:numId w:val="7"/>
        </w:numPr>
        <w:rPr>
          <w:lang w:eastAsia="sv-SE"/>
        </w:rPr>
      </w:pPr>
      <w:r>
        <w:rPr>
          <w:lang w:eastAsia="sv-SE"/>
        </w:rPr>
        <w:lastRenderedPageBreak/>
        <w:t xml:space="preserve"> Pico Cells</w:t>
      </w:r>
    </w:p>
    <w:p w14:paraId="0FD3B7BC" w14:textId="70C9FED4" w:rsidR="007D6152" w:rsidRDefault="007D6152" w:rsidP="00D11589">
      <w:pPr>
        <w:pStyle w:val="NewNormal"/>
      </w:pPr>
      <w:r>
        <w:t>Pico cells have lower transmit power than macro BSs, they have Omni-directional antennas unlike macro BSs which are sectored. The transmit power ranges from 250mW to 2W. They are generally used for indoor purposes around hot-spots like offices, railway stations etc. and are connected over X2 interface. (</w:t>
      </w:r>
      <w:proofErr w:type="spellStart"/>
      <w:r>
        <w:t>Landström</w:t>
      </w:r>
      <w:proofErr w:type="spellEnd"/>
      <w:r>
        <w:t xml:space="preserve"> &amp; Anders, 2011)</w:t>
      </w:r>
    </w:p>
    <w:p w14:paraId="1041F830" w14:textId="77777777" w:rsidR="008522E7" w:rsidRDefault="008522E7" w:rsidP="00D11589">
      <w:pPr>
        <w:pStyle w:val="NewNormal"/>
      </w:pPr>
    </w:p>
    <w:p w14:paraId="0FD3B7BD" w14:textId="474B4113" w:rsidR="007D6152" w:rsidRDefault="007D6152" w:rsidP="007D4470">
      <w:pPr>
        <w:pStyle w:val="NewNormal"/>
        <w:numPr>
          <w:ilvl w:val="2"/>
          <w:numId w:val="7"/>
        </w:numPr>
      </w:pPr>
      <w:r>
        <w:t xml:space="preserve"> </w:t>
      </w:r>
      <w:proofErr w:type="spellStart"/>
      <w:r>
        <w:t>Femto</w:t>
      </w:r>
      <w:proofErr w:type="spellEnd"/>
      <w:r>
        <w:t xml:space="preserve"> cell</w:t>
      </w:r>
    </w:p>
    <w:p w14:paraId="0FD3B7BE" w14:textId="6FC1138D" w:rsidR="007D6152" w:rsidRDefault="007D6152" w:rsidP="00D11589">
      <w:pPr>
        <w:pStyle w:val="NewNormal"/>
      </w:pPr>
      <w:proofErr w:type="spellStart"/>
      <w:r>
        <w:t>Femto</w:t>
      </w:r>
      <w:proofErr w:type="spellEnd"/>
      <w:r>
        <w:t xml:space="preserve"> cells are also known as </w:t>
      </w:r>
      <w:proofErr w:type="spellStart"/>
      <w:r>
        <w:t>HeNBs</w:t>
      </w:r>
      <w:proofErr w:type="spellEnd"/>
      <w:r>
        <w:t xml:space="preserve"> are deployment for small rooms and home requirements generally for a very small range coverage less than 30m. They have Omni-directional antennas, transmit power is around 100 </w:t>
      </w:r>
      <w:proofErr w:type="spellStart"/>
      <w:r>
        <w:t>mW</w:t>
      </w:r>
      <w:proofErr w:type="spellEnd"/>
      <w:r>
        <w:t xml:space="preserve">. They could be plugged in using a DSL line or modem </w:t>
      </w:r>
      <w:r w:rsidR="00FE44FF">
        <w:t>cable. (</w:t>
      </w:r>
      <w:proofErr w:type="spellStart"/>
      <w:r>
        <w:t>Landström</w:t>
      </w:r>
      <w:proofErr w:type="spellEnd"/>
      <w:r>
        <w:t xml:space="preserve"> &amp; Anders, 2011)</w:t>
      </w:r>
    </w:p>
    <w:p w14:paraId="0FD3B7BF" w14:textId="77777777" w:rsidR="007D6152" w:rsidRDefault="007D6152" w:rsidP="00D11589">
      <w:pPr>
        <w:pStyle w:val="NewNormal"/>
      </w:pPr>
    </w:p>
    <w:p w14:paraId="0FD3B7C0" w14:textId="0941CC96" w:rsidR="007D6152" w:rsidRDefault="007D6152" w:rsidP="001E2937">
      <w:pPr>
        <w:pStyle w:val="NewNormal"/>
        <w:numPr>
          <w:ilvl w:val="1"/>
          <w:numId w:val="7"/>
        </w:numPr>
        <w:rPr>
          <w:sz w:val="28"/>
          <w:szCs w:val="28"/>
          <w:lang w:eastAsia="sv-SE"/>
        </w:rPr>
      </w:pPr>
      <w:r>
        <w:rPr>
          <w:sz w:val="28"/>
          <w:szCs w:val="28"/>
          <w:lang w:eastAsia="sv-SE"/>
        </w:rPr>
        <w:t>LTE Basics:</w:t>
      </w:r>
    </w:p>
    <w:p w14:paraId="0FD3B7C1" w14:textId="77777777" w:rsidR="007D6152" w:rsidRDefault="007D6152" w:rsidP="00D11589">
      <w:pPr>
        <w:pStyle w:val="NewNormal"/>
        <w:rPr>
          <w:lang w:eastAsia="sv-SE"/>
        </w:rPr>
      </w:pPr>
    </w:p>
    <w:p w14:paraId="0FD3B7C2" w14:textId="68B7DC31" w:rsidR="007D6152" w:rsidRDefault="007D6152" w:rsidP="001E2937">
      <w:pPr>
        <w:pStyle w:val="NewNormal"/>
        <w:numPr>
          <w:ilvl w:val="2"/>
          <w:numId w:val="7"/>
        </w:numPr>
        <w:rPr>
          <w:lang w:eastAsia="sv-SE"/>
        </w:rPr>
      </w:pPr>
      <w:r>
        <w:rPr>
          <w:lang w:eastAsia="sv-SE"/>
        </w:rPr>
        <w:t xml:space="preserve"> OFDM (Orthogonal Frequency Division Multiplex)</w:t>
      </w:r>
    </w:p>
    <w:p w14:paraId="0FD3B7C3" w14:textId="77777777" w:rsidR="007D6152" w:rsidRDefault="007D6152" w:rsidP="00D11589">
      <w:pPr>
        <w:pStyle w:val="NewNormal"/>
        <w:rPr>
          <w:lang w:eastAsia="sv-SE"/>
        </w:rPr>
      </w:pPr>
      <w:r>
        <w:rPr>
          <w:lang w:eastAsia="sv-SE"/>
        </w:rPr>
        <w:t xml:space="preserve">In LTE the OFDM modulation technique is used to produce orthogonality between the sub-carriers in frequency domain. A sub-carrier is of 180 kHz.  The OFDM provides resistance to interference in between LTE sub-carriers, the LTE uses OFDMA (Orthogonal Frequency Division Multiple Access in down link radio access and SC-OFDMA (Single Carrier - Frequency Division Multiple Access) in uplink radio access. OFDM provides high data rates and tightly spaced orthogonal sub-carriers provides high spectrum efficiency. </w:t>
      </w:r>
    </w:p>
    <w:p w14:paraId="0FD3B7C4" w14:textId="77777777" w:rsidR="007D6152" w:rsidRDefault="007D6152" w:rsidP="00D11589">
      <w:pPr>
        <w:pStyle w:val="NewNormal"/>
      </w:pPr>
      <w:r>
        <w:rPr>
          <w:noProof/>
          <w:lang w:val="sv-SE" w:eastAsia="sv-SE"/>
        </w:rPr>
        <w:drawing>
          <wp:inline distT="0" distB="0" distL="0" distR="0" wp14:anchorId="0FD3B822" wp14:editId="0FD3B823">
            <wp:extent cx="4283707" cy="1877062"/>
            <wp:effectExtent l="0" t="0" r="2543" b="8888"/>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3707" cy="1877062"/>
                    </a:xfrm>
                    <a:prstGeom prst="rect">
                      <a:avLst/>
                    </a:prstGeom>
                    <a:noFill/>
                    <a:ln>
                      <a:noFill/>
                      <a:prstDash/>
                    </a:ln>
                  </pic:spPr>
                </pic:pic>
              </a:graphicData>
            </a:graphic>
          </wp:inline>
        </w:drawing>
      </w:r>
    </w:p>
    <w:p w14:paraId="0FD3B7C5" w14:textId="77777777" w:rsidR="007D6152" w:rsidRDefault="007D6152" w:rsidP="00D11589">
      <w:pPr>
        <w:pStyle w:val="NewNormal"/>
        <w:rPr>
          <w:lang w:eastAsia="sv-SE"/>
        </w:rPr>
      </w:pPr>
      <w:r>
        <w:rPr>
          <w:lang w:eastAsia="sv-SE"/>
        </w:rPr>
        <w:lastRenderedPageBreak/>
        <w:t>Figure 4. Comparison between conventional FDM modulation technique and OFDM modulation technique</w:t>
      </w:r>
    </w:p>
    <w:p w14:paraId="0FD3B7C6" w14:textId="77777777" w:rsidR="007D6152" w:rsidRDefault="007D6152" w:rsidP="00D11589">
      <w:pPr>
        <w:pStyle w:val="NewNormal"/>
        <w:rPr>
          <w:lang w:eastAsia="sv-SE"/>
        </w:rPr>
      </w:pPr>
    </w:p>
    <w:p w14:paraId="0FD3B7C7" w14:textId="2518994B" w:rsidR="007D6152" w:rsidRDefault="007D6152" w:rsidP="001E2937">
      <w:pPr>
        <w:pStyle w:val="NewNormal"/>
        <w:numPr>
          <w:ilvl w:val="2"/>
          <w:numId w:val="7"/>
        </w:numPr>
        <w:rPr>
          <w:lang w:eastAsia="sv-SE"/>
        </w:rPr>
      </w:pPr>
      <w:r>
        <w:rPr>
          <w:lang w:eastAsia="sv-SE"/>
        </w:rPr>
        <w:t xml:space="preserve"> MIMO (Multiple Input Multiple Output)</w:t>
      </w:r>
    </w:p>
    <w:p w14:paraId="0FD3B7C8" w14:textId="77777777" w:rsidR="007D6152" w:rsidRDefault="007D6152" w:rsidP="00D11589">
      <w:pPr>
        <w:pStyle w:val="NewNormal"/>
      </w:pPr>
      <w:r>
        <w:rPr>
          <w:lang w:eastAsia="sv-SE"/>
        </w:rPr>
        <w:t>A key radio access feature for LTE is MIMO. The data streams going in and out of antenna in radio channel is used to for beamforming and transmit diversity. The diversity will result in low correlation of fading and this could be used for receive / transmitting diversity. Better reception could be generated by sending simultaneously the copies of the same data through the channel and receiving using multiple antennas. MIMO provides spatial multiplexing i.e. sending different data streams transmitted in parallel over separate antennas. MIMO could be used to increase the throughput. As per the need 2 x 2, 4 x 2, or 4 x 4 antennas could be used in LTE.</w:t>
      </w:r>
    </w:p>
    <w:p w14:paraId="0FD3B7C9" w14:textId="77777777" w:rsidR="007D6152" w:rsidRDefault="007D6152" w:rsidP="00D11589">
      <w:pPr>
        <w:pStyle w:val="NewNormal"/>
        <w:rPr>
          <w:lang w:eastAsia="sv-SE"/>
        </w:rPr>
      </w:pPr>
    </w:p>
    <w:p w14:paraId="0FD3B7CA" w14:textId="77777777" w:rsidR="007D6152" w:rsidRDefault="007D6152" w:rsidP="00D11589">
      <w:pPr>
        <w:pStyle w:val="NewNormal"/>
      </w:pPr>
      <w:r>
        <w:rPr>
          <w:noProof/>
          <w:lang w:val="sv-SE" w:eastAsia="sv-SE"/>
        </w:rPr>
        <w:drawing>
          <wp:inline distT="0" distB="0" distL="0" distR="0" wp14:anchorId="0FD3B824" wp14:editId="0FD3B825">
            <wp:extent cx="3829049" cy="1766565"/>
            <wp:effectExtent l="0" t="0" r="1" b="5085"/>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9049" cy="1766565"/>
                    </a:xfrm>
                    <a:prstGeom prst="rect">
                      <a:avLst/>
                    </a:prstGeom>
                    <a:noFill/>
                    <a:ln>
                      <a:noFill/>
                      <a:prstDash/>
                    </a:ln>
                  </pic:spPr>
                </pic:pic>
              </a:graphicData>
            </a:graphic>
          </wp:inline>
        </w:drawing>
      </w:r>
    </w:p>
    <w:p w14:paraId="0FD3B7CB" w14:textId="77777777" w:rsidR="007D6152" w:rsidRDefault="007D6152" w:rsidP="00D11589">
      <w:pPr>
        <w:pStyle w:val="NewNormal"/>
        <w:rPr>
          <w:lang w:eastAsia="sv-SE"/>
        </w:rPr>
      </w:pPr>
      <w:r>
        <w:rPr>
          <w:lang w:eastAsia="sv-SE"/>
        </w:rPr>
        <w:t>Figure 5. Representation of MIMO scheme.</w:t>
      </w:r>
    </w:p>
    <w:p w14:paraId="0FD3B7CC" w14:textId="77777777" w:rsidR="007D6152" w:rsidRDefault="007D6152" w:rsidP="00D11589">
      <w:pPr>
        <w:pStyle w:val="NewNormal"/>
        <w:rPr>
          <w:lang w:eastAsia="sv-SE"/>
        </w:rPr>
      </w:pPr>
    </w:p>
    <w:p w14:paraId="0FD3B7CD" w14:textId="77777777" w:rsidR="007D6152" w:rsidRDefault="007D6152" w:rsidP="00D11589">
      <w:pPr>
        <w:pStyle w:val="NewNormal"/>
        <w:rPr>
          <w:lang w:eastAsia="sv-SE"/>
        </w:rPr>
      </w:pPr>
    </w:p>
    <w:p w14:paraId="0FD3B7CE" w14:textId="77777777" w:rsidR="007D6152" w:rsidRDefault="007D6152" w:rsidP="00D11589">
      <w:pPr>
        <w:pStyle w:val="NewNormal"/>
        <w:rPr>
          <w:lang w:eastAsia="sv-SE"/>
        </w:rPr>
      </w:pPr>
    </w:p>
    <w:p w14:paraId="0FD3B7CF" w14:textId="77777777" w:rsidR="007D6152" w:rsidRDefault="007D6152" w:rsidP="00D11589">
      <w:pPr>
        <w:pStyle w:val="NewNormal"/>
        <w:rPr>
          <w:lang w:eastAsia="sv-SE"/>
        </w:rPr>
      </w:pPr>
    </w:p>
    <w:p w14:paraId="0FD3B7D0" w14:textId="77777777" w:rsidR="007D6152" w:rsidRDefault="007D6152" w:rsidP="00D11589">
      <w:pPr>
        <w:pStyle w:val="NewNormal"/>
        <w:rPr>
          <w:lang w:eastAsia="sv-SE"/>
        </w:rPr>
      </w:pPr>
    </w:p>
    <w:p w14:paraId="0FD3B7D1" w14:textId="043D0438" w:rsidR="007D6152" w:rsidRDefault="007D6152" w:rsidP="00D11589">
      <w:pPr>
        <w:pStyle w:val="NewNormal"/>
        <w:rPr>
          <w:lang w:eastAsia="sv-SE"/>
        </w:rPr>
      </w:pPr>
    </w:p>
    <w:p w14:paraId="33D7806E" w14:textId="5C0EC292" w:rsidR="001E2937" w:rsidRDefault="001E2937" w:rsidP="00D11589">
      <w:pPr>
        <w:pStyle w:val="NewNormal"/>
        <w:rPr>
          <w:lang w:eastAsia="sv-SE"/>
        </w:rPr>
      </w:pPr>
    </w:p>
    <w:p w14:paraId="3D4B4BA8" w14:textId="140B68A8" w:rsidR="001E2937" w:rsidRDefault="001E2937" w:rsidP="00D11589">
      <w:pPr>
        <w:pStyle w:val="NewNormal"/>
        <w:rPr>
          <w:lang w:eastAsia="sv-SE"/>
        </w:rPr>
      </w:pPr>
    </w:p>
    <w:p w14:paraId="14BAAD15" w14:textId="432A269D" w:rsidR="001E2937" w:rsidRDefault="001E2937" w:rsidP="00D11589">
      <w:pPr>
        <w:pStyle w:val="NewNormal"/>
        <w:rPr>
          <w:lang w:eastAsia="sv-SE"/>
        </w:rPr>
      </w:pPr>
    </w:p>
    <w:p w14:paraId="0FD3B7D2" w14:textId="507B5E6F" w:rsidR="007D6152" w:rsidRPr="001E2937" w:rsidRDefault="007D6152" w:rsidP="001E2937">
      <w:pPr>
        <w:pStyle w:val="NewNormal"/>
        <w:numPr>
          <w:ilvl w:val="0"/>
          <w:numId w:val="7"/>
        </w:numPr>
        <w:rPr>
          <w:sz w:val="32"/>
          <w:szCs w:val="32"/>
        </w:rPr>
      </w:pPr>
      <w:r w:rsidRPr="001E2937">
        <w:rPr>
          <w:sz w:val="32"/>
          <w:szCs w:val="32"/>
        </w:rPr>
        <w:lastRenderedPageBreak/>
        <w:t xml:space="preserve">Power Model </w:t>
      </w:r>
    </w:p>
    <w:p w14:paraId="6C28B408" w14:textId="77777777" w:rsidR="001E2937" w:rsidRDefault="001E2937" w:rsidP="00D11589">
      <w:pPr>
        <w:pStyle w:val="NewNormal"/>
      </w:pPr>
    </w:p>
    <w:p w14:paraId="0FD3B7D4" w14:textId="39DF1DFE" w:rsidR="007D6152" w:rsidRPr="001E2937" w:rsidRDefault="001E2937" w:rsidP="00D11589">
      <w:pPr>
        <w:pStyle w:val="NewNormal"/>
        <w:rPr>
          <w:sz w:val="28"/>
          <w:szCs w:val="28"/>
          <w:lang w:eastAsia="sv-SE"/>
        </w:rPr>
      </w:pPr>
      <w:r w:rsidRPr="001E2937">
        <w:rPr>
          <w:sz w:val="28"/>
          <w:szCs w:val="28"/>
        </w:rPr>
        <w:t>3.1.</w:t>
      </w:r>
      <w:r w:rsidRPr="001E2937">
        <w:rPr>
          <w:sz w:val="28"/>
          <w:szCs w:val="28"/>
        </w:rPr>
        <w:tab/>
      </w:r>
      <w:r w:rsidR="007D6152" w:rsidRPr="001E2937">
        <w:rPr>
          <w:sz w:val="28"/>
          <w:szCs w:val="28"/>
        </w:rPr>
        <w:t>Power distribution in base station</w:t>
      </w:r>
    </w:p>
    <w:p w14:paraId="0FD3B7D5" w14:textId="77777777" w:rsidR="007D6152" w:rsidRDefault="007D6152" w:rsidP="00D11589">
      <w:pPr>
        <w:pStyle w:val="NewNormal"/>
        <w:rPr>
          <w:lang w:eastAsia="sv-SE"/>
        </w:rPr>
      </w:pPr>
      <w:r>
        <w:rPr>
          <w:lang w:eastAsia="sv-SE"/>
        </w:rPr>
        <w:t xml:space="preserve">This section defines how could we breakdown and understand comprehensively the energy consumed by the BSs. As per the findings of the Earth Project, Power Amplifier (PA) remains by far the major contributor to energy consumption. Understanding the root cause of this consumption can help us to eradicate the problems and nip the issues which lead to high energy consumption. </w:t>
      </w:r>
    </w:p>
    <w:p w14:paraId="0FD3B7D6" w14:textId="77777777" w:rsidR="007D6152" w:rsidRDefault="007D6152" w:rsidP="00D11589">
      <w:pPr>
        <w:pStyle w:val="NewNormal"/>
      </w:pPr>
      <w:r>
        <w:rPr>
          <w:noProof/>
          <w:lang w:val="sv-SE" w:eastAsia="sv-SE"/>
        </w:rPr>
        <w:drawing>
          <wp:inline distT="0" distB="0" distL="0" distR="0" wp14:anchorId="0FD3B826" wp14:editId="0FD3B827">
            <wp:extent cx="4095753" cy="1733546"/>
            <wp:effectExtent l="0" t="0" r="0" b="4"/>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5753" cy="1733546"/>
                    </a:xfrm>
                    <a:prstGeom prst="rect">
                      <a:avLst/>
                    </a:prstGeom>
                    <a:noFill/>
                    <a:ln>
                      <a:noFill/>
                      <a:prstDash/>
                    </a:ln>
                  </pic:spPr>
                </pic:pic>
              </a:graphicData>
            </a:graphic>
          </wp:inline>
        </w:drawing>
      </w:r>
    </w:p>
    <w:p w14:paraId="0FD3B7D7" w14:textId="77777777" w:rsidR="007D6152" w:rsidRDefault="007D6152" w:rsidP="00D11589">
      <w:pPr>
        <w:pStyle w:val="NewNormal"/>
        <w:rPr>
          <w:lang w:eastAsia="sv-SE"/>
        </w:rPr>
      </w:pPr>
      <w:r>
        <w:rPr>
          <w:lang w:eastAsia="sv-SE"/>
        </w:rPr>
        <w:t>Figure 6. A typical transceiver structure of Base Station.</w:t>
      </w:r>
    </w:p>
    <w:p w14:paraId="0FD3B7D8" w14:textId="77777777" w:rsidR="007D6152" w:rsidRDefault="007D6152" w:rsidP="00D11589">
      <w:pPr>
        <w:pStyle w:val="NewNormal"/>
      </w:pPr>
    </w:p>
    <w:p w14:paraId="0FD3B7D9" w14:textId="14482A14" w:rsidR="007D6152" w:rsidRDefault="007D6152" w:rsidP="00D11589">
      <w:pPr>
        <w:pStyle w:val="NewNormal"/>
      </w:pPr>
      <w:r>
        <w:t xml:space="preserve">Figure 6 shows how the block diagram of a typical BS, it could be macro, micro, </w:t>
      </w:r>
      <w:proofErr w:type="spellStart"/>
      <w:r>
        <w:t>pico</w:t>
      </w:r>
      <w:proofErr w:type="spellEnd"/>
      <w:r>
        <w:t xml:space="preserve"> or </w:t>
      </w:r>
      <w:proofErr w:type="spellStart"/>
      <w:r>
        <w:t>femto</w:t>
      </w:r>
      <w:proofErr w:type="spellEnd"/>
      <w:r>
        <w:t>. This model was taken into consideration for developing the Earth Project’s state of the art (</w:t>
      </w:r>
      <w:proofErr w:type="spellStart"/>
      <w:r>
        <w:t>SoTA</w:t>
      </w:r>
      <w:proofErr w:type="spellEnd"/>
      <w:r>
        <w:t xml:space="preserve">) BS power model. There could be multiple transceivers in a BS. Each transceiver contains the baseband (BB) module, Radio Frequency (RF) module, power amplifier (PA) which connects to the antennas after providing the required power gain, DC to DC power converter, cooling system and a power supply connected to the mains. For macro BS the sector antenna is located at large distance from the PA which leads to large feeder losses and which needs to be compensated by </w:t>
      </w:r>
      <w:r w:rsidR="006172D3">
        <w:t>PA. (</w:t>
      </w:r>
      <w:r>
        <w:t xml:space="preserve">Auer et al., </w:t>
      </w:r>
      <w:proofErr w:type="spellStart"/>
      <w:r>
        <w:t>n.d.</w:t>
      </w:r>
      <w:proofErr w:type="spellEnd"/>
      <w:r>
        <w:t>)</w:t>
      </w:r>
    </w:p>
    <w:p w14:paraId="0FD3B7DA" w14:textId="77777777" w:rsidR="007D6152" w:rsidRDefault="007D6152" w:rsidP="00D11589">
      <w:pPr>
        <w:pStyle w:val="NewNormal"/>
      </w:pPr>
      <w:r>
        <w:t>The PA has poor power efficiency as it is made to work in non-saturated region which is to avoid nonlinear distortion from channel interference. In macro BS digital pre distortion is used to improve the PA efficiency. (</w:t>
      </w:r>
      <w:proofErr w:type="spellStart"/>
      <w:r>
        <w:t>Forssell</w:t>
      </w:r>
      <w:proofErr w:type="spellEnd"/>
      <w:r>
        <w:t xml:space="preserve"> &amp; Auer, 2015)</w:t>
      </w:r>
    </w:p>
    <w:p w14:paraId="0FD3B7DB" w14:textId="450AE8EE" w:rsidR="007D6152" w:rsidRDefault="007D6152" w:rsidP="00D11589">
      <w:pPr>
        <w:pStyle w:val="NewNormal"/>
      </w:pPr>
      <w:r>
        <w:lastRenderedPageBreak/>
        <w:t>Radio Frequency module is used to convert analog signals to digital signals. Base Band module serves as digital signal processor for digital up and down conversion of signals, it also does OFDM modulation of the signal. Typical responsibilities for BB are filtering, FFT for OFDM modulation and IFFT for OFDM demodulation, signal detection, channel</w:t>
      </w:r>
      <w:r w:rsidR="00BC64BD">
        <w:t xml:space="preserve"> estimation, it is the brain of transceiver. (</w:t>
      </w:r>
      <w:r>
        <w:t xml:space="preserve">Auer et al., </w:t>
      </w:r>
      <w:proofErr w:type="spellStart"/>
      <w:r>
        <w:t>n.d.</w:t>
      </w:r>
      <w:proofErr w:type="spellEnd"/>
      <w:r>
        <w:t xml:space="preserve">)  </w:t>
      </w:r>
    </w:p>
    <w:p w14:paraId="0FD3B7DC" w14:textId="77777777" w:rsidR="007D6152" w:rsidRDefault="007D6152" w:rsidP="00D11589">
      <w:pPr>
        <w:pStyle w:val="NewNormal"/>
      </w:pPr>
      <w:r>
        <w:t xml:space="preserve">So, the total power consumed within a BS could be given as: </w:t>
      </w:r>
    </w:p>
    <w:p w14:paraId="0FD3B7DD" w14:textId="77777777" w:rsidR="007D6152" w:rsidRDefault="007D6152" w:rsidP="00D11589">
      <w:pPr>
        <w:pStyle w:val="NewNormal"/>
      </w:pPr>
    </w:p>
    <w:p w14:paraId="0FD3B7DE" w14:textId="77777777" w:rsidR="007D6152" w:rsidRDefault="00AA46E7" w:rsidP="00D11589">
      <w:pPr>
        <w:pStyle w:val="NewNormal"/>
      </w:pPr>
      <m:oMathPara>
        <m:oMathParaPr>
          <m:jc m:val="center"/>
        </m:oMathParaPr>
        <m:oMath>
          <m:eqArr>
            <m:eqArrPr>
              <m:ctrlPr>
                <w:rPr>
                  <w:rFonts w:ascii="Cambria Math" w:hAnsi="Cambria Math"/>
                </w:rPr>
              </m:ctrlPr>
            </m:eqArrPr>
            <m:e>
              <m:r>
                <w:rPr>
                  <w:rFonts w:ascii="Cambria Math" w:hAnsi="Cambria Math"/>
                </w:rPr>
                <m:t>PTotal = PBB + PRF + PPA + POverhead#(3.1)</m:t>
              </m:r>
            </m:e>
          </m:eqArr>
        </m:oMath>
      </m:oMathPara>
    </w:p>
    <w:p w14:paraId="36295FD7" w14:textId="3634E6E2" w:rsidR="00B94B42" w:rsidRPr="00D93BE8" w:rsidRDefault="00B94B42" w:rsidP="00D93BE8">
      <w:pPr>
        <w:pStyle w:val="NewNormal"/>
        <w:numPr>
          <w:ilvl w:val="1"/>
          <w:numId w:val="8"/>
        </w:numPr>
        <w:rPr>
          <w:sz w:val="28"/>
          <w:szCs w:val="28"/>
        </w:rPr>
      </w:pPr>
      <w:r w:rsidRPr="00D93BE8">
        <w:rPr>
          <w:sz w:val="28"/>
          <w:szCs w:val="28"/>
        </w:rPr>
        <w:t>Power consumed at maximum load</w:t>
      </w:r>
    </w:p>
    <w:p w14:paraId="44B0B9CA" w14:textId="19444230" w:rsidR="00B94B42" w:rsidRDefault="00B94B42" w:rsidP="00B94B42">
      <w:pPr>
        <w:pStyle w:val="NewNormal"/>
        <w:ind w:left="714" w:firstLine="0"/>
      </w:pPr>
      <w:r>
        <w:t>When the BS runs on maximum load then the power consumed by it could be defined by:</w:t>
      </w:r>
    </w:p>
    <w:p w14:paraId="14B39384" w14:textId="77777777" w:rsidR="00B94B42" w:rsidRDefault="00B94B42" w:rsidP="00B94B42">
      <w:pPr>
        <w:pStyle w:val="NewNormal"/>
        <w:ind w:left="714" w:firstLine="0"/>
      </w:pPr>
      <w:r>
        <w:t>Consider that there are N</w:t>
      </w:r>
      <w:r>
        <w:rPr>
          <w:vertAlign w:val="subscript"/>
        </w:rPr>
        <w:t>TRX</w:t>
      </w:r>
      <w:r>
        <w:t xml:space="preserve"> transceiver chains in a BS, the breakdown of power consumption in a BS at maximum load will be </w:t>
      </w:r>
    </w:p>
    <w:p w14:paraId="6AABDB77" w14:textId="13F6D59F" w:rsidR="00B94B42" w:rsidRPr="000D76DD" w:rsidRDefault="00B94B42" w:rsidP="00B94B42">
      <w:pPr>
        <w:pStyle w:val="NewNormal"/>
        <w:ind w:left="714" w:firstLine="0"/>
        <w:rPr>
          <w:lang w:val="sv-SE"/>
        </w:rPr>
      </w:pPr>
      <w:r>
        <w:t xml:space="preserve"> </w:t>
      </w:r>
      <w:r w:rsidR="000D76DD">
        <w:rPr>
          <w:noProof/>
          <w:lang w:val="sv-SE" w:eastAsia="sv-SE"/>
        </w:rPr>
        <w:drawing>
          <wp:inline distT="0" distB="0" distL="0" distR="0" wp14:anchorId="7F6DF3EC" wp14:editId="3833A9A8">
            <wp:extent cx="29718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704850"/>
                    </a:xfrm>
                    <a:prstGeom prst="rect">
                      <a:avLst/>
                    </a:prstGeom>
                  </pic:spPr>
                </pic:pic>
              </a:graphicData>
            </a:graphic>
          </wp:inline>
        </w:drawing>
      </w:r>
    </w:p>
    <w:p w14:paraId="6F49FE01" w14:textId="0278E14B" w:rsidR="000D76DD" w:rsidRDefault="000D76DD" w:rsidP="00D11589">
      <w:pPr>
        <w:pStyle w:val="NewNormal"/>
      </w:pPr>
      <w:r>
        <w:t>Where P</w:t>
      </w:r>
      <w:r>
        <w:rPr>
          <w:vertAlign w:val="subscript"/>
        </w:rPr>
        <w:t>PA</w:t>
      </w:r>
      <w:r>
        <w:t xml:space="preserve"> = P</w:t>
      </w:r>
      <w:r>
        <w:rPr>
          <w:vertAlign w:val="subscript"/>
        </w:rPr>
        <w:t>out</w:t>
      </w:r>
      <w:r>
        <w:t xml:space="preserve"> / </w:t>
      </w:r>
      <w:proofErr w:type="spellStart"/>
      <w:r w:rsidR="00D93BE8">
        <w:t>η</w:t>
      </w:r>
      <w:r w:rsidR="00D93BE8" w:rsidRPr="00A639CA">
        <w:rPr>
          <w:sz w:val="18"/>
          <w:vertAlign w:val="subscript"/>
        </w:rPr>
        <w:t>PA</w:t>
      </w:r>
      <w:proofErr w:type="spellEnd"/>
      <w:r w:rsidR="00D93BE8">
        <w:rPr>
          <w:vertAlign w:val="subscript"/>
        </w:rPr>
        <w:t xml:space="preserve"> </w:t>
      </w:r>
      <w:r w:rsidR="00D93BE8">
        <w:t>is for the power consumption in PA. As we know that, the efficiency is defined by η = P</w:t>
      </w:r>
      <w:r w:rsidR="00D93BE8">
        <w:rPr>
          <w:vertAlign w:val="subscript"/>
        </w:rPr>
        <w:t xml:space="preserve">out </w:t>
      </w:r>
      <w:r w:rsidR="00D93BE8">
        <w:t>/ P</w:t>
      </w:r>
      <w:r w:rsidR="00D93BE8">
        <w:rPr>
          <w:vertAlign w:val="subscript"/>
        </w:rPr>
        <w:t>in,</w:t>
      </w:r>
      <w:r w:rsidR="00D93BE8">
        <w:t xml:space="preserve"> and the loss is defined by</w:t>
      </w:r>
      <w:r w:rsidR="009F2274">
        <w:t>;</w:t>
      </w:r>
      <w:r w:rsidR="00D93BE8">
        <w:t xml:space="preserve"> σ = 1 </w:t>
      </w:r>
      <w:r w:rsidR="009F2274">
        <w:t>–</w:t>
      </w:r>
      <w:r w:rsidR="00D93BE8">
        <w:t xml:space="preserve"> η</w:t>
      </w:r>
      <w:r w:rsidR="009F2274">
        <w:t>.</w:t>
      </w:r>
      <w:r w:rsidR="00121E2F">
        <w:t xml:space="preserve"> The power increases linearly with the number of transceiver chains.</w:t>
      </w:r>
    </w:p>
    <w:p w14:paraId="309F09E9" w14:textId="32662EAA" w:rsidR="00121E2F" w:rsidRDefault="00121E2F" w:rsidP="00D11589">
      <w:pPr>
        <w:pStyle w:val="NewNormal"/>
      </w:pPr>
    </w:p>
    <w:p w14:paraId="1518EE8D" w14:textId="77777777" w:rsidR="00121E2F" w:rsidRDefault="00121E2F" w:rsidP="00D11589">
      <w:pPr>
        <w:pStyle w:val="NewNormal"/>
      </w:pPr>
    </w:p>
    <w:p w14:paraId="7DD174C8" w14:textId="77777777" w:rsidR="00121E2F" w:rsidRDefault="00121E2F" w:rsidP="00D11589">
      <w:pPr>
        <w:pStyle w:val="NewNormal"/>
      </w:pPr>
    </w:p>
    <w:p w14:paraId="06E6AF1E" w14:textId="442EE032" w:rsidR="009F2274" w:rsidRDefault="009F2274" w:rsidP="00D11589">
      <w:pPr>
        <w:pStyle w:val="NewNormal"/>
      </w:pPr>
    </w:p>
    <w:p w14:paraId="555BBE72" w14:textId="1A25E9DB" w:rsidR="009F2274" w:rsidRDefault="009F2274" w:rsidP="00D11589">
      <w:pPr>
        <w:pStyle w:val="NewNormal"/>
      </w:pPr>
    </w:p>
    <w:p w14:paraId="3B8947DB" w14:textId="59778077" w:rsidR="009F2274" w:rsidRDefault="009F2274" w:rsidP="00D11589">
      <w:pPr>
        <w:pStyle w:val="NewNormal"/>
      </w:pPr>
    </w:p>
    <w:p w14:paraId="588838F5" w14:textId="538F0A3A" w:rsidR="009F2274" w:rsidRDefault="009F2274" w:rsidP="00D11589">
      <w:pPr>
        <w:pStyle w:val="NewNormal"/>
      </w:pPr>
    </w:p>
    <w:p w14:paraId="3188487C" w14:textId="2A11D47B" w:rsidR="009F2274" w:rsidRDefault="009F2274" w:rsidP="00D11589">
      <w:pPr>
        <w:pStyle w:val="NewNormal"/>
      </w:pPr>
    </w:p>
    <w:p w14:paraId="09114AF4" w14:textId="25CC811D" w:rsidR="009F2274" w:rsidRDefault="009F2274" w:rsidP="00D11589">
      <w:pPr>
        <w:pStyle w:val="NewNormal"/>
      </w:pPr>
    </w:p>
    <w:p w14:paraId="3181EBB6" w14:textId="26592210" w:rsidR="009F2274" w:rsidRDefault="009F2274" w:rsidP="00D11589">
      <w:pPr>
        <w:pStyle w:val="NewNormal"/>
      </w:pPr>
    </w:p>
    <w:p w14:paraId="7E846977" w14:textId="77777777" w:rsidR="00A639CA" w:rsidRDefault="00A639CA" w:rsidP="00A639CA">
      <w:pPr>
        <w:pStyle w:val="NewNormal"/>
        <w:ind w:firstLine="0"/>
      </w:pPr>
    </w:p>
    <w:p w14:paraId="0B04497A" w14:textId="7BC3E6F2" w:rsidR="008522E7" w:rsidRDefault="007D6152" w:rsidP="00A639CA">
      <w:pPr>
        <w:pStyle w:val="NewNormal"/>
        <w:ind w:firstLine="0"/>
      </w:pPr>
      <w:r>
        <w:lastRenderedPageBreak/>
        <w:t xml:space="preserve">Below table lists the energy </w:t>
      </w:r>
      <w:r w:rsidR="00121E2F">
        <w:t>consumed in different parts</w:t>
      </w:r>
      <w:r>
        <w:t xml:space="preserve"> of BS in different cells.</w:t>
      </w:r>
      <w:r w:rsidR="00A639CA">
        <w:rPr>
          <w:noProof/>
          <w:lang w:val="sv-SE" w:eastAsia="sv-SE"/>
        </w:rPr>
        <w:drawing>
          <wp:inline distT="0" distB="0" distL="0" distR="0" wp14:anchorId="171BCDF0" wp14:editId="3B40B68D">
            <wp:extent cx="4282642" cy="4810540"/>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7806" cy="4816341"/>
                    </a:xfrm>
                    <a:prstGeom prst="rect">
                      <a:avLst/>
                    </a:prstGeom>
                  </pic:spPr>
                </pic:pic>
              </a:graphicData>
            </a:graphic>
          </wp:inline>
        </w:drawing>
      </w:r>
    </w:p>
    <w:p w14:paraId="0FD3B7E3" w14:textId="0FE5449C" w:rsidR="007D6152" w:rsidRDefault="007D6152" w:rsidP="008522E7">
      <w:pPr>
        <w:pStyle w:val="NewNormal"/>
        <w:ind w:firstLine="0"/>
      </w:pPr>
      <w:r>
        <w:rPr>
          <w:lang w:eastAsia="sv-SE"/>
        </w:rPr>
        <w:t xml:space="preserve">Table 2. </w:t>
      </w:r>
      <w:proofErr w:type="spellStart"/>
      <w:r w:rsidR="00121E2F">
        <w:rPr>
          <w:lang w:eastAsia="sv-SE"/>
        </w:rPr>
        <w:t>SoTA</w:t>
      </w:r>
      <w:proofErr w:type="spellEnd"/>
      <w:r w:rsidR="00121E2F">
        <w:rPr>
          <w:lang w:eastAsia="sv-SE"/>
        </w:rPr>
        <w:t xml:space="preserve"> estimation of power consumption in different LTE BSs</w:t>
      </w:r>
      <w:r>
        <w:rPr>
          <w:lang w:eastAsia="sv-SE"/>
        </w:rPr>
        <w:t>.</w:t>
      </w:r>
    </w:p>
    <w:p w14:paraId="67D18BDA" w14:textId="77777777" w:rsidR="009F2274" w:rsidRDefault="009F2274" w:rsidP="00D11589">
      <w:pPr>
        <w:pStyle w:val="NewNormal"/>
        <w:rPr>
          <w:sz w:val="28"/>
          <w:szCs w:val="28"/>
        </w:rPr>
      </w:pPr>
    </w:p>
    <w:p w14:paraId="578C203C" w14:textId="77777777" w:rsidR="009F2274" w:rsidRDefault="009F2274" w:rsidP="00D11589">
      <w:pPr>
        <w:pStyle w:val="NewNormal"/>
        <w:rPr>
          <w:sz w:val="28"/>
          <w:szCs w:val="28"/>
        </w:rPr>
      </w:pPr>
    </w:p>
    <w:p w14:paraId="15F179E4" w14:textId="77777777" w:rsidR="009F2274" w:rsidRDefault="009F2274" w:rsidP="00D11589">
      <w:pPr>
        <w:pStyle w:val="NewNormal"/>
        <w:rPr>
          <w:sz w:val="28"/>
          <w:szCs w:val="28"/>
        </w:rPr>
      </w:pPr>
    </w:p>
    <w:p w14:paraId="031C6ABE" w14:textId="77777777" w:rsidR="009F2274" w:rsidRDefault="009F2274" w:rsidP="00D11589">
      <w:pPr>
        <w:pStyle w:val="NewNormal"/>
        <w:rPr>
          <w:sz w:val="28"/>
          <w:szCs w:val="28"/>
        </w:rPr>
      </w:pPr>
    </w:p>
    <w:p w14:paraId="4BBCB4F3" w14:textId="248E6D28" w:rsidR="009F2274" w:rsidRDefault="009F2274" w:rsidP="00D11589">
      <w:pPr>
        <w:pStyle w:val="NewNormal"/>
        <w:rPr>
          <w:sz w:val="28"/>
          <w:szCs w:val="28"/>
        </w:rPr>
      </w:pPr>
    </w:p>
    <w:p w14:paraId="3880E510" w14:textId="77777777" w:rsidR="003A1941" w:rsidRDefault="003A1941" w:rsidP="000044EB">
      <w:pPr>
        <w:pStyle w:val="NewNormal"/>
        <w:rPr>
          <w:lang w:eastAsia="sv-SE"/>
        </w:rPr>
      </w:pPr>
    </w:p>
    <w:p w14:paraId="0EF3488E" w14:textId="77777777" w:rsidR="003A1941" w:rsidRDefault="003A1941" w:rsidP="000044EB">
      <w:pPr>
        <w:pStyle w:val="NewNormal"/>
        <w:rPr>
          <w:lang w:eastAsia="sv-SE"/>
        </w:rPr>
      </w:pPr>
      <w:r>
        <w:rPr>
          <w:noProof/>
          <w:lang w:val="sv-SE" w:eastAsia="sv-SE"/>
        </w:rPr>
        <w:drawing>
          <wp:inline distT="0" distB="0" distL="0" distR="0" wp14:anchorId="59BA34F0" wp14:editId="2A56991E">
            <wp:extent cx="4283710" cy="25641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S2012sotabreakdown2.JPG"/>
                    <pic:cNvPicPr/>
                  </pic:nvPicPr>
                  <pic:blipFill>
                    <a:blip r:embed="rId16">
                      <a:extLst>
                        <a:ext uri="{28A0092B-C50C-407E-A947-70E740481C1C}">
                          <a14:useLocalDpi xmlns:a14="http://schemas.microsoft.com/office/drawing/2010/main" val="0"/>
                        </a:ext>
                      </a:extLst>
                    </a:blip>
                    <a:stretch>
                      <a:fillRect/>
                    </a:stretch>
                  </pic:blipFill>
                  <pic:spPr>
                    <a:xfrm>
                      <a:off x="0" y="0"/>
                      <a:ext cx="4283710" cy="2564130"/>
                    </a:xfrm>
                    <a:prstGeom prst="rect">
                      <a:avLst/>
                    </a:prstGeom>
                  </pic:spPr>
                </pic:pic>
              </a:graphicData>
            </a:graphic>
          </wp:inline>
        </w:drawing>
      </w:r>
    </w:p>
    <w:p w14:paraId="5DFE572E" w14:textId="1DC44E0F" w:rsidR="000044EB" w:rsidRDefault="000044EB" w:rsidP="000044EB">
      <w:pPr>
        <w:pStyle w:val="NewNormal"/>
        <w:rPr>
          <w:lang w:eastAsia="sv-SE"/>
        </w:rPr>
      </w:pPr>
      <w:r>
        <w:rPr>
          <w:lang w:eastAsia="sv-SE"/>
        </w:rPr>
        <w:t xml:space="preserve">Figure 7. </w:t>
      </w:r>
      <w:r w:rsidR="00815855">
        <w:rPr>
          <w:lang w:eastAsia="sv-SE"/>
        </w:rPr>
        <w:t xml:space="preserve">Power consumption in different components of </w:t>
      </w:r>
      <w:r>
        <w:rPr>
          <w:lang w:eastAsia="sv-SE"/>
        </w:rPr>
        <w:t>BS</w:t>
      </w:r>
      <w:r w:rsidR="00815855">
        <w:rPr>
          <w:lang w:eastAsia="sv-SE"/>
        </w:rPr>
        <w:t>s</w:t>
      </w:r>
      <w:r>
        <w:rPr>
          <w:lang w:eastAsia="sv-SE"/>
        </w:rPr>
        <w:t>.</w:t>
      </w:r>
    </w:p>
    <w:p w14:paraId="1793E4A0" w14:textId="76801826" w:rsidR="009F2274" w:rsidRDefault="003A1941" w:rsidP="00D11589">
      <w:pPr>
        <w:pStyle w:val="NewNormal"/>
      </w:pPr>
      <w:r>
        <w:t xml:space="preserve">The figure shows the breakdown of power consumption in different base stations; we can see over here that the macro base station consumes the most energy in PA in macro cells whereas, base band becomes the major component in </w:t>
      </w:r>
      <w:r w:rsidR="00FA058F">
        <w:t>small cells.</w:t>
      </w:r>
    </w:p>
    <w:p w14:paraId="2B2B5F85" w14:textId="4A8C770A" w:rsidR="00856012" w:rsidRDefault="00856012" w:rsidP="00D11589">
      <w:pPr>
        <w:pStyle w:val="NewNormal"/>
        <w:rPr>
          <w:sz w:val="28"/>
          <w:szCs w:val="28"/>
        </w:rPr>
      </w:pPr>
    </w:p>
    <w:p w14:paraId="09BF9C1E" w14:textId="42F8769B" w:rsidR="00856012" w:rsidRDefault="00856012" w:rsidP="00856012">
      <w:pPr>
        <w:pStyle w:val="NewNormal"/>
        <w:numPr>
          <w:ilvl w:val="1"/>
          <w:numId w:val="9"/>
        </w:numPr>
        <w:rPr>
          <w:sz w:val="28"/>
          <w:szCs w:val="28"/>
        </w:rPr>
      </w:pPr>
      <w:r>
        <w:rPr>
          <w:sz w:val="28"/>
          <w:szCs w:val="28"/>
        </w:rPr>
        <w:t>Variable load power consumption of BS</w:t>
      </w:r>
    </w:p>
    <w:p w14:paraId="50EADDB1" w14:textId="37563BDA" w:rsidR="00856012" w:rsidRDefault="00856012" w:rsidP="00856012">
      <w:pPr>
        <w:pStyle w:val="NewNormal"/>
        <w:ind w:left="360" w:firstLine="0"/>
      </w:pPr>
      <w:r w:rsidRPr="00856012">
        <w:t xml:space="preserve">As we have seen earlier that power amplifier amounts to the most part of energy consumption in BSs. It amounts to approximately 60% of the total power consumption </w:t>
      </w:r>
      <w:r>
        <w:t xml:space="preserve">in macro BS whereas, in smaller cells it consumes lesser than 25%. It is because power amplifier’s energy consumption depends upon the traffic load; the more the traffic higher is the power consumption. </w:t>
      </w:r>
    </w:p>
    <w:p w14:paraId="0242EDD2" w14:textId="6FDF32B8" w:rsidR="00856012" w:rsidRDefault="00856012" w:rsidP="00856012">
      <w:pPr>
        <w:pStyle w:val="NewNormal"/>
        <w:ind w:left="360" w:firstLine="0"/>
      </w:pPr>
      <w:r>
        <w:t>The relation between the RF output power and the power consumed by base stations are roughly linear in nature which is shown in figure 8.</w:t>
      </w:r>
    </w:p>
    <w:p w14:paraId="60A9AB5C" w14:textId="1CF65B4D" w:rsidR="00856012" w:rsidRPr="00856012" w:rsidRDefault="001333CD" w:rsidP="00856012">
      <w:pPr>
        <w:pStyle w:val="NewNormal"/>
        <w:ind w:left="360" w:firstLine="0"/>
      </w:pPr>
      <w:r w:rsidRPr="001333CD">
        <w:rPr>
          <w:noProof/>
          <w:lang w:val="sv-SE" w:eastAsia="sv-SE"/>
        </w:rPr>
        <w:lastRenderedPageBreak/>
        <w:drawing>
          <wp:inline distT="0" distB="0" distL="0" distR="0" wp14:anchorId="1BF4F548" wp14:editId="6F6227CE">
            <wp:extent cx="4283710" cy="348008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3710" cy="3480080"/>
                    </a:xfrm>
                    <a:prstGeom prst="rect">
                      <a:avLst/>
                    </a:prstGeom>
                    <a:noFill/>
                    <a:ln>
                      <a:noFill/>
                    </a:ln>
                  </pic:spPr>
                </pic:pic>
              </a:graphicData>
            </a:graphic>
          </wp:inline>
        </w:drawing>
      </w:r>
    </w:p>
    <w:p w14:paraId="37D63E00" w14:textId="75E45E71" w:rsidR="001333CD" w:rsidRDefault="001333CD" w:rsidP="001333CD">
      <w:pPr>
        <w:pStyle w:val="NewNormal"/>
        <w:rPr>
          <w:lang w:eastAsia="sv-SE"/>
        </w:rPr>
      </w:pPr>
      <w:r>
        <w:rPr>
          <w:lang w:eastAsia="sv-SE"/>
        </w:rPr>
        <w:t>Figure 8. The figure shows linear nature of RF output power versus power consumption in BS versus.</w:t>
      </w:r>
    </w:p>
    <w:p w14:paraId="16EB1734" w14:textId="1917583F" w:rsidR="009F2274" w:rsidRPr="001333CD" w:rsidRDefault="001333CD" w:rsidP="00D11589">
      <w:pPr>
        <w:pStyle w:val="NewNormal"/>
      </w:pPr>
      <w:r w:rsidRPr="001333CD">
        <w:t>The mathematical equation of this relation could be represented as:</w:t>
      </w:r>
    </w:p>
    <w:p w14:paraId="2FA11E9D" w14:textId="7228EC71" w:rsidR="001333CD" w:rsidRDefault="001333CD" w:rsidP="001333CD">
      <w:pPr>
        <w:pStyle w:val="NewNormal"/>
        <w:jc w:val="center"/>
        <w:rPr>
          <w:sz w:val="28"/>
          <w:szCs w:val="28"/>
        </w:rPr>
      </w:pPr>
      <w:r>
        <w:rPr>
          <w:noProof/>
          <w:lang w:val="sv-SE" w:eastAsia="sv-SE"/>
        </w:rPr>
        <w:drawing>
          <wp:inline distT="0" distB="0" distL="0" distR="0" wp14:anchorId="2703AF87" wp14:editId="3745A739">
            <wp:extent cx="2251263" cy="43732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470" cy="440276"/>
                    </a:xfrm>
                    <a:prstGeom prst="rect">
                      <a:avLst/>
                    </a:prstGeom>
                  </pic:spPr>
                </pic:pic>
              </a:graphicData>
            </a:graphic>
          </wp:inline>
        </w:drawing>
      </w:r>
    </w:p>
    <w:p w14:paraId="762A1AE6" w14:textId="1ED9FA31" w:rsidR="00B9376F" w:rsidRDefault="001333CD" w:rsidP="00B9376F">
      <w:pPr>
        <w:pStyle w:val="NewNormal"/>
      </w:pPr>
      <w:r w:rsidRPr="00B9376F">
        <w:t xml:space="preserve">This represents the linear approximation of the power model. Here Pin would represent the power consumed in the BS and Pout is the </w:t>
      </w:r>
      <w:r w:rsidR="000A25A5" w:rsidRPr="00B9376F">
        <w:t xml:space="preserve">RF output power, at maximum load the output power would be </w:t>
      </w:r>
      <w:proofErr w:type="spellStart"/>
      <w:r w:rsidR="000A25A5" w:rsidRPr="00B9376F">
        <w:t>Pmax</w:t>
      </w:r>
      <w:proofErr w:type="spellEnd"/>
      <w:r w:rsidR="000A25A5" w:rsidRPr="00B9376F">
        <w:t>. Power consumption at zero load is given by P</w:t>
      </w:r>
      <w:r w:rsidR="00B9376F">
        <w:rPr>
          <w:vertAlign w:val="subscript"/>
        </w:rPr>
        <w:t>0</w:t>
      </w:r>
      <w:r w:rsidR="00B9376F">
        <w:t>,</w:t>
      </w:r>
      <w:r w:rsidR="000A25A5" w:rsidRPr="00B9376F">
        <w:t xml:space="preserve"> </w:t>
      </w:r>
      <w:proofErr w:type="spellStart"/>
      <w:r w:rsidR="00B9376F" w:rsidRPr="00B9376F">
        <w:t>Δp</w:t>
      </w:r>
      <w:proofErr w:type="spellEnd"/>
      <w:r w:rsidR="00B9376F" w:rsidRPr="00B9376F">
        <w:t xml:space="preserve"> represents the slope </w:t>
      </w:r>
      <w:r w:rsidR="00B9376F">
        <w:t xml:space="preserve">of the curve. </w:t>
      </w:r>
      <w:proofErr w:type="spellStart"/>
      <w:r w:rsidR="00B9376F">
        <w:t>P</w:t>
      </w:r>
      <w:r w:rsidR="00B9376F">
        <w:rPr>
          <w:vertAlign w:val="subscript"/>
        </w:rPr>
        <w:t>sleep</w:t>
      </w:r>
      <w:proofErr w:type="spellEnd"/>
      <w:r w:rsidR="00B9376F">
        <w:t xml:space="preserve"> represents the sleep mode power consumption in the BS when the load is low and N</w:t>
      </w:r>
      <w:r w:rsidR="00B9376F">
        <w:rPr>
          <w:vertAlign w:val="subscript"/>
        </w:rPr>
        <w:t>TRX</w:t>
      </w:r>
      <w:r w:rsidR="00B9376F">
        <w:t xml:space="preserve"> is the number of transceiver chains.</w:t>
      </w:r>
    </w:p>
    <w:p w14:paraId="2B5FECDD" w14:textId="7EFAD158" w:rsidR="00B9376F" w:rsidRDefault="00B9376F" w:rsidP="00B9376F">
      <w:pPr>
        <w:pStyle w:val="NewNormal"/>
      </w:pPr>
      <w:r>
        <w:rPr>
          <w:noProof/>
          <w:lang w:val="sv-SE" w:eastAsia="sv-SE"/>
        </w:rPr>
        <w:lastRenderedPageBreak/>
        <w:drawing>
          <wp:inline distT="0" distB="0" distL="0" distR="0" wp14:anchorId="10DE7865" wp14:editId="4DDCD7A8">
            <wp:extent cx="4283710" cy="15951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3710" cy="1595120"/>
                    </a:xfrm>
                    <a:prstGeom prst="rect">
                      <a:avLst/>
                    </a:prstGeom>
                  </pic:spPr>
                </pic:pic>
              </a:graphicData>
            </a:graphic>
          </wp:inline>
        </w:drawing>
      </w:r>
    </w:p>
    <w:p w14:paraId="78A511DD" w14:textId="3459C397" w:rsidR="00B9376F" w:rsidRDefault="00B9376F" w:rsidP="00B9376F">
      <w:pPr>
        <w:pStyle w:val="NewNormal"/>
        <w:ind w:firstLine="0"/>
      </w:pPr>
      <w:r>
        <w:rPr>
          <w:lang w:eastAsia="sv-SE"/>
        </w:rPr>
        <w:t>Table 3.  This table provides parameters of power model for different BSs.</w:t>
      </w:r>
    </w:p>
    <w:p w14:paraId="7076AA98" w14:textId="77777777" w:rsidR="00B9376F" w:rsidRDefault="00B9376F" w:rsidP="00B9376F">
      <w:pPr>
        <w:pStyle w:val="NewNormal"/>
        <w:rPr>
          <w:sz w:val="28"/>
          <w:szCs w:val="28"/>
        </w:rPr>
      </w:pPr>
    </w:p>
    <w:p w14:paraId="3BDBDEF0" w14:textId="78BF502C" w:rsidR="00B9376F" w:rsidRDefault="00B9376F" w:rsidP="001F2F0B">
      <w:pPr>
        <w:pStyle w:val="NewNormal"/>
        <w:numPr>
          <w:ilvl w:val="1"/>
          <w:numId w:val="9"/>
        </w:numPr>
        <w:rPr>
          <w:sz w:val="28"/>
          <w:szCs w:val="28"/>
        </w:rPr>
      </w:pPr>
      <w:r>
        <w:rPr>
          <w:sz w:val="28"/>
          <w:szCs w:val="28"/>
        </w:rPr>
        <w:t xml:space="preserve">Energy consumption </w:t>
      </w:r>
      <w:r w:rsidR="002C32B8">
        <w:rPr>
          <w:sz w:val="28"/>
          <w:szCs w:val="28"/>
        </w:rPr>
        <w:t>reference</w:t>
      </w:r>
      <w:r w:rsidR="00A2215C">
        <w:rPr>
          <w:sz w:val="28"/>
          <w:szCs w:val="28"/>
        </w:rPr>
        <w:t>s</w:t>
      </w:r>
    </w:p>
    <w:p w14:paraId="17403E5D" w14:textId="2C2849D7" w:rsidR="001F2F0B" w:rsidRDefault="001F2F0B" w:rsidP="001F2F0B">
      <w:pPr>
        <w:pStyle w:val="NewNormal"/>
        <w:ind w:left="360" w:firstLine="0"/>
      </w:pPr>
      <w:r>
        <w:t xml:space="preserve">To compare how much energy is </w:t>
      </w:r>
      <w:r w:rsidR="00A2215C">
        <w:t xml:space="preserve">consumed in different scenarios we will make use of Power per unit area and Energy per </w:t>
      </w:r>
      <w:r w:rsidR="00235F37">
        <w:t>bit as, they provide standard unit for comparison of energy performance.</w:t>
      </w:r>
    </w:p>
    <w:p w14:paraId="26DC914B" w14:textId="5F08492D" w:rsidR="00A2215C" w:rsidRDefault="00956A23" w:rsidP="00A2215C">
      <w:pPr>
        <w:pStyle w:val="NewNormal"/>
        <w:ind w:left="360" w:firstLine="944"/>
      </w:pPr>
      <w:r>
        <w:t>3.3.1</w:t>
      </w:r>
      <w:r w:rsidR="00A2215C">
        <w:t>. Energy per bit</w:t>
      </w:r>
    </w:p>
    <w:p w14:paraId="69656B1C" w14:textId="12D7ECAC" w:rsidR="00A2215C" w:rsidRDefault="00A2215C" w:rsidP="00A2215C">
      <w:pPr>
        <w:pStyle w:val="NewNormal"/>
        <w:ind w:left="360" w:firstLine="944"/>
      </w:pPr>
      <w:r>
        <w:t xml:space="preserve">It </w:t>
      </w:r>
      <w:r w:rsidR="00AD27EA">
        <w:t xml:space="preserve">is the amount of energy consumed in delivering a single bit from the transmitter. It is calculated by dividing the total energy consumed, E over a time interval of, T by the total number of transmitted bits, B during that duration. </w:t>
      </w:r>
      <w:r w:rsidR="00F04885">
        <w:t>It is e</w:t>
      </w:r>
      <w:r w:rsidR="00956A23">
        <w:t>xpressed in [W/bps]</w:t>
      </w:r>
      <w:r w:rsidR="00F04885">
        <w:t>.</w:t>
      </w:r>
    </w:p>
    <w:p w14:paraId="6F7CFF7D" w14:textId="77777777" w:rsidR="00956A23" w:rsidRDefault="00956A23" w:rsidP="00A2215C">
      <w:pPr>
        <w:pStyle w:val="NewNormal"/>
        <w:ind w:left="360" w:firstLine="944"/>
      </w:pPr>
      <w:r>
        <w:rPr>
          <w:noProof/>
          <w:lang w:val="sv-SE" w:eastAsia="sv-SE"/>
        </w:rPr>
        <w:drawing>
          <wp:inline distT="0" distB="0" distL="0" distR="0" wp14:anchorId="7505369E" wp14:editId="640D3EC9">
            <wp:extent cx="134302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3025" cy="504825"/>
                    </a:xfrm>
                    <a:prstGeom prst="rect">
                      <a:avLst/>
                    </a:prstGeom>
                  </pic:spPr>
                </pic:pic>
              </a:graphicData>
            </a:graphic>
          </wp:inline>
        </w:drawing>
      </w:r>
    </w:p>
    <w:p w14:paraId="7ED8B102" w14:textId="34300C91" w:rsidR="00956A23" w:rsidRDefault="00956A23" w:rsidP="00A2215C">
      <w:pPr>
        <w:pStyle w:val="NewNormal"/>
        <w:ind w:left="360" w:firstLine="944"/>
      </w:pPr>
      <w:r>
        <w:t>3.3.2. Power per unit area</w:t>
      </w:r>
    </w:p>
    <w:p w14:paraId="325EF40A" w14:textId="4AADCBC5" w:rsidR="00956A23" w:rsidRDefault="00956A23" w:rsidP="00A2215C">
      <w:pPr>
        <w:pStyle w:val="NewNormal"/>
        <w:ind w:left="360" w:firstLine="944"/>
      </w:pPr>
      <w:r>
        <w:t>It is the amo</w:t>
      </w:r>
      <w:r w:rsidR="00F9281C">
        <w:t>unt of power consumed in</w:t>
      </w:r>
      <w:r>
        <w:t xml:space="preserve"> the network divided </w:t>
      </w:r>
      <w:r w:rsidR="00F9281C">
        <w:t xml:space="preserve">on average </w:t>
      </w:r>
      <w:r>
        <w:t>by the</w:t>
      </w:r>
      <w:r w:rsidR="00F9281C">
        <w:t xml:space="preserve"> coverage</w:t>
      </w:r>
      <w:r w:rsidR="00F04885">
        <w:t xml:space="preserve"> area. It is expressed in [W/m</w:t>
      </w:r>
      <w:r w:rsidR="00F04885">
        <w:rPr>
          <w:vertAlign w:val="superscript"/>
        </w:rPr>
        <w:t>2</w:t>
      </w:r>
      <w:r w:rsidR="00F04885">
        <w:t>].</w:t>
      </w:r>
    </w:p>
    <w:p w14:paraId="451C93FD" w14:textId="31A77207" w:rsidR="00A2215C" w:rsidRDefault="00F04885" w:rsidP="00235F37">
      <w:pPr>
        <w:pStyle w:val="NewNormal"/>
        <w:ind w:left="360" w:firstLine="944"/>
      </w:pPr>
      <w:r>
        <w:rPr>
          <w:noProof/>
          <w:lang w:val="sv-SE" w:eastAsia="sv-SE"/>
        </w:rPr>
        <w:drawing>
          <wp:inline distT="0" distB="0" distL="0" distR="0" wp14:anchorId="58B64973" wp14:editId="23DE65B0">
            <wp:extent cx="2276475" cy="657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6475" cy="657225"/>
                    </a:xfrm>
                    <a:prstGeom prst="rect">
                      <a:avLst/>
                    </a:prstGeom>
                  </pic:spPr>
                </pic:pic>
              </a:graphicData>
            </a:graphic>
          </wp:inline>
        </w:drawing>
      </w:r>
    </w:p>
    <w:p w14:paraId="7FCE4C1C" w14:textId="77777777" w:rsidR="00235F37" w:rsidRPr="001F2F0B" w:rsidRDefault="00235F37" w:rsidP="00235F37">
      <w:pPr>
        <w:pStyle w:val="NewNormal"/>
        <w:ind w:left="360" w:firstLine="944"/>
      </w:pPr>
      <w:bookmarkStart w:id="4" w:name="_GoBack"/>
      <w:bookmarkEnd w:id="4"/>
    </w:p>
    <w:p w14:paraId="28A91AEA" w14:textId="6694B0B6" w:rsidR="001333CD" w:rsidRDefault="001333CD" w:rsidP="00D11589">
      <w:pPr>
        <w:pStyle w:val="NewNormal"/>
        <w:rPr>
          <w:sz w:val="28"/>
          <w:szCs w:val="28"/>
        </w:rPr>
      </w:pPr>
    </w:p>
    <w:p w14:paraId="714C34F8" w14:textId="77777777" w:rsidR="001333CD" w:rsidRDefault="001333CD" w:rsidP="00D11589">
      <w:pPr>
        <w:pStyle w:val="NewNormal"/>
        <w:rPr>
          <w:sz w:val="28"/>
          <w:szCs w:val="28"/>
        </w:rPr>
      </w:pPr>
    </w:p>
    <w:p w14:paraId="0FD3B7E8" w14:textId="7FA92486" w:rsidR="007D6152" w:rsidRDefault="00370AF0" w:rsidP="00D11589">
      <w:pPr>
        <w:pStyle w:val="NewNormal"/>
        <w:rPr>
          <w:sz w:val="28"/>
          <w:szCs w:val="28"/>
        </w:rPr>
      </w:pPr>
      <w:r w:rsidRPr="00370AF0">
        <w:rPr>
          <w:sz w:val="28"/>
          <w:szCs w:val="28"/>
        </w:rPr>
        <w:lastRenderedPageBreak/>
        <w:t>3.2. Long Term model</w:t>
      </w:r>
    </w:p>
    <w:p w14:paraId="5FDD8EF6" w14:textId="77777777" w:rsidR="00370AF0" w:rsidRPr="00370AF0" w:rsidRDefault="00370AF0" w:rsidP="00D11589">
      <w:pPr>
        <w:pStyle w:val="NewNormal"/>
        <w:rPr>
          <w:sz w:val="28"/>
          <w:szCs w:val="28"/>
        </w:rPr>
      </w:pPr>
    </w:p>
    <w:p w14:paraId="6920DD8F" w14:textId="2661018B" w:rsidR="00370AF0" w:rsidRDefault="00370AF0" w:rsidP="00D11589">
      <w:pPr>
        <w:pStyle w:val="NewNormal"/>
      </w:pPr>
      <w:r>
        <w:tab/>
      </w:r>
    </w:p>
    <w:p w14:paraId="0FD3B7EC" w14:textId="0C8CF422" w:rsidR="007D6152" w:rsidRDefault="007D6152" w:rsidP="00D11589">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95199B" w14:textId="269AA436" w:rsidR="009A4B56" w:rsidRDefault="009A4B56" w:rsidP="00D11589">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9A7D5E" w14:textId="0A03AC19" w:rsidR="009A4B56" w:rsidRPr="009A4B56" w:rsidRDefault="009A4B56" w:rsidP="00D11589">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sv-SE" w:eastAsia="sv-SE"/>
        </w:rPr>
        <mc:AlternateContent>
          <mc:Choice Requires="wps">
            <w:drawing>
              <wp:anchor distT="0" distB="0" distL="114300" distR="114300" simplePos="0" relativeHeight="251663360" behindDoc="0" locked="0" layoutInCell="1" allowOverlap="1" wp14:anchorId="49EDDE73" wp14:editId="58C961C1">
                <wp:simplePos x="0" y="0"/>
                <wp:positionH relativeFrom="column">
                  <wp:posOffset>0</wp:posOffset>
                </wp:positionH>
                <wp:positionV relativeFrom="paragraph">
                  <wp:posOffset>0</wp:posOffset>
                </wp:positionV>
                <wp:extent cx="1828800" cy="1828800"/>
                <wp:effectExtent l="0" t="419100" r="0" b="427990"/>
                <wp:wrapNone/>
                <wp:docPr id="10" name="Text Box 10"/>
                <wp:cNvGraphicFramePr/>
                <a:graphic xmlns:a="http://schemas.openxmlformats.org/drawingml/2006/main">
                  <a:graphicData uri="http://schemas.microsoft.com/office/word/2010/wordprocessingShape">
                    <wps:wsp>
                      <wps:cNvSpPr txBox="1"/>
                      <wps:spPr>
                        <a:xfrm rot="20217521">
                          <a:off x="0" y="0"/>
                          <a:ext cx="1828800" cy="1828800"/>
                        </a:xfrm>
                        <a:prstGeom prst="rect">
                          <a:avLst/>
                        </a:prstGeom>
                        <a:noFill/>
                        <a:ln>
                          <a:noFill/>
                        </a:ln>
                      </wps:spPr>
                      <wps:txbx>
                        <w:txbxContent>
                          <w:p w14:paraId="147C9242" w14:textId="5620D0C1"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9EDDE73" id="_x0000_t202" coordsize="21600,21600" o:spt="202" path="m,l,21600r21600,l21600,xe">
                <v:stroke joinstyle="miter"/>
                <v:path gradientshapeok="t" o:connecttype="rect"/>
              </v:shapetype>
              <v:shape id="Text Box 10" o:spid="_x0000_s1026" type="#_x0000_t202" style="position:absolute;left:0;text-align:left;margin-left:0;margin-top:0;width:2in;height:2in;rotation:-1510036fd;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" filled="f" stroked="f">
                <v:textbox style="mso-fit-shape-to-text:t">
                  <w:txbxContent>
                    <w:p w14:paraId="147C9242" w14:textId="5620D0C1"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v:textbox>
              </v:shape>
            </w:pict>
          </mc:Fallback>
        </mc:AlternateContent>
      </w:r>
    </w:p>
    <w:p w14:paraId="0FD3B7ED" w14:textId="77777777" w:rsidR="007D6152" w:rsidRDefault="007D6152" w:rsidP="00D11589">
      <w:pPr>
        <w:pStyle w:val="NewNormal"/>
      </w:pPr>
    </w:p>
    <w:p w14:paraId="0FD3B7EE" w14:textId="77777777" w:rsidR="007D6152" w:rsidRDefault="007D6152" w:rsidP="00D11589">
      <w:pPr>
        <w:pStyle w:val="NewNormal"/>
      </w:pPr>
    </w:p>
    <w:p w14:paraId="0FD3B7EF" w14:textId="77777777" w:rsidR="007D6152" w:rsidRDefault="007D6152" w:rsidP="00D11589">
      <w:pPr>
        <w:pStyle w:val="NewNormal"/>
      </w:pPr>
    </w:p>
    <w:p w14:paraId="0FD3B7F0" w14:textId="77777777" w:rsidR="007D6152" w:rsidRDefault="007D6152" w:rsidP="00D11589">
      <w:pPr>
        <w:pStyle w:val="NewNormal"/>
      </w:pPr>
    </w:p>
    <w:p w14:paraId="0FD3B7F1" w14:textId="77777777" w:rsidR="007D6152" w:rsidRDefault="007D6152" w:rsidP="00D11589">
      <w:pPr>
        <w:pStyle w:val="NewNormal"/>
      </w:pPr>
    </w:p>
    <w:p w14:paraId="3F626066" w14:textId="46502938" w:rsidR="00CE6F6A" w:rsidRDefault="00CE6F6A" w:rsidP="00D11589">
      <w:pPr>
        <w:pStyle w:val="NewNormal"/>
      </w:pPr>
    </w:p>
    <w:p w14:paraId="0C4A2F66" w14:textId="1221C3DC" w:rsidR="00CE6F6A" w:rsidRDefault="00CE6F6A" w:rsidP="00D11589">
      <w:pPr>
        <w:pStyle w:val="NewNormal"/>
      </w:pPr>
    </w:p>
    <w:p w14:paraId="34637D01" w14:textId="21CB5236" w:rsidR="00CE6F6A" w:rsidRDefault="00CE6F6A" w:rsidP="00D11589">
      <w:pPr>
        <w:pStyle w:val="NewNormal"/>
      </w:pPr>
    </w:p>
    <w:p w14:paraId="101DB6BD" w14:textId="43000B74" w:rsidR="00CE6F6A" w:rsidRDefault="00CE6F6A" w:rsidP="00D11589">
      <w:pPr>
        <w:pStyle w:val="NewNormal"/>
      </w:pPr>
    </w:p>
    <w:p w14:paraId="73C44312" w14:textId="149336FD" w:rsidR="00CE6F6A" w:rsidRDefault="00CE6F6A" w:rsidP="00D11589">
      <w:pPr>
        <w:pStyle w:val="NewNormal"/>
      </w:pPr>
    </w:p>
    <w:p w14:paraId="6EB14353" w14:textId="5F0154EC" w:rsidR="009A4B56" w:rsidRDefault="009A4B56" w:rsidP="00D11589">
      <w:pPr>
        <w:pStyle w:val="NewNormal"/>
      </w:pPr>
    </w:p>
    <w:p w14:paraId="5123B893" w14:textId="6F73828C" w:rsidR="009A4B56" w:rsidRDefault="009A4B56" w:rsidP="00D11589">
      <w:pPr>
        <w:pStyle w:val="NewNormal"/>
      </w:pPr>
    </w:p>
    <w:p w14:paraId="3D641A76" w14:textId="641263C5" w:rsidR="009A4B56" w:rsidRDefault="009A4B56" w:rsidP="00D11589">
      <w:pPr>
        <w:pStyle w:val="NewNormal"/>
      </w:pPr>
    </w:p>
    <w:p w14:paraId="308A6205" w14:textId="36AA39CD" w:rsidR="009A4B56" w:rsidRDefault="009A4B56" w:rsidP="00D11589">
      <w:pPr>
        <w:pStyle w:val="NewNormal"/>
      </w:pPr>
    </w:p>
    <w:p w14:paraId="3B784584" w14:textId="5316457B" w:rsidR="009A4B56" w:rsidRDefault="009A4B56" w:rsidP="00D11589">
      <w:pPr>
        <w:pStyle w:val="NewNormal"/>
      </w:pPr>
    </w:p>
    <w:p w14:paraId="187456A4" w14:textId="3F5E2EA7" w:rsidR="009A4B56" w:rsidRDefault="009A4B56" w:rsidP="00D11589">
      <w:pPr>
        <w:pStyle w:val="NewNormal"/>
      </w:pPr>
    </w:p>
    <w:p w14:paraId="1B30808E" w14:textId="63312531" w:rsidR="008522E7" w:rsidRDefault="008522E7" w:rsidP="00D11589">
      <w:pPr>
        <w:pStyle w:val="NewNormal"/>
      </w:pPr>
    </w:p>
    <w:p w14:paraId="6F6CAC74" w14:textId="1FF4723F" w:rsidR="008522E7" w:rsidRDefault="008522E7" w:rsidP="00D11589">
      <w:pPr>
        <w:pStyle w:val="NewNormal"/>
      </w:pPr>
    </w:p>
    <w:p w14:paraId="7FCF9D58" w14:textId="091B239C" w:rsidR="008522E7" w:rsidRDefault="008522E7" w:rsidP="00D11589">
      <w:pPr>
        <w:pStyle w:val="NewNormal"/>
      </w:pPr>
    </w:p>
    <w:p w14:paraId="7131C2E7" w14:textId="77777777" w:rsidR="008522E7" w:rsidRDefault="008522E7" w:rsidP="00D11589">
      <w:pPr>
        <w:pStyle w:val="NewNormal"/>
      </w:pPr>
    </w:p>
    <w:p w14:paraId="2C19DFDA" w14:textId="639086D9" w:rsidR="00CE6F6A" w:rsidRPr="009A4B56" w:rsidRDefault="00CE6F6A" w:rsidP="00D11589">
      <w:pPr>
        <w:pStyle w:val="NewNormal"/>
        <w:rPr>
          <w:sz w:val="28"/>
          <w:szCs w:val="28"/>
        </w:rPr>
      </w:pPr>
    </w:p>
    <w:p w14:paraId="3A921E94" w14:textId="26C3E613" w:rsidR="00CE6F6A" w:rsidRPr="009A4B56" w:rsidRDefault="00CE6F6A" w:rsidP="00D11589">
      <w:pPr>
        <w:pStyle w:val="NewNormal"/>
        <w:rPr>
          <w:sz w:val="28"/>
          <w:szCs w:val="28"/>
        </w:rPr>
      </w:pPr>
    </w:p>
    <w:p w14:paraId="445E3CEC" w14:textId="3FCC2A59" w:rsidR="00CE6F6A" w:rsidRPr="009A4B56" w:rsidRDefault="00370AF0" w:rsidP="00D11589">
      <w:pPr>
        <w:pStyle w:val="NewNormal"/>
        <w:rPr>
          <w:sz w:val="28"/>
          <w:szCs w:val="28"/>
        </w:rPr>
      </w:pPr>
      <w:r w:rsidRPr="009A4B56">
        <w:rPr>
          <w:sz w:val="28"/>
          <w:szCs w:val="28"/>
        </w:rPr>
        <w:lastRenderedPageBreak/>
        <w:t>3.3. Short Term model</w:t>
      </w:r>
    </w:p>
    <w:p w14:paraId="16816CC7" w14:textId="351B7898" w:rsidR="00370AF0" w:rsidRDefault="00370AF0" w:rsidP="00D11589">
      <w:pPr>
        <w:pStyle w:val="NewNormal"/>
      </w:pPr>
    </w:p>
    <w:p w14:paraId="4A6AE644" w14:textId="77777777" w:rsidR="009A4B56" w:rsidRDefault="00370AF0"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Pr>
          <w:noProof/>
          <w:lang w:val="sv-SE" w:eastAsia="sv-SE"/>
        </w:rPr>
        <mc:AlternateContent>
          <mc:Choice Requires="wps">
            <w:drawing>
              <wp:anchor distT="0" distB="0" distL="114300" distR="114300" simplePos="0" relativeHeight="251661312" behindDoc="0" locked="0" layoutInCell="1" allowOverlap="1" wp14:anchorId="268AA27E" wp14:editId="2F88735F">
                <wp:simplePos x="0" y="0"/>
                <wp:positionH relativeFrom="column">
                  <wp:posOffset>0</wp:posOffset>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3E0B65B" w14:textId="0C4A784F" w:rsidR="00FA058F" w:rsidRPr="00370AF0" w:rsidRDefault="00FA058F" w:rsidP="00370AF0">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68AA27E" id="Text Box 9" o:spid="_x0000_s1027"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CZeNkvIQIAAE4EAAAOAAAAAAAAAAAAAAAAAC4CAABkcnMvZTJvRG9jLnhtbFBLAQItABQA&#10;BgAIAAAAIQBLiSbN1gAAAAUBAAAPAAAAAAAAAAAAAAAAAHsEAABkcnMvZG93bnJldi54bWxQSwUG&#10;AAAAAAQABADzAAAAfgUAAAAA&#10;" filled="f" stroked="f">
                <v:textbox style="mso-fit-shape-to-text:t">
                  <w:txbxContent>
                    <w:p w14:paraId="03E0B65B" w14:textId="0C4A784F" w:rsidR="00FA058F" w:rsidRPr="00370AF0" w:rsidRDefault="00FA058F" w:rsidP="00370AF0">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p>
    <w:p w14:paraId="0210A01D"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DB311B" w14:textId="77777777"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sv-SE" w:eastAsia="sv-SE"/>
        </w:rPr>
        <mc:AlternateContent>
          <mc:Choice Requires="wps">
            <w:drawing>
              <wp:anchor distT="0" distB="0" distL="114300" distR="114300" simplePos="0" relativeHeight="251665408" behindDoc="0" locked="0" layoutInCell="1" allowOverlap="1" wp14:anchorId="3F02A3AC" wp14:editId="634DDBD1">
                <wp:simplePos x="0" y="0"/>
                <wp:positionH relativeFrom="column">
                  <wp:posOffset>0</wp:posOffset>
                </wp:positionH>
                <wp:positionV relativeFrom="paragraph">
                  <wp:posOffset>0</wp:posOffset>
                </wp:positionV>
                <wp:extent cx="1828800" cy="1828800"/>
                <wp:effectExtent l="0" t="419100" r="0" b="427990"/>
                <wp:wrapNone/>
                <wp:docPr id="11" name="Text Box 11"/>
                <wp:cNvGraphicFramePr/>
                <a:graphic xmlns:a="http://schemas.openxmlformats.org/drawingml/2006/main">
                  <a:graphicData uri="http://schemas.microsoft.com/office/word/2010/wordprocessingShape">
                    <wps:wsp>
                      <wps:cNvSpPr txBox="1"/>
                      <wps:spPr>
                        <a:xfrm rot="20217521">
                          <a:off x="0" y="0"/>
                          <a:ext cx="1828800" cy="1828800"/>
                        </a:xfrm>
                        <a:prstGeom prst="rect">
                          <a:avLst/>
                        </a:prstGeom>
                        <a:noFill/>
                        <a:ln>
                          <a:noFill/>
                        </a:ln>
                      </wps:spPr>
                      <wps:txbx>
                        <w:txbxContent>
                          <w:p w14:paraId="692DE680"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F02A3AC" id="Text Box 11" o:spid="_x0000_s1028" type="#_x0000_t202" style="position:absolute;left:0;text-align:left;margin-left:0;margin-top:0;width:2in;height:2in;rotation:-1510036fd;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" filled="f" stroked="f">
                <v:textbox style="mso-fit-shape-to-text:t">
                  <w:txbxContent>
                    <w:p w14:paraId="692DE680"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v:textbox>
              </v:shape>
            </w:pict>
          </mc:Fallback>
        </mc:AlternateContent>
      </w:r>
    </w:p>
    <w:p w14:paraId="3DF7B7F8" w14:textId="77777777" w:rsidR="009A4B56" w:rsidRDefault="009A4B56" w:rsidP="009A4B56">
      <w:pPr>
        <w:pStyle w:val="NewNormal"/>
      </w:pPr>
    </w:p>
    <w:p w14:paraId="635989CC" w14:textId="77777777" w:rsidR="009A4B56" w:rsidRDefault="009A4B56" w:rsidP="009A4B56">
      <w:pPr>
        <w:pStyle w:val="NewNormal"/>
      </w:pPr>
    </w:p>
    <w:p w14:paraId="7D0835BE" w14:textId="77777777" w:rsidR="009A4B56" w:rsidRDefault="009A4B56" w:rsidP="009A4B56">
      <w:pPr>
        <w:pStyle w:val="NewNormal"/>
      </w:pPr>
    </w:p>
    <w:p w14:paraId="4098FE32" w14:textId="2F51A201" w:rsidR="00370AF0" w:rsidRDefault="00370AF0" w:rsidP="00370AF0">
      <w:pPr>
        <w:pStyle w:val="NewNormal"/>
      </w:pPr>
    </w:p>
    <w:p w14:paraId="485CADF6" w14:textId="77777777" w:rsidR="00370AF0" w:rsidRDefault="00370AF0" w:rsidP="00370AF0">
      <w:pPr>
        <w:pStyle w:val="NewNormal"/>
      </w:pPr>
    </w:p>
    <w:p w14:paraId="79EE3FB9" w14:textId="77777777" w:rsidR="00370AF0" w:rsidRDefault="00370AF0" w:rsidP="00D11589">
      <w:pPr>
        <w:pStyle w:val="NewNormal"/>
      </w:pPr>
    </w:p>
    <w:p w14:paraId="43B168CD" w14:textId="47DF7E47" w:rsidR="00CE6F6A" w:rsidRDefault="00CE6F6A" w:rsidP="00D11589">
      <w:pPr>
        <w:pStyle w:val="NewNormal"/>
      </w:pPr>
    </w:p>
    <w:p w14:paraId="63FC38D7" w14:textId="53E184AC" w:rsidR="00CE6F6A" w:rsidRDefault="00CE6F6A" w:rsidP="00D11589">
      <w:pPr>
        <w:pStyle w:val="NewNormal"/>
      </w:pPr>
    </w:p>
    <w:p w14:paraId="0DABA38A" w14:textId="6B077022" w:rsidR="00CE6F6A" w:rsidRDefault="00CE6F6A" w:rsidP="00D11589">
      <w:pPr>
        <w:pStyle w:val="NewNormal"/>
      </w:pPr>
    </w:p>
    <w:p w14:paraId="1765A68A" w14:textId="2A7AB6E1" w:rsidR="00CE6F6A" w:rsidRDefault="00CE6F6A" w:rsidP="00D11589">
      <w:pPr>
        <w:pStyle w:val="NewNormal"/>
      </w:pPr>
    </w:p>
    <w:p w14:paraId="40C6A5E9" w14:textId="4BA81BDF" w:rsidR="00CE6F6A" w:rsidRDefault="00CE6F6A" w:rsidP="00D11589">
      <w:pPr>
        <w:pStyle w:val="NewNormal"/>
      </w:pPr>
    </w:p>
    <w:p w14:paraId="0B422982" w14:textId="38214DD0" w:rsidR="00CE6F6A" w:rsidRDefault="00CE6F6A" w:rsidP="00D11589">
      <w:pPr>
        <w:pStyle w:val="NewNormal"/>
      </w:pPr>
    </w:p>
    <w:p w14:paraId="70B2FB1A" w14:textId="11B17613" w:rsidR="00CE6F6A" w:rsidRDefault="00CE6F6A" w:rsidP="00D11589">
      <w:pPr>
        <w:pStyle w:val="NewNormal"/>
      </w:pPr>
    </w:p>
    <w:p w14:paraId="600B6A60" w14:textId="632CF02C" w:rsidR="00CE6F6A" w:rsidRDefault="00CE6F6A" w:rsidP="00D11589">
      <w:pPr>
        <w:pStyle w:val="NewNormal"/>
      </w:pPr>
    </w:p>
    <w:p w14:paraId="4E06AA84" w14:textId="5EFB58D6" w:rsidR="00CE6F6A" w:rsidRDefault="00CE6F6A" w:rsidP="00D11589">
      <w:pPr>
        <w:pStyle w:val="NewNormal"/>
      </w:pPr>
    </w:p>
    <w:p w14:paraId="6B8C0572" w14:textId="69AC4A09" w:rsidR="00CE6F6A" w:rsidRDefault="00CE6F6A" w:rsidP="00D11589">
      <w:pPr>
        <w:pStyle w:val="NewNormal"/>
      </w:pPr>
    </w:p>
    <w:p w14:paraId="11A12F7D" w14:textId="6EEAD3CA" w:rsidR="00CE6F6A" w:rsidRDefault="00CE6F6A" w:rsidP="00D11589">
      <w:pPr>
        <w:pStyle w:val="NewNormal"/>
      </w:pPr>
    </w:p>
    <w:p w14:paraId="41CBE983" w14:textId="3C787B1C" w:rsidR="00CE6F6A" w:rsidRDefault="00CE6F6A" w:rsidP="00D11589">
      <w:pPr>
        <w:pStyle w:val="NewNormal"/>
      </w:pPr>
    </w:p>
    <w:p w14:paraId="7517B337" w14:textId="0BF928F9" w:rsidR="00CE6F6A" w:rsidRDefault="00CE6F6A" w:rsidP="00D11589">
      <w:pPr>
        <w:pStyle w:val="NewNormal"/>
      </w:pPr>
    </w:p>
    <w:p w14:paraId="70A58869" w14:textId="7A8C3F6D" w:rsidR="00CE6F6A" w:rsidRDefault="00CE6F6A" w:rsidP="00D11589">
      <w:pPr>
        <w:pStyle w:val="NewNormal"/>
      </w:pPr>
    </w:p>
    <w:p w14:paraId="716A2EAF" w14:textId="736549BE" w:rsidR="00CE6F6A" w:rsidRDefault="00CE6F6A" w:rsidP="00D11589">
      <w:pPr>
        <w:pStyle w:val="NewNormal"/>
      </w:pPr>
    </w:p>
    <w:p w14:paraId="0FCB03C6" w14:textId="0814F17A" w:rsidR="00CE6F6A" w:rsidRDefault="00CE6F6A" w:rsidP="00D11589">
      <w:pPr>
        <w:pStyle w:val="NewNormal"/>
      </w:pPr>
    </w:p>
    <w:p w14:paraId="26808A26" w14:textId="3ED446B6" w:rsidR="00CE6F6A" w:rsidRDefault="00CE6F6A" w:rsidP="00D11589">
      <w:pPr>
        <w:pStyle w:val="NewNormal"/>
      </w:pPr>
    </w:p>
    <w:p w14:paraId="0FD3B7FB" w14:textId="77777777" w:rsidR="007D6152" w:rsidRDefault="007D6152" w:rsidP="00D11589">
      <w:pPr>
        <w:pStyle w:val="NewNormal"/>
      </w:pPr>
    </w:p>
    <w:p w14:paraId="0FD3B7FC" w14:textId="6CFF0F30" w:rsidR="007D6152" w:rsidRPr="001E2937" w:rsidRDefault="00ED42A7" w:rsidP="00856012">
      <w:pPr>
        <w:pStyle w:val="NewNormal"/>
        <w:numPr>
          <w:ilvl w:val="0"/>
          <w:numId w:val="9"/>
        </w:numPr>
        <w:rPr>
          <w:sz w:val="32"/>
          <w:szCs w:val="32"/>
        </w:rPr>
      </w:pPr>
      <w:r>
        <w:rPr>
          <w:sz w:val="32"/>
          <w:szCs w:val="32"/>
        </w:rPr>
        <w:lastRenderedPageBreak/>
        <w:t>Methodology</w:t>
      </w:r>
    </w:p>
    <w:p w14:paraId="6FFAB64C" w14:textId="77777777" w:rsidR="00C37A3C" w:rsidRDefault="00C37A3C" w:rsidP="008F13E4">
      <w:pPr>
        <w:pStyle w:val="NewNormal"/>
        <w:ind w:left="450" w:firstLine="0"/>
      </w:pPr>
    </w:p>
    <w:p w14:paraId="1CAFE1C1" w14:textId="3DD43F86" w:rsidR="00C37A3C" w:rsidRDefault="00C37A3C" w:rsidP="008F13E4">
      <w:pPr>
        <w:pStyle w:val="NewNormal"/>
        <w:ind w:left="450" w:firstLine="0"/>
      </w:pPr>
      <w:r>
        <w:t>Here we explain the simulator and the deployment strategy used in running the simulations.</w:t>
      </w:r>
    </w:p>
    <w:p w14:paraId="6B9BB669" w14:textId="77777777" w:rsidR="00C37A3C" w:rsidRDefault="00C37A3C" w:rsidP="008F13E4">
      <w:pPr>
        <w:pStyle w:val="NewNormal"/>
        <w:ind w:left="450" w:firstLine="0"/>
      </w:pPr>
    </w:p>
    <w:p w14:paraId="1DDF938B" w14:textId="20FE3157" w:rsidR="00C37A3C" w:rsidRPr="008F13E4" w:rsidRDefault="00C37A3C" w:rsidP="00856012">
      <w:pPr>
        <w:pStyle w:val="NewNormal"/>
        <w:numPr>
          <w:ilvl w:val="1"/>
          <w:numId w:val="9"/>
        </w:numPr>
        <w:rPr>
          <w:sz w:val="28"/>
          <w:szCs w:val="28"/>
        </w:rPr>
      </w:pPr>
      <w:r w:rsidRPr="008F13E4">
        <w:rPr>
          <w:sz w:val="28"/>
          <w:szCs w:val="28"/>
        </w:rPr>
        <w:t>The Simulator</w:t>
      </w:r>
    </w:p>
    <w:p w14:paraId="56B6AB10" w14:textId="41E8E414" w:rsidR="00744EFA" w:rsidRDefault="00C37A3C" w:rsidP="00744EFA">
      <w:pPr>
        <w:pStyle w:val="NewNormal"/>
      </w:pPr>
      <w:r>
        <w:t xml:space="preserve">The simulator used to run simulations is Ericsson’s internal network simulator. The simulator is time static system level simulator written in </w:t>
      </w:r>
      <w:proofErr w:type="spellStart"/>
      <w:r>
        <w:t>Matlab</w:t>
      </w:r>
      <w:proofErr w:type="spellEnd"/>
      <w:r>
        <w:t>. It provides various propagation models from statistical models to ray-tracing models.</w:t>
      </w:r>
      <w:r>
        <w:fldChar w:fldCharType="begin" w:fldLock="1"/>
      </w:r>
      <w:r w:rsidR="00E63A3F">
        <w:instrText>ADDIN CSL_CITATION { "citationItems" : [ { "id" : "ITEM-1", "itemData" : { "author" : [ { "dropping-particle" : "", "family" : "Ryd\u00e9n", "given" : "Vilhelm", "non-dropping-particle" : "", "parse-names" : false, "suffix" : "" } ], "container-title" : "Teknisk- naturvetenskaplig fakultet UTH-enheten", "id" : "ITEM-1", "issued" : { "date-parts" : [ [ "2016" ] ] }, "number-of-pages" : "UPTEC F 16034", "title" : "Outdoor to Indoor Coverage in 5G Networks", "type" : "thesis" }, "uris" : [ "http://www.mendeley.com/documents/?uuid=88eb39ca-7081-465b-a33d-27d99a38bf52" ] } ], "mendeley" : { "formattedCitation" : "[1]", "plainTextFormattedCitation" : "[1]", "previouslyFormattedCitation" : "[1]" }, "properties" : { "noteIndex" : 0 }, "schema" : "https://github.com/citation-style-language/schema/raw/master/csl-citation.json" }</w:instrText>
      </w:r>
      <w:r>
        <w:fldChar w:fldCharType="separate"/>
      </w:r>
      <w:r w:rsidR="00370AF0" w:rsidRPr="00370AF0">
        <w:rPr>
          <w:noProof/>
        </w:rPr>
        <w:t>[1]</w:t>
      </w:r>
      <w:r>
        <w:fldChar w:fldCharType="end"/>
      </w:r>
      <w:r w:rsidRPr="00370AF0">
        <w:t xml:space="preserve"> </w:t>
      </w:r>
      <w:r>
        <w:t xml:space="preserve">The model used in this thesis make use of statistical model that determines the load on the base stations and though this we get estimate of the power being consumed by the whole network. </w:t>
      </w:r>
    </w:p>
    <w:p w14:paraId="3671F1A2" w14:textId="573B7742" w:rsidR="00AC0AF2" w:rsidRDefault="00AC0AF2" w:rsidP="00585F9C">
      <w:pPr>
        <w:pStyle w:val="NewNormal"/>
      </w:pPr>
    </w:p>
    <w:p w14:paraId="3F2AB0F7" w14:textId="573B7742" w:rsidR="00744EFA" w:rsidRPr="00744EFA" w:rsidRDefault="00744EFA" w:rsidP="00856012">
      <w:pPr>
        <w:pStyle w:val="NewNormal"/>
        <w:numPr>
          <w:ilvl w:val="1"/>
          <w:numId w:val="9"/>
        </w:numPr>
        <w:rPr>
          <w:sz w:val="28"/>
          <w:szCs w:val="28"/>
        </w:rPr>
      </w:pPr>
      <w:r w:rsidRPr="00744EFA">
        <w:rPr>
          <w:sz w:val="28"/>
          <w:szCs w:val="28"/>
        </w:rPr>
        <w:t>Setup</w:t>
      </w:r>
    </w:p>
    <w:p w14:paraId="4428DC68" w14:textId="261DD412" w:rsidR="00744EFA" w:rsidRDefault="00744EFA" w:rsidP="00585F9C">
      <w:pPr>
        <w:pStyle w:val="NewNormal"/>
      </w:pPr>
      <w:r w:rsidRPr="00744EFA">
        <w:t>The scenario we setup makes use of a “real like” dense city network, in which we are deploying the city with streets, buildings, users. The deployment is made keeping in mind of a typical dense urban Asian network with dense high rise buildings in the center and lesser dense and low height buildings outer wards. This way we make use of a real city like scenario rather than just a statistical propagation analysis.</w:t>
      </w:r>
    </w:p>
    <w:p w14:paraId="2F10EA35" w14:textId="5D598EEF" w:rsidR="00744EFA" w:rsidRDefault="00744EFA" w:rsidP="00585F9C">
      <w:pPr>
        <w:pStyle w:val="NewNormal"/>
      </w:pPr>
      <w:r>
        <w:t>In our setup we make use of the static simulator with ray-tracing propagation model called BEZT. It makes use of a multipath propagation model that calculates the path gain between the user and the base station. The channel gains over these paths are stored in a huge gain matrix which is used to estimate the throughput for every user.</w:t>
      </w:r>
    </w:p>
    <w:p w14:paraId="6B5B2460" w14:textId="77777777" w:rsidR="006B51A8" w:rsidRDefault="006B51A8" w:rsidP="006B51A8">
      <w:pPr>
        <w:pStyle w:val="NewNormal"/>
        <w:ind w:left="1077" w:firstLine="0"/>
        <w:rPr>
          <w:sz w:val="28"/>
          <w:szCs w:val="28"/>
        </w:rPr>
      </w:pPr>
    </w:p>
    <w:p w14:paraId="6502AC27" w14:textId="4EDC0FE8" w:rsidR="006B51A8" w:rsidRPr="00CE6F6A" w:rsidRDefault="006B51A8" w:rsidP="00856012">
      <w:pPr>
        <w:pStyle w:val="NewNormal"/>
        <w:numPr>
          <w:ilvl w:val="1"/>
          <w:numId w:val="9"/>
        </w:numPr>
        <w:rPr>
          <w:sz w:val="28"/>
          <w:szCs w:val="28"/>
        </w:rPr>
      </w:pPr>
      <w:r w:rsidRPr="00CE6F6A">
        <w:rPr>
          <w:sz w:val="28"/>
          <w:szCs w:val="28"/>
        </w:rPr>
        <w:t>Deployment</w:t>
      </w:r>
    </w:p>
    <w:p w14:paraId="32933115" w14:textId="77777777" w:rsidR="006B51A8" w:rsidRDefault="006B51A8" w:rsidP="006B51A8">
      <w:pPr>
        <w:pStyle w:val="NewNormal"/>
      </w:pPr>
      <w:r>
        <w:t xml:space="preserve">We will deploy a layer of outer grid comprising of Macro cells and a layer of inner indoor cells for high traffic requirements and then we will measure the Energy performance with keeping only the Macro layers outside the central grid keeping the base stations inside   cover the traffic and the outside layer of macro cells for coverage purposes. </w:t>
      </w:r>
    </w:p>
    <w:p w14:paraId="0B2E3DD8" w14:textId="12765E9B" w:rsidR="00744EFA" w:rsidRDefault="00744EFA" w:rsidP="00585F9C">
      <w:pPr>
        <w:pStyle w:val="NewNormal"/>
      </w:pPr>
    </w:p>
    <w:p w14:paraId="62180C24" w14:textId="77777777" w:rsidR="008522E7" w:rsidRDefault="008522E7" w:rsidP="00585F9C">
      <w:pPr>
        <w:pStyle w:val="NewNormal"/>
      </w:pPr>
    </w:p>
    <w:p w14:paraId="5CCD8DC6" w14:textId="20D4A64A" w:rsidR="00753BA1" w:rsidRDefault="009A4B56" w:rsidP="00856012">
      <w:pPr>
        <w:pStyle w:val="NewNormal"/>
        <w:numPr>
          <w:ilvl w:val="1"/>
          <w:numId w:val="9"/>
        </w:numPr>
        <w:rPr>
          <w:sz w:val="28"/>
          <w:szCs w:val="28"/>
        </w:rPr>
      </w:pPr>
      <w:r w:rsidRPr="009A4B56">
        <w:rPr>
          <w:sz w:val="28"/>
          <w:szCs w:val="28"/>
        </w:rPr>
        <w:lastRenderedPageBreak/>
        <w:t>Traffic</w:t>
      </w:r>
    </w:p>
    <w:p w14:paraId="18FC1DC2" w14:textId="4309606D" w:rsidR="009A4B56" w:rsidRDefault="009A4B56" w:rsidP="009A4B56">
      <w:pPr>
        <w:pStyle w:val="NewNormal"/>
        <w:ind w:left="450" w:firstLine="0"/>
        <w:rPr>
          <w:sz w:val="28"/>
          <w:szCs w:val="28"/>
        </w:rPr>
      </w:pPr>
    </w:p>
    <w:p w14:paraId="33ADBA87"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D9937A"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FB7F44" w14:textId="77777777"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sv-SE" w:eastAsia="sv-SE"/>
        </w:rPr>
        <mc:AlternateContent>
          <mc:Choice Requires="wps">
            <w:drawing>
              <wp:anchor distT="0" distB="0" distL="114300" distR="114300" simplePos="0" relativeHeight="251667456" behindDoc="0" locked="0" layoutInCell="1" allowOverlap="1" wp14:anchorId="4C1C8F3E" wp14:editId="7EB02CCA">
                <wp:simplePos x="0" y="0"/>
                <wp:positionH relativeFrom="column">
                  <wp:posOffset>0</wp:posOffset>
                </wp:positionH>
                <wp:positionV relativeFrom="paragraph">
                  <wp:posOffset>0</wp:posOffset>
                </wp:positionV>
                <wp:extent cx="1828800" cy="1828800"/>
                <wp:effectExtent l="0" t="419100" r="0" b="427990"/>
                <wp:wrapNone/>
                <wp:docPr id="12" name="Text Box 12"/>
                <wp:cNvGraphicFramePr/>
                <a:graphic xmlns:a="http://schemas.openxmlformats.org/drawingml/2006/main">
                  <a:graphicData uri="http://schemas.microsoft.com/office/word/2010/wordprocessingShape">
                    <wps:wsp>
                      <wps:cNvSpPr txBox="1"/>
                      <wps:spPr>
                        <a:xfrm rot="20217521">
                          <a:off x="0" y="0"/>
                          <a:ext cx="1828800" cy="1828800"/>
                        </a:xfrm>
                        <a:prstGeom prst="rect">
                          <a:avLst/>
                        </a:prstGeom>
                        <a:noFill/>
                        <a:ln>
                          <a:noFill/>
                        </a:ln>
                      </wps:spPr>
                      <wps:txbx>
                        <w:txbxContent>
                          <w:p w14:paraId="7A171EF6"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1C8F3E" id="Text Box 12" o:spid="_x0000_s1029" type="#_x0000_t202" style="position:absolute;left:0;text-align:left;margin-left:0;margin-top:0;width:2in;height:2in;rotation:-1510036fd;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" filled="f" stroked="f">
                <v:textbox style="mso-fit-shape-to-text:t">
                  <w:txbxContent>
                    <w:p w14:paraId="7A171EF6"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v:textbox>
              </v:shape>
            </w:pict>
          </mc:Fallback>
        </mc:AlternateContent>
      </w:r>
    </w:p>
    <w:p w14:paraId="064E4CA4" w14:textId="77777777" w:rsidR="009A4B56" w:rsidRDefault="009A4B56" w:rsidP="009A4B56">
      <w:pPr>
        <w:pStyle w:val="NewNormal"/>
      </w:pPr>
    </w:p>
    <w:p w14:paraId="04DEE9A7" w14:textId="77777777" w:rsidR="009A4B56" w:rsidRDefault="009A4B56" w:rsidP="009A4B56">
      <w:pPr>
        <w:pStyle w:val="NewNormal"/>
      </w:pPr>
    </w:p>
    <w:p w14:paraId="76B65660" w14:textId="77777777" w:rsidR="009A4B56" w:rsidRDefault="009A4B56" w:rsidP="009A4B56">
      <w:pPr>
        <w:pStyle w:val="NewNormal"/>
      </w:pPr>
    </w:p>
    <w:p w14:paraId="59C4FC7B" w14:textId="7631C528" w:rsidR="009A4B56" w:rsidRDefault="009A4B56" w:rsidP="009A4B56">
      <w:pPr>
        <w:pStyle w:val="NewNormal"/>
        <w:ind w:left="450" w:firstLine="0"/>
        <w:rPr>
          <w:sz w:val="28"/>
          <w:szCs w:val="28"/>
        </w:rPr>
      </w:pPr>
    </w:p>
    <w:p w14:paraId="6E658923" w14:textId="212C3486" w:rsidR="009A4B56" w:rsidRDefault="009A4B56" w:rsidP="009A4B56">
      <w:pPr>
        <w:pStyle w:val="NewNormal"/>
        <w:ind w:left="450" w:firstLine="0"/>
        <w:rPr>
          <w:sz w:val="28"/>
          <w:szCs w:val="28"/>
        </w:rPr>
      </w:pPr>
    </w:p>
    <w:p w14:paraId="37E7C2A2" w14:textId="19E29460" w:rsidR="009A4B56" w:rsidRDefault="009A4B56" w:rsidP="009A4B56">
      <w:pPr>
        <w:pStyle w:val="NewNormal"/>
        <w:ind w:left="450" w:firstLine="0"/>
        <w:rPr>
          <w:sz w:val="28"/>
          <w:szCs w:val="28"/>
        </w:rPr>
      </w:pPr>
    </w:p>
    <w:p w14:paraId="2462DD6D" w14:textId="2C919F21" w:rsidR="009A4B56" w:rsidRDefault="009A4B56" w:rsidP="009A4B56">
      <w:pPr>
        <w:pStyle w:val="NewNormal"/>
        <w:ind w:left="450" w:firstLine="0"/>
        <w:rPr>
          <w:sz w:val="28"/>
          <w:szCs w:val="28"/>
        </w:rPr>
      </w:pPr>
    </w:p>
    <w:p w14:paraId="6992768C" w14:textId="69DDF785" w:rsidR="009A4B56" w:rsidRDefault="009A4B56" w:rsidP="009A4B56">
      <w:pPr>
        <w:pStyle w:val="NewNormal"/>
        <w:ind w:left="450" w:firstLine="0"/>
        <w:rPr>
          <w:sz w:val="28"/>
          <w:szCs w:val="28"/>
        </w:rPr>
      </w:pPr>
    </w:p>
    <w:p w14:paraId="036D9DAF" w14:textId="6394F375" w:rsidR="009A4B56" w:rsidRDefault="009A4B56" w:rsidP="009A4B56">
      <w:pPr>
        <w:pStyle w:val="NewNormal"/>
        <w:ind w:left="450" w:firstLine="0"/>
        <w:rPr>
          <w:sz w:val="28"/>
          <w:szCs w:val="28"/>
        </w:rPr>
      </w:pPr>
    </w:p>
    <w:p w14:paraId="644CC31E" w14:textId="074237B7" w:rsidR="009A4B56" w:rsidRDefault="009A4B56" w:rsidP="009A4B56">
      <w:pPr>
        <w:pStyle w:val="NewNormal"/>
        <w:ind w:left="450" w:firstLine="0"/>
        <w:rPr>
          <w:sz w:val="28"/>
          <w:szCs w:val="28"/>
        </w:rPr>
      </w:pPr>
    </w:p>
    <w:p w14:paraId="12600B86" w14:textId="57D2C771" w:rsidR="00A64258" w:rsidRDefault="00A64258" w:rsidP="009A4B56">
      <w:pPr>
        <w:pStyle w:val="NewNormal"/>
        <w:ind w:left="450" w:firstLine="0"/>
        <w:rPr>
          <w:sz w:val="28"/>
          <w:szCs w:val="28"/>
        </w:rPr>
      </w:pPr>
    </w:p>
    <w:p w14:paraId="4C3A1384" w14:textId="6FBBEDD4" w:rsidR="00A64258" w:rsidRDefault="00A64258" w:rsidP="009A4B56">
      <w:pPr>
        <w:pStyle w:val="NewNormal"/>
        <w:ind w:left="450" w:firstLine="0"/>
        <w:rPr>
          <w:sz w:val="28"/>
          <w:szCs w:val="28"/>
        </w:rPr>
      </w:pPr>
    </w:p>
    <w:p w14:paraId="179FD335" w14:textId="1D16D50F" w:rsidR="00A64258" w:rsidRDefault="00A64258" w:rsidP="009A4B56">
      <w:pPr>
        <w:pStyle w:val="NewNormal"/>
        <w:ind w:left="450" w:firstLine="0"/>
        <w:rPr>
          <w:sz w:val="28"/>
          <w:szCs w:val="28"/>
        </w:rPr>
      </w:pPr>
    </w:p>
    <w:p w14:paraId="0FF8751F" w14:textId="10003437" w:rsidR="00A64258" w:rsidRDefault="00A64258" w:rsidP="009A4B56">
      <w:pPr>
        <w:pStyle w:val="NewNormal"/>
        <w:ind w:left="450" w:firstLine="0"/>
        <w:rPr>
          <w:sz w:val="28"/>
          <w:szCs w:val="28"/>
        </w:rPr>
      </w:pPr>
    </w:p>
    <w:p w14:paraId="72DFEBC8" w14:textId="2F776987" w:rsidR="00A64258" w:rsidRDefault="00A64258" w:rsidP="009A4B56">
      <w:pPr>
        <w:pStyle w:val="NewNormal"/>
        <w:ind w:left="450" w:firstLine="0"/>
        <w:rPr>
          <w:sz w:val="28"/>
          <w:szCs w:val="28"/>
        </w:rPr>
      </w:pPr>
    </w:p>
    <w:p w14:paraId="13181CAA" w14:textId="649629B7" w:rsidR="00A64258" w:rsidRDefault="00A64258" w:rsidP="009A4B56">
      <w:pPr>
        <w:pStyle w:val="NewNormal"/>
        <w:ind w:left="450" w:firstLine="0"/>
        <w:rPr>
          <w:sz w:val="28"/>
          <w:szCs w:val="28"/>
        </w:rPr>
      </w:pPr>
    </w:p>
    <w:p w14:paraId="6FCB4ADD" w14:textId="63224B4A" w:rsidR="00A64258" w:rsidRDefault="00A64258" w:rsidP="009A4B56">
      <w:pPr>
        <w:pStyle w:val="NewNormal"/>
        <w:ind w:left="450" w:firstLine="0"/>
        <w:rPr>
          <w:sz w:val="28"/>
          <w:szCs w:val="28"/>
        </w:rPr>
      </w:pPr>
    </w:p>
    <w:p w14:paraId="35AF3352" w14:textId="77777777" w:rsidR="00A64258" w:rsidRDefault="00A64258" w:rsidP="009A4B56">
      <w:pPr>
        <w:pStyle w:val="NewNormal"/>
        <w:ind w:left="450" w:firstLine="0"/>
        <w:rPr>
          <w:sz w:val="28"/>
          <w:szCs w:val="28"/>
        </w:rPr>
      </w:pPr>
    </w:p>
    <w:p w14:paraId="2F5C50B9" w14:textId="0C3C57DE" w:rsidR="009A4B56" w:rsidRDefault="009A4B56" w:rsidP="009A4B56">
      <w:pPr>
        <w:pStyle w:val="NewNormal"/>
        <w:ind w:left="450" w:firstLine="0"/>
        <w:rPr>
          <w:sz w:val="28"/>
          <w:szCs w:val="28"/>
        </w:rPr>
      </w:pPr>
    </w:p>
    <w:p w14:paraId="02038A70" w14:textId="77777777" w:rsidR="009A4B56" w:rsidRPr="009A4B56" w:rsidRDefault="009A4B56" w:rsidP="009A4B56">
      <w:pPr>
        <w:pStyle w:val="NewNormal"/>
        <w:ind w:left="450" w:firstLine="0"/>
        <w:rPr>
          <w:sz w:val="28"/>
          <w:szCs w:val="28"/>
        </w:rPr>
      </w:pPr>
    </w:p>
    <w:p w14:paraId="75B094F9" w14:textId="5E9FF2EA" w:rsidR="00CE6F6A" w:rsidRDefault="00CE6F6A" w:rsidP="00D11589">
      <w:pPr>
        <w:pStyle w:val="NewNormal"/>
      </w:pPr>
    </w:p>
    <w:p w14:paraId="0242F7A9" w14:textId="4DBEF4BE" w:rsidR="009A4B56" w:rsidRDefault="009A4B56" w:rsidP="00856012">
      <w:pPr>
        <w:pStyle w:val="NewNormal"/>
        <w:numPr>
          <w:ilvl w:val="0"/>
          <w:numId w:val="9"/>
        </w:numPr>
        <w:rPr>
          <w:sz w:val="32"/>
          <w:szCs w:val="32"/>
        </w:rPr>
      </w:pPr>
      <w:r>
        <w:rPr>
          <w:sz w:val="32"/>
          <w:szCs w:val="32"/>
        </w:rPr>
        <w:lastRenderedPageBreak/>
        <w:t>Results</w:t>
      </w:r>
    </w:p>
    <w:p w14:paraId="0AC9B6F2" w14:textId="77777777" w:rsidR="009A4B56" w:rsidRDefault="009A4B56" w:rsidP="009A4B56">
      <w:pPr>
        <w:pStyle w:val="NewNormal"/>
        <w:ind w:left="450" w:firstLine="0"/>
      </w:pPr>
    </w:p>
    <w:p w14:paraId="777C0C2C" w14:textId="77777777" w:rsidR="009A4B56" w:rsidRDefault="009A4B56" w:rsidP="009A4B56">
      <w:pPr>
        <w:pStyle w:val="NewNormal"/>
        <w:ind w:left="450" w:firstLine="0"/>
      </w:pPr>
    </w:p>
    <w:p w14:paraId="6CEBDEE8" w14:textId="77777777" w:rsidR="009A4B56" w:rsidRDefault="009A4B56" w:rsidP="009A4B56">
      <w:pPr>
        <w:pStyle w:val="NewNormal"/>
        <w:ind w:left="450" w:firstLine="0"/>
      </w:pPr>
    </w:p>
    <w:p w14:paraId="2FD34BEA" w14:textId="77777777" w:rsidR="009A4B56" w:rsidRDefault="009A4B56" w:rsidP="009A4B56">
      <w:pPr>
        <w:pStyle w:val="NewNormal"/>
        <w:ind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141D8F" w14:textId="77777777" w:rsidR="009A4B56" w:rsidRDefault="009A4B56" w:rsidP="009A4B56">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BED0B7" w14:textId="77777777" w:rsidR="009A4B56" w:rsidRPr="009A4B56" w:rsidRDefault="009A4B56" w:rsidP="009A4B56">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sv-SE" w:eastAsia="sv-SE"/>
        </w:rPr>
        <mc:AlternateContent>
          <mc:Choice Requires="wps">
            <w:drawing>
              <wp:anchor distT="0" distB="0" distL="114300" distR="114300" simplePos="0" relativeHeight="251671552" behindDoc="0" locked="0" layoutInCell="1" allowOverlap="1" wp14:anchorId="5C3B3395" wp14:editId="6636CF57">
                <wp:simplePos x="0" y="0"/>
                <wp:positionH relativeFrom="column">
                  <wp:posOffset>0</wp:posOffset>
                </wp:positionH>
                <wp:positionV relativeFrom="paragraph">
                  <wp:posOffset>0</wp:posOffset>
                </wp:positionV>
                <wp:extent cx="1828800" cy="1828800"/>
                <wp:effectExtent l="0" t="419100" r="0" b="427990"/>
                <wp:wrapNone/>
                <wp:docPr id="14" name="Text Box 14"/>
                <wp:cNvGraphicFramePr/>
                <a:graphic xmlns:a="http://schemas.openxmlformats.org/drawingml/2006/main">
                  <a:graphicData uri="http://schemas.microsoft.com/office/word/2010/wordprocessingShape">
                    <wps:wsp>
                      <wps:cNvSpPr txBox="1"/>
                      <wps:spPr>
                        <a:xfrm rot="20217521">
                          <a:off x="0" y="0"/>
                          <a:ext cx="1828800" cy="1828800"/>
                        </a:xfrm>
                        <a:prstGeom prst="rect">
                          <a:avLst/>
                        </a:prstGeom>
                        <a:noFill/>
                        <a:ln>
                          <a:noFill/>
                        </a:ln>
                      </wps:spPr>
                      <wps:txbx>
                        <w:txbxContent>
                          <w:p w14:paraId="70AA4BE1"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3B3395" id="Text Box 14" o:spid="_x0000_s1030" type="#_x0000_t202" style="position:absolute;left:0;text-align:left;margin-left:0;margin-top:0;width:2in;height:2in;rotation:-1510036fd;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" filled="f" stroked="f">
                <v:textbox style="mso-fit-shape-to-text:t">
                  <w:txbxContent>
                    <w:p w14:paraId="70AA4BE1"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v:textbox>
              </v:shape>
            </w:pict>
          </mc:Fallback>
        </mc:AlternateContent>
      </w:r>
    </w:p>
    <w:p w14:paraId="3159C72F" w14:textId="77777777" w:rsidR="009A4B56" w:rsidRDefault="009A4B56" w:rsidP="009A4B56">
      <w:pPr>
        <w:pStyle w:val="NewNormal"/>
        <w:ind w:left="450" w:firstLine="0"/>
      </w:pPr>
    </w:p>
    <w:p w14:paraId="0B282965" w14:textId="479896CD" w:rsidR="009A4B56" w:rsidRPr="009A4B56" w:rsidRDefault="009A4B56" w:rsidP="009A4B56">
      <w:pPr>
        <w:pStyle w:val="NewNormal"/>
        <w:rPr>
          <w:b/>
          <w:sz w:val="32"/>
          <w:szCs w:val="32"/>
        </w:rPr>
      </w:pPr>
    </w:p>
    <w:p w14:paraId="43DE1ABA" w14:textId="4C2575FA" w:rsidR="009A4B56" w:rsidRDefault="009A4B56" w:rsidP="009A4B56">
      <w:pPr>
        <w:pStyle w:val="NewNormal"/>
        <w:rPr>
          <w:sz w:val="32"/>
          <w:szCs w:val="32"/>
        </w:rPr>
      </w:pPr>
    </w:p>
    <w:p w14:paraId="542BDFE5" w14:textId="33A6B4F6" w:rsidR="009A4B56" w:rsidRDefault="009A4B56" w:rsidP="009A4B56">
      <w:pPr>
        <w:pStyle w:val="NewNormal"/>
        <w:rPr>
          <w:sz w:val="32"/>
          <w:szCs w:val="32"/>
        </w:rPr>
      </w:pPr>
    </w:p>
    <w:p w14:paraId="1D791BA9" w14:textId="1DBB8D93" w:rsidR="009A4B56" w:rsidRDefault="009A4B56" w:rsidP="009A4B56">
      <w:pPr>
        <w:pStyle w:val="NewNormal"/>
        <w:rPr>
          <w:sz w:val="32"/>
          <w:szCs w:val="32"/>
        </w:rPr>
      </w:pPr>
    </w:p>
    <w:p w14:paraId="3F331479" w14:textId="3EB825E6" w:rsidR="009A4B56" w:rsidRDefault="009A4B56" w:rsidP="009A4B56">
      <w:pPr>
        <w:pStyle w:val="NewNormal"/>
        <w:rPr>
          <w:sz w:val="32"/>
          <w:szCs w:val="32"/>
        </w:rPr>
      </w:pPr>
    </w:p>
    <w:p w14:paraId="3992CE15" w14:textId="5686340A" w:rsidR="00A64258" w:rsidRDefault="00A64258" w:rsidP="009A4B56">
      <w:pPr>
        <w:pStyle w:val="NewNormal"/>
        <w:rPr>
          <w:sz w:val="32"/>
          <w:szCs w:val="32"/>
        </w:rPr>
      </w:pPr>
    </w:p>
    <w:p w14:paraId="75874509" w14:textId="10539634" w:rsidR="00A64258" w:rsidRDefault="00A64258" w:rsidP="009A4B56">
      <w:pPr>
        <w:pStyle w:val="NewNormal"/>
        <w:rPr>
          <w:sz w:val="32"/>
          <w:szCs w:val="32"/>
        </w:rPr>
      </w:pPr>
    </w:p>
    <w:p w14:paraId="71B60667" w14:textId="771CF306" w:rsidR="00A64258" w:rsidRDefault="00A64258" w:rsidP="009A4B56">
      <w:pPr>
        <w:pStyle w:val="NewNormal"/>
        <w:rPr>
          <w:sz w:val="32"/>
          <w:szCs w:val="32"/>
        </w:rPr>
      </w:pPr>
    </w:p>
    <w:p w14:paraId="2CA412C9" w14:textId="1B67E8C2" w:rsidR="00A64258" w:rsidRDefault="00A64258" w:rsidP="009A4B56">
      <w:pPr>
        <w:pStyle w:val="NewNormal"/>
        <w:rPr>
          <w:sz w:val="32"/>
          <w:szCs w:val="32"/>
        </w:rPr>
      </w:pPr>
    </w:p>
    <w:p w14:paraId="7C5913CB" w14:textId="702E751F" w:rsidR="00A64258" w:rsidRDefault="00A64258" w:rsidP="009A4B56">
      <w:pPr>
        <w:pStyle w:val="NewNormal"/>
        <w:rPr>
          <w:sz w:val="32"/>
          <w:szCs w:val="32"/>
        </w:rPr>
      </w:pPr>
    </w:p>
    <w:p w14:paraId="41502C15" w14:textId="42C41345" w:rsidR="00A64258" w:rsidRDefault="00A64258" w:rsidP="009A4B56">
      <w:pPr>
        <w:pStyle w:val="NewNormal"/>
        <w:rPr>
          <w:sz w:val="32"/>
          <w:szCs w:val="32"/>
        </w:rPr>
      </w:pPr>
    </w:p>
    <w:p w14:paraId="7724211E" w14:textId="00AAB101" w:rsidR="00A64258" w:rsidRDefault="00A64258" w:rsidP="009A4B56">
      <w:pPr>
        <w:pStyle w:val="NewNormal"/>
        <w:rPr>
          <w:sz w:val="32"/>
          <w:szCs w:val="32"/>
        </w:rPr>
      </w:pPr>
    </w:p>
    <w:p w14:paraId="2F553706" w14:textId="5E07CB55" w:rsidR="00A64258" w:rsidRDefault="00A64258" w:rsidP="009A4B56">
      <w:pPr>
        <w:pStyle w:val="NewNormal"/>
        <w:rPr>
          <w:sz w:val="32"/>
          <w:szCs w:val="32"/>
        </w:rPr>
      </w:pPr>
    </w:p>
    <w:p w14:paraId="6C105CD5" w14:textId="6FCEBC7A" w:rsidR="00A64258" w:rsidRDefault="00A64258" w:rsidP="009A4B56">
      <w:pPr>
        <w:pStyle w:val="NewNormal"/>
        <w:rPr>
          <w:sz w:val="32"/>
          <w:szCs w:val="32"/>
        </w:rPr>
      </w:pPr>
    </w:p>
    <w:p w14:paraId="692178B9" w14:textId="15804660" w:rsidR="00A64258" w:rsidRDefault="00A64258" w:rsidP="009A4B56">
      <w:pPr>
        <w:pStyle w:val="NewNormal"/>
        <w:rPr>
          <w:sz w:val="32"/>
          <w:szCs w:val="32"/>
        </w:rPr>
      </w:pPr>
    </w:p>
    <w:p w14:paraId="75187D28" w14:textId="77777777" w:rsidR="00A64258" w:rsidRDefault="00A64258" w:rsidP="009A4B56">
      <w:pPr>
        <w:pStyle w:val="NewNormal"/>
        <w:rPr>
          <w:sz w:val="32"/>
          <w:szCs w:val="32"/>
        </w:rPr>
      </w:pPr>
    </w:p>
    <w:p w14:paraId="2D61268B" w14:textId="54FC4601" w:rsidR="009A4B56" w:rsidRDefault="009A4B56" w:rsidP="00856012">
      <w:pPr>
        <w:pStyle w:val="NewNormal"/>
        <w:numPr>
          <w:ilvl w:val="0"/>
          <w:numId w:val="9"/>
        </w:numPr>
        <w:rPr>
          <w:sz w:val="32"/>
          <w:szCs w:val="32"/>
        </w:rPr>
      </w:pPr>
      <w:r>
        <w:rPr>
          <w:sz w:val="32"/>
          <w:szCs w:val="32"/>
        </w:rPr>
        <w:lastRenderedPageBreak/>
        <w:t>Discussions and Conclusions</w:t>
      </w:r>
    </w:p>
    <w:p w14:paraId="6D168581" w14:textId="4838F914" w:rsidR="009A4B56" w:rsidRDefault="009A4B56" w:rsidP="009A4B56">
      <w:pPr>
        <w:pStyle w:val="NewNormal"/>
        <w:rPr>
          <w:sz w:val="32"/>
          <w:szCs w:val="32"/>
        </w:rPr>
      </w:pPr>
    </w:p>
    <w:p w14:paraId="4CB85BE4" w14:textId="446D34B2" w:rsidR="009A4B56" w:rsidRDefault="009A4B56" w:rsidP="009A4B56">
      <w:pPr>
        <w:pStyle w:val="NewNormal"/>
        <w:rPr>
          <w:sz w:val="32"/>
          <w:szCs w:val="32"/>
        </w:rPr>
      </w:pPr>
    </w:p>
    <w:p w14:paraId="79E956A3" w14:textId="77777777" w:rsidR="009A4B56" w:rsidRDefault="009A4B56" w:rsidP="009A4B56">
      <w:pPr>
        <w:pStyle w:val="NewNormal"/>
      </w:pPr>
    </w:p>
    <w:p w14:paraId="07ADB6CF" w14:textId="77777777" w:rsidR="009A4B56" w:rsidRDefault="009A4B56" w:rsidP="009A4B56">
      <w:pPr>
        <w:pStyle w:val="NewNormal"/>
      </w:pPr>
    </w:p>
    <w:p w14:paraId="2E4AE5F6" w14:textId="77777777" w:rsidR="009A4B56" w:rsidRDefault="009A4B56" w:rsidP="009A4B56">
      <w:pPr>
        <w:pStyle w:val="NewNormal"/>
      </w:pPr>
    </w:p>
    <w:p w14:paraId="0A64E224"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443566"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C17E57" w14:textId="77777777"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sv-SE" w:eastAsia="sv-SE"/>
        </w:rPr>
        <mc:AlternateContent>
          <mc:Choice Requires="wps">
            <w:drawing>
              <wp:anchor distT="0" distB="0" distL="114300" distR="114300" simplePos="0" relativeHeight="251673600" behindDoc="0" locked="0" layoutInCell="1" allowOverlap="1" wp14:anchorId="365F1014" wp14:editId="77F8AEA5">
                <wp:simplePos x="0" y="0"/>
                <wp:positionH relativeFrom="column">
                  <wp:posOffset>0</wp:posOffset>
                </wp:positionH>
                <wp:positionV relativeFrom="paragraph">
                  <wp:posOffset>0</wp:posOffset>
                </wp:positionV>
                <wp:extent cx="1828800" cy="1828800"/>
                <wp:effectExtent l="0" t="419100" r="0" b="427990"/>
                <wp:wrapNone/>
                <wp:docPr id="15" name="Text Box 15"/>
                <wp:cNvGraphicFramePr/>
                <a:graphic xmlns:a="http://schemas.openxmlformats.org/drawingml/2006/main">
                  <a:graphicData uri="http://schemas.microsoft.com/office/word/2010/wordprocessingShape">
                    <wps:wsp>
                      <wps:cNvSpPr txBox="1"/>
                      <wps:spPr>
                        <a:xfrm rot="20217521">
                          <a:off x="0" y="0"/>
                          <a:ext cx="1828800" cy="1828800"/>
                        </a:xfrm>
                        <a:prstGeom prst="rect">
                          <a:avLst/>
                        </a:prstGeom>
                        <a:noFill/>
                        <a:ln>
                          <a:noFill/>
                        </a:ln>
                      </wps:spPr>
                      <wps:txbx>
                        <w:txbxContent>
                          <w:p w14:paraId="38BB24F8"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5F1014" id="Text Box 15" o:spid="_x0000_s1031" type="#_x0000_t202" style="position:absolute;left:0;text-align:left;margin-left:0;margin-top:0;width:2in;height:2in;rotation:-1510036fd;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" filled="f" stroked="f">
                <v:textbox style="mso-fit-shape-to-text:t">
                  <w:txbxContent>
                    <w:p w14:paraId="38BB24F8"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v:textbox>
              </v:shape>
            </w:pict>
          </mc:Fallback>
        </mc:AlternateContent>
      </w:r>
    </w:p>
    <w:p w14:paraId="3418CC36" w14:textId="77777777" w:rsidR="009A4B56" w:rsidRDefault="009A4B56" w:rsidP="009A4B56">
      <w:pPr>
        <w:pStyle w:val="NewNormal"/>
      </w:pPr>
    </w:p>
    <w:p w14:paraId="2C8B633D" w14:textId="0C2D10C0" w:rsidR="009A4B56" w:rsidRDefault="009A4B56" w:rsidP="009A4B56">
      <w:pPr>
        <w:pStyle w:val="NewNormal"/>
        <w:rPr>
          <w:sz w:val="32"/>
          <w:szCs w:val="32"/>
        </w:rPr>
      </w:pPr>
    </w:p>
    <w:p w14:paraId="37E83C30" w14:textId="452E25F6" w:rsidR="009A4B56" w:rsidRDefault="009A4B56" w:rsidP="009A4B56">
      <w:pPr>
        <w:pStyle w:val="NewNormal"/>
        <w:rPr>
          <w:sz w:val="32"/>
          <w:szCs w:val="32"/>
        </w:rPr>
      </w:pPr>
    </w:p>
    <w:p w14:paraId="16733984" w14:textId="67F857A3" w:rsidR="009A4B56" w:rsidRDefault="009A4B56" w:rsidP="009A4B56">
      <w:pPr>
        <w:pStyle w:val="NewNormal"/>
        <w:rPr>
          <w:sz w:val="32"/>
          <w:szCs w:val="32"/>
        </w:rPr>
      </w:pPr>
    </w:p>
    <w:p w14:paraId="3D46FC34" w14:textId="757F4548" w:rsidR="00A64258" w:rsidRDefault="00A64258" w:rsidP="009A4B56">
      <w:pPr>
        <w:pStyle w:val="NewNormal"/>
        <w:rPr>
          <w:sz w:val="32"/>
          <w:szCs w:val="32"/>
        </w:rPr>
      </w:pPr>
    </w:p>
    <w:p w14:paraId="2E91DC69" w14:textId="7F3798C4" w:rsidR="00A64258" w:rsidRDefault="00A64258" w:rsidP="009A4B56">
      <w:pPr>
        <w:pStyle w:val="NewNormal"/>
        <w:rPr>
          <w:sz w:val="32"/>
          <w:szCs w:val="32"/>
        </w:rPr>
      </w:pPr>
    </w:p>
    <w:p w14:paraId="12EC96F5" w14:textId="008B24A3" w:rsidR="00A64258" w:rsidRDefault="00A64258" w:rsidP="009A4B56">
      <w:pPr>
        <w:pStyle w:val="NewNormal"/>
        <w:rPr>
          <w:sz w:val="32"/>
          <w:szCs w:val="32"/>
        </w:rPr>
      </w:pPr>
    </w:p>
    <w:p w14:paraId="75092E52" w14:textId="2B1974F8" w:rsidR="00A64258" w:rsidRDefault="00A64258" w:rsidP="009A4B56">
      <w:pPr>
        <w:pStyle w:val="NewNormal"/>
        <w:rPr>
          <w:sz w:val="32"/>
          <w:szCs w:val="32"/>
        </w:rPr>
      </w:pPr>
    </w:p>
    <w:p w14:paraId="0AA90B9D" w14:textId="2B410075" w:rsidR="00A64258" w:rsidRDefault="00A64258" w:rsidP="009A4B56">
      <w:pPr>
        <w:pStyle w:val="NewNormal"/>
        <w:rPr>
          <w:sz w:val="32"/>
          <w:szCs w:val="32"/>
        </w:rPr>
      </w:pPr>
    </w:p>
    <w:p w14:paraId="77BB5C0C" w14:textId="27CF9682" w:rsidR="00A64258" w:rsidRDefault="00A64258" w:rsidP="009A4B56">
      <w:pPr>
        <w:pStyle w:val="NewNormal"/>
        <w:rPr>
          <w:sz w:val="32"/>
          <w:szCs w:val="32"/>
        </w:rPr>
      </w:pPr>
    </w:p>
    <w:p w14:paraId="61CDCC18" w14:textId="4DFC6EA9" w:rsidR="00A64258" w:rsidRDefault="00A64258" w:rsidP="009A4B56">
      <w:pPr>
        <w:pStyle w:val="NewNormal"/>
        <w:rPr>
          <w:sz w:val="32"/>
          <w:szCs w:val="32"/>
        </w:rPr>
      </w:pPr>
    </w:p>
    <w:p w14:paraId="682E1991" w14:textId="4EC5198F" w:rsidR="00A64258" w:rsidRDefault="00A64258" w:rsidP="009A4B56">
      <w:pPr>
        <w:pStyle w:val="NewNormal"/>
        <w:rPr>
          <w:sz w:val="32"/>
          <w:szCs w:val="32"/>
        </w:rPr>
      </w:pPr>
    </w:p>
    <w:p w14:paraId="7A7266D3" w14:textId="249E4C11" w:rsidR="00A64258" w:rsidRDefault="00A64258" w:rsidP="009A4B56">
      <w:pPr>
        <w:pStyle w:val="NewNormal"/>
        <w:rPr>
          <w:sz w:val="32"/>
          <w:szCs w:val="32"/>
        </w:rPr>
      </w:pPr>
    </w:p>
    <w:p w14:paraId="67D8F370" w14:textId="204463A4" w:rsidR="00A64258" w:rsidRDefault="00A64258" w:rsidP="009A4B56">
      <w:pPr>
        <w:pStyle w:val="NewNormal"/>
        <w:rPr>
          <w:sz w:val="32"/>
          <w:szCs w:val="32"/>
        </w:rPr>
      </w:pPr>
    </w:p>
    <w:p w14:paraId="7AAF6025" w14:textId="77777777" w:rsidR="00A64258" w:rsidRDefault="00A64258" w:rsidP="009A4B56">
      <w:pPr>
        <w:pStyle w:val="NewNormal"/>
        <w:rPr>
          <w:sz w:val="32"/>
          <w:szCs w:val="32"/>
        </w:rPr>
      </w:pPr>
    </w:p>
    <w:p w14:paraId="08DCD85F" w14:textId="6CE70B9C" w:rsidR="009A4B56" w:rsidRPr="001E2937" w:rsidRDefault="009A4B56" w:rsidP="00856012">
      <w:pPr>
        <w:pStyle w:val="NewNormal"/>
        <w:numPr>
          <w:ilvl w:val="0"/>
          <w:numId w:val="9"/>
        </w:numPr>
        <w:rPr>
          <w:sz w:val="32"/>
          <w:szCs w:val="32"/>
        </w:rPr>
      </w:pPr>
      <w:r>
        <w:rPr>
          <w:sz w:val="32"/>
          <w:szCs w:val="32"/>
        </w:rPr>
        <w:lastRenderedPageBreak/>
        <w:t>Future Work</w:t>
      </w:r>
    </w:p>
    <w:p w14:paraId="33545035" w14:textId="77777777" w:rsidR="009A4B56" w:rsidRDefault="009A4B56" w:rsidP="009A4B56">
      <w:pPr>
        <w:pStyle w:val="NewNormal"/>
      </w:pPr>
    </w:p>
    <w:p w14:paraId="4495E25C" w14:textId="77777777" w:rsidR="009A4B56" w:rsidRDefault="009A4B56" w:rsidP="009A4B56">
      <w:pPr>
        <w:pStyle w:val="NewNormal"/>
      </w:pPr>
    </w:p>
    <w:p w14:paraId="6FA4DE48" w14:textId="651C740D" w:rsidR="00CE6F6A" w:rsidRDefault="00CE6F6A" w:rsidP="00D11589">
      <w:pPr>
        <w:pStyle w:val="NewNormal"/>
      </w:pPr>
    </w:p>
    <w:p w14:paraId="0F9CF9B5" w14:textId="60A6581D" w:rsidR="00CE6F6A" w:rsidRDefault="00CE6F6A" w:rsidP="00D11589">
      <w:pPr>
        <w:pStyle w:val="NewNormal"/>
      </w:pPr>
    </w:p>
    <w:p w14:paraId="688F3F6D" w14:textId="344D0970" w:rsidR="00CE6F6A" w:rsidRDefault="00CE6F6A" w:rsidP="00D11589">
      <w:pPr>
        <w:pStyle w:val="NewNormal"/>
      </w:pPr>
    </w:p>
    <w:p w14:paraId="2C8DBD4C" w14:textId="77777777" w:rsidR="009A4B56" w:rsidRDefault="009A4B56" w:rsidP="009A4B56">
      <w:pPr>
        <w:pStyle w:val="NewNormal"/>
      </w:pPr>
    </w:p>
    <w:p w14:paraId="54A3D00B" w14:textId="77777777" w:rsidR="009A4B56" w:rsidRDefault="009A4B56" w:rsidP="009A4B56">
      <w:pPr>
        <w:pStyle w:val="NewNormal"/>
      </w:pPr>
    </w:p>
    <w:p w14:paraId="2B71221F" w14:textId="77777777" w:rsidR="009A4B56" w:rsidRDefault="009A4B56" w:rsidP="009A4B56">
      <w:pPr>
        <w:pStyle w:val="NewNormal"/>
      </w:pPr>
    </w:p>
    <w:p w14:paraId="2E36B6DC"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1E739"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E02C41" w14:textId="77777777"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sv-SE" w:eastAsia="sv-SE"/>
        </w:rPr>
        <mc:AlternateContent>
          <mc:Choice Requires="wps">
            <w:drawing>
              <wp:anchor distT="0" distB="0" distL="114300" distR="114300" simplePos="0" relativeHeight="251675648" behindDoc="0" locked="0" layoutInCell="1" allowOverlap="1" wp14:anchorId="37948B4B" wp14:editId="58B099D5">
                <wp:simplePos x="0" y="0"/>
                <wp:positionH relativeFrom="column">
                  <wp:posOffset>0</wp:posOffset>
                </wp:positionH>
                <wp:positionV relativeFrom="paragraph">
                  <wp:posOffset>0</wp:posOffset>
                </wp:positionV>
                <wp:extent cx="1828800" cy="1828800"/>
                <wp:effectExtent l="0" t="419100" r="0" b="427990"/>
                <wp:wrapNone/>
                <wp:docPr id="16" name="Text Box 16"/>
                <wp:cNvGraphicFramePr/>
                <a:graphic xmlns:a="http://schemas.openxmlformats.org/drawingml/2006/main">
                  <a:graphicData uri="http://schemas.microsoft.com/office/word/2010/wordprocessingShape">
                    <wps:wsp>
                      <wps:cNvSpPr txBox="1"/>
                      <wps:spPr>
                        <a:xfrm rot="20217521">
                          <a:off x="0" y="0"/>
                          <a:ext cx="1828800" cy="1828800"/>
                        </a:xfrm>
                        <a:prstGeom prst="rect">
                          <a:avLst/>
                        </a:prstGeom>
                        <a:noFill/>
                        <a:ln>
                          <a:noFill/>
                        </a:ln>
                      </wps:spPr>
                      <wps:txbx>
                        <w:txbxContent>
                          <w:p w14:paraId="5D23E089"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948B4B" id="Text Box 16" o:spid="_x0000_s1032" type="#_x0000_t202" style="position:absolute;left:0;text-align:left;margin-left:0;margin-top:0;width:2in;height:2in;rotation:-1510036fd;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" filled="f" stroked="f">
                <v:textbox style="mso-fit-shape-to-text:t">
                  <w:txbxContent>
                    <w:p w14:paraId="5D23E089"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v:textbox>
              </v:shape>
            </w:pict>
          </mc:Fallback>
        </mc:AlternateContent>
      </w:r>
    </w:p>
    <w:p w14:paraId="5C0E9C71" w14:textId="77777777" w:rsidR="009A4B56" w:rsidRDefault="009A4B56" w:rsidP="009A4B56">
      <w:pPr>
        <w:pStyle w:val="NewNormal"/>
      </w:pPr>
    </w:p>
    <w:p w14:paraId="0A6FD6D2" w14:textId="4DC013C4" w:rsidR="00CE6F6A" w:rsidRDefault="00CE6F6A" w:rsidP="00D11589">
      <w:pPr>
        <w:pStyle w:val="NewNormal"/>
      </w:pPr>
    </w:p>
    <w:p w14:paraId="5CC316C0" w14:textId="6A145A2F" w:rsidR="00CE6F6A" w:rsidRDefault="00CE6F6A" w:rsidP="00D11589">
      <w:pPr>
        <w:pStyle w:val="NewNormal"/>
      </w:pPr>
    </w:p>
    <w:p w14:paraId="29D4BE07" w14:textId="64CAAEB8" w:rsidR="00CE6F6A" w:rsidRDefault="00CE6F6A" w:rsidP="00D11589">
      <w:pPr>
        <w:pStyle w:val="NewNormal"/>
      </w:pPr>
    </w:p>
    <w:p w14:paraId="4E9DB99D" w14:textId="3E9A18B2" w:rsidR="00CE6F6A" w:rsidRDefault="00CE6F6A" w:rsidP="00D11589">
      <w:pPr>
        <w:pStyle w:val="NewNormal"/>
      </w:pPr>
    </w:p>
    <w:p w14:paraId="38B23B35" w14:textId="67E32EFD" w:rsidR="00CE6F6A" w:rsidRDefault="00CE6F6A" w:rsidP="00D11589">
      <w:pPr>
        <w:pStyle w:val="NewNormal"/>
      </w:pPr>
    </w:p>
    <w:p w14:paraId="118E9A32" w14:textId="2AAF95CB" w:rsidR="00CE6F6A" w:rsidRDefault="00CE6F6A" w:rsidP="00D11589">
      <w:pPr>
        <w:pStyle w:val="NewNormal"/>
      </w:pPr>
    </w:p>
    <w:p w14:paraId="2D125BF2" w14:textId="7AE93849" w:rsidR="00CE6F6A" w:rsidRDefault="00CE6F6A" w:rsidP="00D11589">
      <w:pPr>
        <w:pStyle w:val="NewNormal"/>
      </w:pPr>
    </w:p>
    <w:p w14:paraId="60213E9B" w14:textId="16F77DE7" w:rsidR="00CE6F6A" w:rsidRDefault="00CE6F6A" w:rsidP="00D11589">
      <w:pPr>
        <w:pStyle w:val="NewNormal"/>
      </w:pPr>
    </w:p>
    <w:p w14:paraId="2FA5C39C" w14:textId="6CF79847" w:rsidR="00CE6F6A" w:rsidRDefault="00CE6F6A" w:rsidP="00D11589">
      <w:pPr>
        <w:pStyle w:val="NewNormal"/>
      </w:pPr>
    </w:p>
    <w:p w14:paraId="7199CE81" w14:textId="59F7E81A" w:rsidR="00CE6F6A" w:rsidRDefault="00CE6F6A" w:rsidP="00D11589">
      <w:pPr>
        <w:pStyle w:val="NewNormal"/>
      </w:pPr>
    </w:p>
    <w:p w14:paraId="169020C3" w14:textId="5CA69089" w:rsidR="00CE6F6A" w:rsidRDefault="00CE6F6A" w:rsidP="00D11589">
      <w:pPr>
        <w:pStyle w:val="NewNormal"/>
      </w:pPr>
    </w:p>
    <w:p w14:paraId="7D03BCB2" w14:textId="2D93B45D" w:rsidR="00CE6F6A" w:rsidRDefault="00CE6F6A" w:rsidP="00D11589">
      <w:pPr>
        <w:pStyle w:val="NewNormal"/>
      </w:pPr>
    </w:p>
    <w:p w14:paraId="167B1161" w14:textId="701CA426" w:rsidR="00CE6F6A" w:rsidRDefault="00CE6F6A" w:rsidP="00D11589">
      <w:pPr>
        <w:pStyle w:val="NewNormal"/>
      </w:pPr>
    </w:p>
    <w:p w14:paraId="15D22E55" w14:textId="77777777" w:rsidR="00A64258" w:rsidRDefault="00A64258" w:rsidP="00D11589">
      <w:pPr>
        <w:pStyle w:val="NewNormal"/>
      </w:pPr>
    </w:p>
    <w:p w14:paraId="37D83937" w14:textId="5F7F7327" w:rsidR="00CE6F6A" w:rsidRDefault="00CE6F6A" w:rsidP="00D11589">
      <w:pPr>
        <w:pStyle w:val="NewNormal"/>
      </w:pPr>
    </w:p>
    <w:p w14:paraId="37718D8A" w14:textId="40F6DB46" w:rsidR="00CE6F6A" w:rsidRDefault="00CE6F6A" w:rsidP="00D11589">
      <w:pPr>
        <w:pStyle w:val="NewNormal"/>
      </w:pPr>
    </w:p>
    <w:p w14:paraId="0FD3B808" w14:textId="77777777" w:rsidR="007D6152" w:rsidRPr="00370AF0" w:rsidRDefault="007D6152" w:rsidP="00D11589">
      <w:pPr>
        <w:pStyle w:val="NewNormal"/>
        <w:rPr>
          <w:sz w:val="32"/>
          <w:szCs w:val="32"/>
          <w:lang w:val="sv-SE"/>
        </w:rPr>
      </w:pPr>
      <w:bookmarkStart w:id="5" w:name="_Toc353965511"/>
      <w:bookmarkStart w:id="6" w:name="_Toc353966389"/>
      <w:bookmarkStart w:id="7" w:name="_Toc436313868"/>
      <w:proofErr w:type="spellStart"/>
      <w:r w:rsidRPr="00370AF0">
        <w:rPr>
          <w:sz w:val="32"/>
          <w:szCs w:val="32"/>
          <w:lang w:val="sv-SE"/>
        </w:rPr>
        <w:lastRenderedPageBreak/>
        <w:t>References</w:t>
      </w:r>
      <w:bookmarkEnd w:id="5"/>
      <w:bookmarkEnd w:id="6"/>
      <w:bookmarkEnd w:id="7"/>
      <w:proofErr w:type="spellEnd"/>
    </w:p>
    <w:p w14:paraId="0FD3B809" w14:textId="77777777" w:rsidR="007D6152" w:rsidRDefault="007D6152" w:rsidP="00D11589">
      <w:pPr>
        <w:pStyle w:val="NewNormal"/>
      </w:pPr>
      <w:r w:rsidRPr="00370AF0">
        <w:rPr>
          <w:sz w:val="32"/>
          <w:szCs w:val="24"/>
          <w:lang w:val="sv-SE"/>
        </w:rPr>
        <w:t xml:space="preserve">Auer, G., </w:t>
      </w:r>
      <w:proofErr w:type="spellStart"/>
      <w:r w:rsidRPr="00370AF0">
        <w:rPr>
          <w:sz w:val="32"/>
          <w:szCs w:val="24"/>
          <w:lang w:val="sv-SE"/>
        </w:rPr>
        <w:t>Giannini</w:t>
      </w:r>
      <w:proofErr w:type="spellEnd"/>
      <w:r w:rsidRPr="00370AF0">
        <w:rPr>
          <w:sz w:val="32"/>
          <w:szCs w:val="24"/>
          <w:lang w:val="sv-SE"/>
        </w:rPr>
        <w:t xml:space="preserve">, V., </w:t>
      </w:r>
      <w:proofErr w:type="spellStart"/>
      <w:r w:rsidRPr="00370AF0">
        <w:rPr>
          <w:sz w:val="32"/>
          <w:szCs w:val="24"/>
          <w:lang w:val="sv-SE"/>
        </w:rPr>
        <w:t>Gódor</w:t>
      </w:r>
      <w:proofErr w:type="spellEnd"/>
      <w:r w:rsidRPr="00370AF0">
        <w:rPr>
          <w:sz w:val="32"/>
          <w:szCs w:val="24"/>
          <w:lang w:val="sv-SE"/>
        </w:rPr>
        <w:t>, I., Olsson, M., Al</w:t>
      </w:r>
      <w:r>
        <w:rPr>
          <w:sz w:val="32"/>
          <w:szCs w:val="24"/>
          <w:lang w:val="sv-SE"/>
        </w:rPr>
        <w:t xml:space="preserve">i </w:t>
      </w:r>
      <w:proofErr w:type="spellStart"/>
      <w:r>
        <w:rPr>
          <w:sz w:val="32"/>
          <w:szCs w:val="24"/>
          <w:lang w:val="sv-SE"/>
        </w:rPr>
        <w:t>Imran</w:t>
      </w:r>
      <w:proofErr w:type="spellEnd"/>
      <w:r>
        <w:rPr>
          <w:sz w:val="32"/>
          <w:szCs w:val="24"/>
          <w:lang w:val="sv-SE"/>
        </w:rPr>
        <w:t xml:space="preserve">, M., </w:t>
      </w:r>
      <w:proofErr w:type="spellStart"/>
      <w:r>
        <w:rPr>
          <w:sz w:val="32"/>
          <w:szCs w:val="24"/>
          <w:lang w:val="sv-SE"/>
        </w:rPr>
        <w:t>Sabella</w:t>
      </w:r>
      <w:proofErr w:type="spellEnd"/>
      <w:r>
        <w:rPr>
          <w:sz w:val="32"/>
          <w:szCs w:val="24"/>
          <w:lang w:val="sv-SE"/>
        </w:rPr>
        <w:t xml:space="preserve">, D., … </w:t>
      </w:r>
      <w:r w:rsidRPr="00370AF0">
        <w:rPr>
          <w:sz w:val="32"/>
          <w:szCs w:val="24"/>
          <w:lang w:val="sv-SE"/>
        </w:rPr>
        <w:t>Desset, C. (</w:t>
      </w:r>
      <w:proofErr w:type="spellStart"/>
      <w:r w:rsidRPr="00370AF0">
        <w:rPr>
          <w:sz w:val="32"/>
          <w:szCs w:val="24"/>
          <w:lang w:val="sv-SE"/>
        </w:rPr>
        <w:t>n.d</w:t>
      </w:r>
      <w:proofErr w:type="spellEnd"/>
      <w:r w:rsidRPr="00370AF0">
        <w:rPr>
          <w:sz w:val="32"/>
          <w:szCs w:val="24"/>
          <w:lang w:val="sv-SE"/>
        </w:rPr>
        <w:t xml:space="preserve">.). </w:t>
      </w:r>
      <w:r>
        <w:rPr>
          <w:sz w:val="32"/>
          <w:szCs w:val="24"/>
        </w:rPr>
        <w:t xml:space="preserve">How Much Energy is Needed to Run a Wireless </w:t>
      </w:r>
      <w:proofErr w:type="gramStart"/>
      <w:r>
        <w:rPr>
          <w:sz w:val="32"/>
          <w:szCs w:val="24"/>
        </w:rPr>
        <w:t>Network ?</w:t>
      </w:r>
      <w:proofErr w:type="gramEnd"/>
    </w:p>
    <w:p w14:paraId="0FD3B80A" w14:textId="77777777" w:rsidR="007D6152" w:rsidRDefault="007D6152" w:rsidP="00D11589">
      <w:pPr>
        <w:pStyle w:val="NewNormal"/>
      </w:pPr>
      <w:r>
        <w:rPr>
          <w:sz w:val="32"/>
          <w:szCs w:val="24"/>
        </w:rPr>
        <w:t xml:space="preserve">Cisco Visual Networking Index: Forecast and Methodology Cisco Visual Networking Index: Cisco Visual Networking Index: Forecast and Methodology. (2015). </w:t>
      </w:r>
      <w:r>
        <w:rPr>
          <w:i/>
          <w:iCs/>
          <w:sz w:val="32"/>
          <w:szCs w:val="24"/>
        </w:rPr>
        <w:t>Forecast and Methodology</w:t>
      </w:r>
      <w:r>
        <w:rPr>
          <w:sz w:val="32"/>
          <w:szCs w:val="24"/>
        </w:rPr>
        <w:t>, 2015–2020.</w:t>
      </w:r>
    </w:p>
    <w:p w14:paraId="0FD3B80B" w14:textId="77777777" w:rsidR="007D6152" w:rsidRPr="00532D62" w:rsidRDefault="007D6152" w:rsidP="00D11589">
      <w:pPr>
        <w:pStyle w:val="NewNormal"/>
        <w:rPr>
          <w:lang w:val="sv-SE"/>
        </w:rPr>
      </w:pPr>
      <w:proofErr w:type="spellStart"/>
      <w:r w:rsidRPr="00532D62">
        <w:rPr>
          <w:sz w:val="32"/>
          <w:szCs w:val="24"/>
        </w:rPr>
        <w:t>Desset</w:t>
      </w:r>
      <w:proofErr w:type="spellEnd"/>
      <w:r w:rsidRPr="00532D62">
        <w:rPr>
          <w:sz w:val="32"/>
          <w:szCs w:val="24"/>
        </w:rPr>
        <w:t xml:space="preserve">, C., </w:t>
      </w:r>
      <w:proofErr w:type="spellStart"/>
      <w:r w:rsidRPr="00532D62">
        <w:rPr>
          <w:sz w:val="32"/>
          <w:szCs w:val="24"/>
        </w:rPr>
        <w:t>Debaillie</w:t>
      </w:r>
      <w:proofErr w:type="spellEnd"/>
      <w:r w:rsidRPr="00532D62">
        <w:rPr>
          <w:sz w:val="32"/>
          <w:szCs w:val="24"/>
        </w:rPr>
        <w:t xml:space="preserve">, B., </w:t>
      </w:r>
      <w:proofErr w:type="spellStart"/>
      <w:r w:rsidRPr="00532D62">
        <w:rPr>
          <w:sz w:val="32"/>
          <w:szCs w:val="24"/>
        </w:rPr>
        <w:t>Giannini</w:t>
      </w:r>
      <w:proofErr w:type="spellEnd"/>
      <w:r w:rsidRPr="00532D62">
        <w:rPr>
          <w:sz w:val="32"/>
          <w:szCs w:val="24"/>
        </w:rPr>
        <w:t xml:space="preserve">, V., </w:t>
      </w:r>
      <w:proofErr w:type="spellStart"/>
      <w:r w:rsidRPr="00532D62">
        <w:rPr>
          <w:sz w:val="32"/>
          <w:szCs w:val="24"/>
        </w:rPr>
        <w:t>Fehske</w:t>
      </w:r>
      <w:proofErr w:type="spellEnd"/>
      <w:r w:rsidRPr="00532D62">
        <w:rPr>
          <w:sz w:val="32"/>
          <w:szCs w:val="24"/>
        </w:rPr>
        <w:t xml:space="preserve">, A., Auer, G., Holtkamp, H., … </w:t>
      </w:r>
      <w:r>
        <w:rPr>
          <w:sz w:val="32"/>
          <w:szCs w:val="24"/>
        </w:rPr>
        <w:t xml:space="preserve">Blume, O. (2012). Flexible power modeling of LTE base stations. In </w:t>
      </w:r>
      <w:r>
        <w:rPr>
          <w:i/>
          <w:iCs/>
          <w:sz w:val="32"/>
          <w:szCs w:val="24"/>
        </w:rPr>
        <w:t>2012 IEEE Wireless Communications and Networking Conference (WCNC)</w:t>
      </w:r>
      <w:r>
        <w:rPr>
          <w:sz w:val="32"/>
          <w:szCs w:val="24"/>
        </w:rPr>
        <w:t xml:space="preserve"> (pp. 2858–2862). </w:t>
      </w:r>
      <w:r>
        <w:rPr>
          <w:sz w:val="32"/>
          <w:szCs w:val="24"/>
          <w:lang w:val="sv-SE"/>
        </w:rPr>
        <w:t>IEEE. https://doi.org/10.1109/WCNC.2012.6214289</w:t>
      </w:r>
    </w:p>
    <w:p w14:paraId="0FD3B80C" w14:textId="77777777" w:rsidR="007D6152" w:rsidRDefault="007D6152" w:rsidP="00D11589">
      <w:pPr>
        <w:pStyle w:val="NewNormal"/>
      </w:pPr>
      <w:r>
        <w:rPr>
          <w:sz w:val="32"/>
          <w:szCs w:val="24"/>
          <w:lang w:val="sv-SE"/>
        </w:rPr>
        <w:t xml:space="preserve">Domenico, A. De, &amp; Petersson, S. (2012). </w:t>
      </w:r>
      <w:r>
        <w:rPr>
          <w:sz w:val="32"/>
          <w:szCs w:val="24"/>
        </w:rPr>
        <w:t xml:space="preserve">Final Integrated Concept. </w:t>
      </w:r>
      <w:r>
        <w:rPr>
          <w:i/>
          <w:iCs/>
          <w:sz w:val="32"/>
          <w:szCs w:val="24"/>
        </w:rPr>
        <w:t>EARTH Project D.6.4</w:t>
      </w:r>
      <w:r>
        <w:rPr>
          <w:sz w:val="32"/>
          <w:szCs w:val="24"/>
        </w:rPr>
        <w:t>, 1–95. Retrieved from https://bscw.ict-earth.eu/pub/bscw.cgi/d49431/EARTH_WP6_D6.4.pdf</w:t>
      </w:r>
    </w:p>
    <w:p w14:paraId="0FD3B80D" w14:textId="77777777" w:rsidR="007D6152" w:rsidRDefault="007D6152" w:rsidP="00D11589">
      <w:pPr>
        <w:pStyle w:val="NewNormal"/>
        <w:rPr>
          <w:sz w:val="32"/>
          <w:szCs w:val="24"/>
        </w:rPr>
      </w:pPr>
      <w:proofErr w:type="spellStart"/>
      <w:r>
        <w:rPr>
          <w:sz w:val="32"/>
          <w:szCs w:val="24"/>
        </w:rPr>
        <w:t>Dufková</w:t>
      </w:r>
      <w:proofErr w:type="spellEnd"/>
      <w:r>
        <w:rPr>
          <w:sz w:val="32"/>
          <w:szCs w:val="24"/>
        </w:rPr>
        <w:t xml:space="preserve">, K., </w:t>
      </w:r>
      <w:proofErr w:type="spellStart"/>
      <w:r>
        <w:rPr>
          <w:sz w:val="32"/>
          <w:szCs w:val="24"/>
        </w:rPr>
        <w:t>Bjelica</w:t>
      </w:r>
      <w:proofErr w:type="spellEnd"/>
      <w:r>
        <w:rPr>
          <w:sz w:val="32"/>
          <w:szCs w:val="24"/>
        </w:rPr>
        <w:t xml:space="preserve">, M., Moon, B., </w:t>
      </w:r>
      <w:proofErr w:type="spellStart"/>
      <w:r>
        <w:rPr>
          <w:sz w:val="32"/>
          <w:szCs w:val="24"/>
        </w:rPr>
        <w:t>Kencl</w:t>
      </w:r>
      <w:proofErr w:type="spellEnd"/>
      <w:r>
        <w:rPr>
          <w:sz w:val="32"/>
          <w:szCs w:val="24"/>
        </w:rPr>
        <w:t xml:space="preserve">, L., &amp; Le </w:t>
      </w:r>
      <w:proofErr w:type="spellStart"/>
      <w:r>
        <w:rPr>
          <w:sz w:val="32"/>
          <w:szCs w:val="24"/>
        </w:rPr>
        <w:t>Boudec</w:t>
      </w:r>
      <w:proofErr w:type="spellEnd"/>
      <w:r>
        <w:rPr>
          <w:sz w:val="32"/>
          <w:szCs w:val="24"/>
        </w:rPr>
        <w:t>, J.-Y. (</w:t>
      </w:r>
      <w:proofErr w:type="spellStart"/>
      <w:r>
        <w:rPr>
          <w:sz w:val="32"/>
          <w:szCs w:val="24"/>
        </w:rPr>
        <w:t>n.d.</w:t>
      </w:r>
      <w:proofErr w:type="spellEnd"/>
      <w:r>
        <w:rPr>
          <w:sz w:val="32"/>
          <w:szCs w:val="24"/>
        </w:rPr>
        <w:t>). Energy Savings for Cellular Network with Evaluation of Impact on Data Traffic Performance.</w:t>
      </w:r>
    </w:p>
    <w:p w14:paraId="0FD3B80E" w14:textId="77777777" w:rsidR="007D6152" w:rsidRDefault="007D6152" w:rsidP="00D11589">
      <w:pPr>
        <w:pStyle w:val="NewNormal"/>
      </w:pPr>
      <w:r>
        <w:rPr>
          <w:sz w:val="32"/>
          <w:szCs w:val="24"/>
          <w:lang w:val="sv-SE"/>
        </w:rPr>
        <w:t xml:space="preserve">Falconetti, L., </w:t>
      </w:r>
      <w:proofErr w:type="spellStart"/>
      <w:r>
        <w:rPr>
          <w:sz w:val="32"/>
          <w:szCs w:val="24"/>
          <w:lang w:val="sv-SE"/>
        </w:rPr>
        <w:t>Frenger</w:t>
      </w:r>
      <w:proofErr w:type="spellEnd"/>
      <w:r>
        <w:rPr>
          <w:sz w:val="32"/>
          <w:szCs w:val="24"/>
          <w:lang w:val="sv-SE"/>
        </w:rPr>
        <w:t xml:space="preserve">, P., Kallin, H., &amp; Rimhagen, T. (2012). </w:t>
      </w:r>
      <w:r>
        <w:rPr>
          <w:sz w:val="32"/>
          <w:szCs w:val="24"/>
        </w:rPr>
        <w:t xml:space="preserve">Energy efficiency in </w:t>
      </w:r>
      <w:r>
        <w:rPr>
          <w:sz w:val="32"/>
          <w:szCs w:val="24"/>
        </w:rPr>
        <w:lastRenderedPageBreak/>
        <w:t xml:space="preserve">heterogeneous networks. </w:t>
      </w:r>
      <w:r>
        <w:rPr>
          <w:i/>
          <w:iCs/>
          <w:sz w:val="32"/>
          <w:szCs w:val="24"/>
        </w:rPr>
        <w:t>Online Conference on Green Communications (</w:t>
      </w:r>
      <w:proofErr w:type="spellStart"/>
      <w:r>
        <w:rPr>
          <w:i/>
          <w:iCs/>
          <w:sz w:val="32"/>
          <w:szCs w:val="24"/>
        </w:rPr>
        <w:t>GreenCom</w:t>
      </w:r>
      <w:proofErr w:type="spellEnd"/>
      <w:r>
        <w:rPr>
          <w:i/>
          <w:iCs/>
          <w:sz w:val="32"/>
          <w:szCs w:val="24"/>
        </w:rPr>
        <w:t>), 2012 IEEE</w:t>
      </w:r>
      <w:r>
        <w:rPr>
          <w:sz w:val="32"/>
          <w:szCs w:val="24"/>
        </w:rPr>
        <w:t>, 98–103. https://doi.org/10.1109/GreenCom.2012.6519623</w:t>
      </w:r>
    </w:p>
    <w:p w14:paraId="0FD3B80F" w14:textId="77777777" w:rsidR="007D6152" w:rsidRDefault="007D6152" w:rsidP="00D11589">
      <w:pPr>
        <w:pStyle w:val="NewNormal"/>
        <w:rPr>
          <w:sz w:val="32"/>
          <w:szCs w:val="24"/>
        </w:rPr>
      </w:pPr>
      <w:proofErr w:type="spellStart"/>
      <w:r>
        <w:rPr>
          <w:sz w:val="32"/>
          <w:szCs w:val="24"/>
        </w:rPr>
        <w:t>Fehske</w:t>
      </w:r>
      <w:proofErr w:type="spellEnd"/>
      <w:r>
        <w:rPr>
          <w:sz w:val="32"/>
          <w:szCs w:val="24"/>
        </w:rPr>
        <w:t xml:space="preserve">, A. J., Richter, F., &amp; </w:t>
      </w:r>
      <w:proofErr w:type="spellStart"/>
      <w:r>
        <w:rPr>
          <w:sz w:val="32"/>
          <w:szCs w:val="24"/>
        </w:rPr>
        <w:t>Fettweis</w:t>
      </w:r>
      <w:proofErr w:type="spellEnd"/>
      <w:r>
        <w:rPr>
          <w:sz w:val="32"/>
          <w:szCs w:val="24"/>
        </w:rPr>
        <w:t>, G. P. (</w:t>
      </w:r>
      <w:proofErr w:type="spellStart"/>
      <w:r>
        <w:rPr>
          <w:sz w:val="32"/>
          <w:szCs w:val="24"/>
        </w:rPr>
        <w:t>n.d.</w:t>
      </w:r>
      <w:proofErr w:type="spellEnd"/>
      <w:r>
        <w:rPr>
          <w:sz w:val="32"/>
          <w:szCs w:val="24"/>
        </w:rPr>
        <w:t>). Energy Efficiency Improvements through Micro Sites in Cellular Mobile Radio Networks.</w:t>
      </w:r>
    </w:p>
    <w:p w14:paraId="0FD3B810" w14:textId="77777777" w:rsidR="007D6152" w:rsidRDefault="007D6152" w:rsidP="00D11589">
      <w:pPr>
        <w:pStyle w:val="NewNormal"/>
        <w:rPr>
          <w:sz w:val="32"/>
          <w:szCs w:val="24"/>
        </w:rPr>
      </w:pPr>
      <w:proofErr w:type="spellStart"/>
      <w:r>
        <w:rPr>
          <w:sz w:val="32"/>
          <w:szCs w:val="24"/>
        </w:rPr>
        <w:t>Forssell</w:t>
      </w:r>
      <w:proofErr w:type="spellEnd"/>
      <w:r>
        <w:rPr>
          <w:sz w:val="32"/>
          <w:szCs w:val="24"/>
        </w:rPr>
        <w:t>, H., &amp; Auer, G. (2015). Energy Efficiency of Heterogeneous Networks in, 53–58. https://doi.org/10.1007/s11265-011-0637-3</w:t>
      </w:r>
    </w:p>
    <w:p w14:paraId="0FD3B811" w14:textId="77777777" w:rsidR="007D6152" w:rsidRDefault="007D6152" w:rsidP="00D11589">
      <w:pPr>
        <w:pStyle w:val="NewNormal"/>
      </w:pPr>
      <w:r>
        <w:rPr>
          <w:sz w:val="32"/>
          <w:szCs w:val="24"/>
          <w:lang w:val="sv-SE"/>
        </w:rPr>
        <w:t xml:space="preserve">Han, C., </w:t>
      </w:r>
      <w:proofErr w:type="spellStart"/>
      <w:r>
        <w:rPr>
          <w:sz w:val="32"/>
          <w:szCs w:val="24"/>
          <w:lang w:val="sv-SE"/>
        </w:rPr>
        <w:t>Harrold</w:t>
      </w:r>
      <w:proofErr w:type="spellEnd"/>
      <w:r>
        <w:rPr>
          <w:sz w:val="32"/>
          <w:szCs w:val="24"/>
          <w:lang w:val="sv-SE"/>
        </w:rPr>
        <w:t xml:space="preserve">, T., </w:t>
      </w:r>
      <w:proofErr w:type="spellStart"/>
      <w:r>
        <w:rPr>
          <w:sz w:val="32"/>
          <w:szCs w:val="24"/>
          <w:lang w:val="sv-SE"/>
        </w:rPr>
        <w:t>Armour</w:t>
      </w:r>
      <w:proofErr w:type="spellEnd"/>
      <w:r>
        <w:rPr>
          <w:sz w:val="32"/>
          <w:szCs w:val="24"/>
          <w:lang w:val="sv-SE"/>
        </w:rPr>
        <w:t xml:space="preserve">, S., </w:t>
      </w:r>
      <w:proofErr w:type="spellStart"/>
      <w:r>
        <w:rPr>
          <w:sz w:val="32"/>
          <w:szCs w:val="24"/>
          <w:lang w:val="sv-SE"/>
        </w:rPr>
        <w:t>Krikidis</w:t>
      </w:r>
      <w:proofErr w:type="spellEnd"/>
      <w:r>
        <w:rPr>
          <w:sz w:val="32"/>
          <w:szCs w:val="24"/>
          <w:lang w:val="sv-SE"/>
        </w:rPr>
        <w:t xml:space="preserve">, I., </w:t>
      </w:r>
      <w:proofErr w:type="spellStart"/>
      <w:r>
        <w:rPr>
          <w:sz w:val="32"/>
          <w:szCs w:val="24"/>
          <w:lang w:val="sv-SE"/>
        </w:rPr>
        <w:t>Videv</w:t>
      </w:r>
      <w:proofErr w:type="spellEnd"/>
      <w:r>
        <w:rPr>
          <w:sz w:val="32"/>
          <w:szCs w:val="24"/>
          <w:lang w:val="sv-SE"/>
        </w:rPr>
        <w:t xml:space="preserve">, S., Grant, P. M., … </w:t>
      </w:r>
      <w:proofErr w:type="spellStart"/>
      <w:r>
        <w:rPr>
          <w:sz w:val="32"/>
          <w:szCs w:val="24"/>
        </w:rPr>
        <w:t>Hanzo</w:t>
      </w:r>
      <w:proofErr w:type="spellEnd"/>
      <w:r>
        <w:rPr>
          <w:sz w:val="32"/>
          <w:szCs w:val="24"/>
        </w:rPr>
        <w:t xml:space="preserve">, L. (2011). Green radio: Radio techniques to enable energy-efficient wireless networks. </w:t>
      </w:r>
      <w:r>
        <w:rPr>
          <w:i/>
          <w:iCs/>
          <w:sz w:val="32"/>
          <w:szCs w:val="24"/>
        </w:rPr>
        <w:t>IEEE Communications Magazine</w:t>
      </w:r>
      <w:r>
        <w:rPr>
          <w:sz w:val="32"/>
          <w:szCs w:val="24"/>
        </w:rPr>
        <w:t xml:space="preserve">, </w:t>
      </w:r>
      <w:r>
        <w:rPr>
          <w:i/>
          <w:iCs/>
          <w:sz w:val="32"/>
          <w:szCs w:val="24"/>
        </w:rPr>
        <w:t>49</w:t>
      </w:r>
      <w:r>
        <w:rPr>
          <w:sz w:val="32"/>
          <w:szCs w:val="24"/>
        </w:rPr>
        <w:t>(6), 46–54. https://doi.org/10.1109/MCOM.2011.5783984</w:t>
      </w:r>
    </w:p>
    <w:p w14:paraId="0FD3B812" w14:textId="77777777" w:rsidR="007D6152" w:rsidRDefault="007D6152" w:rsidP="00D11589">
      <w:pPr>
        <w:pStyle w:val="NewNormal"/>
        <w:rPr>
          <w:sz w:val="32"/>
          <w:szCs w:val="24"/>
        </w:rPr>
      </w:pPr>
      <w:proofErr w:type="spellStart"/>
      <w:r>
        <w:rPr>
          <w:sz w:val="32"/>
          <w:szCs w:val="24"/>
        </w:rPr>
        <w:t>Landström</w:t>
      </w:r>
      <w:proofErr w:type="spellEnd"/>
      <w:r>
        <w:rPr>
          <w:sz w:val="32"/>
          <w:szCs w:val="24"/>
        </w:rPr>
        <w:t>, S., &amp; Anders, F. (2011). Ericsson Review: Heterogeneous networks-increasing cellular capacity.</w:t>
      </w:r>
    </w:p>
    <w:p w14:paraId="0FD3B813" w14:textId="77777777" w:rsidR="007D6152" w:rsidRDefault="007D6152" w:rsidP="00D11589">
      <w:pPr>
        <w:pStyle w:val="NewNormal"/>
      </w:pPr>
      <w:r>
        <w:rPr>
          <w:sz w:val="32"/>
          <w:szCs w:val="24"/>
        </w:rPr>
        <w:t xml:space="preserve">Rydén, V. (2016). </w:t>
      </w:r>
      <w:r>
        <w:rPr>
          <w:i/>
          <w:iCs/>
          <w:sz w:val="32"/>
          <w:szCs w:val="24"/>
        </w:rPr>
        <w:t>Outdoor to Indoor Coverage in 5G Networks</w:t>
      </w:r>
      <w:r>
        <w:rPr>
          <w:sz w:val="32"/>
          <w:szCs w:val="24"/>
        </w:rPr>
        <w:t xml:space="preserve">. </w:t>
      </w:r>
      <w:r>
        <w:rPr>
          <w:i/>
          <w:iCs/>
          <w:sz w:val="32"/>
          <w:szCs w:val="24"/>
          <w:lang w:val="sv-SE"/>
        </w:rPr>
        <w:t>Teknisk- naturvetenskaplig fakultet UTH-enheten</w:t>
      </w:r>
      <w:r>
        <w:rPr>
          <w:sz w:val="32"/>
          <w:szCs w:val="24"/>
          <w:lang w:val="sv-SE"/>
        </w:rPr>
        <w:t xml:space="preserve">. </w:t>
      </w:r>
      <w:r>
        <w:rPr>
          <w:sz w:val="32"/>
          <w:szCs w:val="24"/>
        </w:rPr>
        <w:t>Retrieved from https://uu.diva-portal.org/smash/get/diva2:944408/FULLTEXT01.pdf</w:t>
      </w:r>
    </w:p>
    <w:p w14:paraId="0FD3B814" w14:textId="77777777" w:rsidR="007D6152" w:rsidRDefault="007D6152" w:rsidP="00D11589">
      <w:pPr>
        <w:pStyle w:val="NewNormal"/>
      </w:pPr>
      <w:r>
        <w:rPr>
          <w:sz w:val="32"/>
          <w:szCs w:val="24"/>
          <w:lang w:val="sv-SE"/>
        </w:rPr>
        <w:t xml:space="preserve">Tombaz, S., Sung, K. W., &amp; Zander, J. (2012). </w:t>
      </w:r>
      <w:r>
        <w:rPr>
          <w:sz w:val="32"/>
          <w:szCs w:val="24"/>
        </w:rPr>
        <w:t xml:space="preserve">Impact of densification on energy efficiency in </w:t>
      </w:r>
      <w:r>
        <w:rPr>
          <w:sz w:val="32"/>
          <w:szCs w:val="24"/>
        </w:rPr>
        <w:lastRenderedPageBreak/>
        <w:t xml:space="preserve">wireless access networks. </w:t>
      </w:r>
      <w:r>
        <w:rPr>
          <w:i/>
          <w:iCs/>
          <w:sz w:val="32"/>
          <w:szCs w:val="24"/>
        </w:rPr>
        <w:t xml:space="preserve">2012 IEEE </w:t>
      </w:r>
      <w:proofErr w:type="spellStart"/>
      <w:r>
        <w:rPr>
          <w:i/>
          <w:iCs/>
          <w:sz w:val="32"/>
          <w:szCs w:val="24"/>
        </w:rPr>
        <w:t>Globecom</w:t>
      </w:r>
      <w:proofErr w:type="spellEnd"/>
      <w:r>
        <w:rPr>
          <w:i/>
          <w:iCs/>
          <w:sz w:val="32"/>
          <w:szCs w:val="24"/>
        </w:rPr>
        <w:t xml:space="preserve"> Workshops</w:t>
      </w:r>
      <w:r>
        <w:rPr>
          <w:sz w:val="32"/>
          <w:szCs w:val="24"/>
        </w:rPr>
        <w:t>, 57–62. https://doi.org/10.1109/GLOCOMW.2012.6477544</w:t>
      </w:r>
    </w:p>
    <w:p w14:paraId="0FD3B815" w14:textId="77777777" w:rsidR="007D6152" w:rsidRDefault="007D6152" w:rsidP="00D11589">
      <w:pPr>
        <w:pStyle w:val="NewNormal"/>
      </w:pPr>
      <w:proofErr w:type="spellStart"/>
      <w:r w:rsidRPr="00532D62">
        <w:rPr>
          <w:sz w:val="32"/>
          <w:szCs w:val="24"/>
        </w:rPr>
        <w:t>Yunas</w:t>
      </w:r>
      <w:proofErr w:type="spellEnd"/>
      <w:r w:rsidRPr="00532D62">
        <w:rPr>
          <w:sz w:val="32"/>
          <w:szCs w:val="24"/>
        </w:rPr>
        <w:t xml:space="preserve">, S., </w:t>
      </w:r>
      <w:proofErr w:type="spellStart"/>
      <w:r w:rsidRPr="00532D62">
        <w:rPr>
          <w:sz w:val="32"/>
          <w:szCs w:val="24"/>
        </w:rPr>
        <w:t>Valkama</w:t>
      </w:r>
      <w:proofErr w:type="spellEnd"/>
      <w:r w:rsidRPr="00532D62">
        <w:rPr>
          <w:sz w:val="32"/>
          <w:szCs w:val="24"/>
        </w:rPr>
        <w:t xml:space="preserve">, M., &amp; </w:t>
      </w:r>
      <w:proofErr w:type="spellStart"/>
      <w:r w:rsidRPr="00532D62">
        <w:rPr>
          <w:sz w:val="32"/>
          <w:szCs w:val="24"/>
        </w:rPr>
        <w:t>Niemelä</w:t>
      </w:r>
      <w:proofErr w:type="spellEnd"/>
      <w:r w:rsidRPr="00532D62">
        <w:rPr>
          <w:sz w:val="32"/>
          <w:szCs w:val="24"/>
        </w:rPr>
        <w:t xml:space="preserve">, J. (2015). </w:t>
      </w:r>
      <w:r>
        <w:rPr>
          <w:sz w:val="32"/>
          <w:szCs w:val="24"/>
        </w:rPr>
        <w:t xml:space="preserve">Spectral and energy efficiency of ultra-dense networks under different deployment strategies. </w:t>
      </w:r>
      <w:r>
        <w:rPr>
          <w:i/>
          <w:iCs/>
          <w:sz w:val="32"/>
          <w:szCs w:val="24"/>
        </w:rPr>
        <w:t>IEEE Communications Magazine</w:t>
      </w:r>
      <w:r>
        <w:rPr>
          <w:sz w:val="32"/>
          <w:szCs w:val="24"/>
        </w:rPr>
        <w:t xml:space="preserve">, </w:t>
      </w:r>
      <w:r>
        <w:rPr>
          <w:i/>
          <w:iCs/>
          <w:sz w:val="32"/>
          <w:szCs w:val="24"/>
        </w:rPr>
        <w:t>53</w:t>
      </w:r>
      <w:r>
        <w:rPr>
          <w:sz w:val="32"/>
          <w:szCs w:val="24"/>
        </w:rPr>
        <w:t>(1), 90–100. https://doi.org/10.1109/MCOM.2015.7010521</w:t>
      </w:r>
    </w:p>
    <w:p w14:paraId="0FD3B816" w14:textId="77777777" w:rsidR="007D6152" w:rsidRDefault="007D6152" w:rsidP="00D11589">
      <w:pPr>
        <w:pStyle w:val="NewNormal"/>
      </w:pPr>
    </w:p>
    <w:p w14:paraId="0FD3B817" w14:textId="77777777" w:rsidR="007D6152" w:rsidRDefault="007D6152" w:rsidP="00D11589">
      <w:pPr>
        <w:pStyle w:val="NewNormal"/>
      </w:pPr>
    </w:p>
    <w:p w14:paraId="0FD3B818" w14:textId="77777777" w:rsidR="007D6152" w:rsidRDefault="007D6152" w:rsidP="00D11589">
      <w:pPr>
        <w:pStyle w:val="NewNormal"/>
      </w:pPr>
      <w:bookmarkStart w:id="8" w:name="_Toc271283682"/>
      <w:bookmarkStart w:id="9" w:name="_Toc353893011"/>
      <w:bookmarkStart w:id="10" w:name="_Toc353965515"/>
      <w:bookmarkStart w:id="11" w:name="_Toc353966393"/>
      <w:bookmarkStart w:id="12" w:name="_Toc436313869"/>
      <w:r>
        <w:t>Appendix A: Extended material</w:t>
      </w:r>
      <w:bookmarkEnd w:id="8"/>
      <w:bookmarkEnd w:id="9"/>
      <w:bookmarkEnd w:id="10"/>
      <w:bookmarkEnd w:id="11"/>
      <w:bookmarkEnd w:id="12"/>
    </w:p>
    <w:p w14:paraId="0FD3B819" w14:textId="77777777" w:rsidR="007D6152" w:rsidRDefault="007D6152" w:rsidP="00D11589">
      <w:pPr>
        <w:pStyle w:val="NewNormal"/>
      </w:pPr>
      <w:r>
        <w:t>Some extra information for readers who would like more.</w:t>
      </w:r>
    </w:p>
    <w:p w14:paraId="0FD3B81A" w14:textId="77777777" w:rsidR="007D6152" w:rsidRDefault="007D6152" w:rsidP="00D11589">
      <w:pPr>
        <w:pStyle w:val="NewNormal"/>
      </w:pPr>
    </w:p>
    <w:p w14:paraId="0FD3B81B" w14:textId="77777777" w:rsidR="007D6152" w:rsidRDefault="007D6152" w:rsidP="00D11589">
      <w:pPr>
        <w:pStyle w:val="NewNormal"/>
      </w:pPr>
    </w:p>
    <w:sectPr w:rsidR="007D6152">
      <w:footerReference w:type="default" r:id="rId22"/>
      <w:pgSz w:w="9582" w:h="13551"/>
      <w:pgMar w:top="1418" w:right="1418" w:bottom="1418" w:left="1418"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505B7" w14:textId="77777777" w:rsidR="00EC103B" w:rsidRDefault="00EC103B">
      <w:pPr>
        <w:spacing w:after="0" w:line="240" w:lineRule="auto"/>
      </w:pPr>
      <w:r>
        <w:separator/>
      </w:r>
    </w:p>
  </w:endnote>
  <w:endnote w:type="continuationSeparator" w:id="0">
    <w:p w14:paraId="1F6F1635" w14:textId="77777777" w:rsidR="00EC103B" w:rsidRDefault="00EC1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3B82A" w14:textId="3B00AFF5" w:rsidR="00FA058F" w:rsidRDefault="00FA058F">
    <w:pPr>
      <w:pStyle w:val="Footer"/>
      <w:jc w:val="center"/>
    </w:pPr>
    <w:r>
      <w:fldChar w:fldCharType="begin"/>
    </w:r>
    <w:r>
      <w:instrText xml:space="preserve"> PAGE </w:instrText>
    </w:r>
    <w:r>
      <w:fldChar w:fldCharType="separate"/>
    </w:r>
    <w:r w:rsidR="00235F37">
      <w:rPr>
        <w:noProof/>
      </w:rPr>
      <w:t>26</w:t>
    </w:r>
    <w:r>
      <w:fldChar w:fldCharType="end"/>
    </w:r>
  </w:p>
  <w:p w14:paraId="0FD3B82B" w14:textId="77777777" w:rsidR="00FA058F" w:rsidRDefault="00FA058F">
    <w:pPr>
      <w:pStyle w:val="Footer"/>
    </w:pPr>
  </w:p>
  <w:p w14:paraId="0FD3B82C" w14:textId="77777777" w:rsidR="00FA058F" w:rsidRDefault="00FA05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39D3E" w14:textId="77777777" w:rsidR="00EC103B" w:rsidRDefault="00EC103B">
      <w:pPr>
        <w:spacing w:after="0" w:line="240" w:lineRule="auto"/>
      </w:pPr>
      <w:r>
        <w:separator/>
      </w:r>
    </w:p>
  </w:footnote>
  <w:footnote w:type="continuationSeparator" w:id="0">
    <w:p w14:paraId="4C841DAC" w14:textId="77777777" w:rsidR="00EC103B" w:rsidRDefault="00EC1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125C"/>
    <w:multiLevelType w:val="multilevel"/>
    <w:tmpl w:val="3266B9A8"/>
    <w:lvl w:ilvl="0">
      <w:start w:val="2"/>
      <w:numFmt w:val="decimal"/>
      <w:lvlText w:val="%1."/>
      <w:lvlJc w:val="left"/>
      <w:pPr>
        <w:ind w:left="450" w:hanging="45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1" w15:restartNumberingAfterBreak="0">
    <w:nsid w:val="11E06599"/>
    <w:multiLevelType w:val="multilevel"/>
    <w:tmpl w:val="EF427CB2"/>
    <w:lvl w:ilvl="0">
      <w:start w:val="3"/>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5B5684D"/>
    <w:multiLevelType w:val="multilevel"/>
    <w:tmpl w:val="55BC996C"/>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296" w:hanging="1440"/>
      </w:pPr>
    </w:lvl>
  </w:abstractNum>
  <w:abstractNum w:abstractNumId="3" w15:restartNumberingAfterBreak="0">
    <w:nsid w:val="2119630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892131"/>
    <w:multiLevelType w:val="multilevel"/>
    <w:tmpl w:val="F4920944"/>
    <w:lvl w:ilvl="0">
      <w:start w:val="3"/>
      <w:numFmt w:val="decimal"/>
      <w:lvlText w:val="%1."/>
      <w:lvlJc w:val="left"/>
      <w:pPr>
        <w:ind w:left="450" w:hanging="450"/>
      </w:pPr>
      <w:rPr>
        <w:rFonts w:hint="default"/>
      </w:rPr>
    </w:lvl>
    <w:lvl w:ilvl="1">
      <w:start w:val="2"/>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5" w15:restartNumberingAfterBreak="0">
    <w:nsid w:val="2E675B1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7913EB"/>
    <w:multiLevelType w:val="hybridMultilevel"/>
    <w:tmpl w:val="87006B88"/>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7" w15:restartNumberingAfterBreak="0">
    <w:nsid w:val="72113844"/>
    <w:multiLevelType w:val="hybridMultilevel"/>
    <w:tmpl w:val="AC306042"/>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8" w15:restartNumberingAfterBreak="0">
    <w:nsid w:val="7EE14052"/>
    <w:multiLevelType w:val="multilevel"/>
    <w:tmpl w:val="A98AC696"/>
    <w:styleLink w:val="H1"/>
    <w:lvl w:ilvl="0">
      <w:start w:val="1"/>
      <w:numFmt w:val="decimal"/>
      <w:pStyle w:val="NewHeading1"/>
      <w:lvlText w:val="%1."/>
      <w:lvlJc w:val="left"/>
      <w:pPr>
        <w:ind w:left="360" w:hanging="360"/>
      </w:pPr>
      <w:rPr>
        <w:rFonts w:ascii="Times New Roman" w:hAnsi="Times New Roman"/>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
  </w:num>
  <w:num w:numId="3">
    <w:abstractNumId w:val="6"/>
  </w:num>
  <w:num w:numId="4">
    <w:abstractNumId w:val="7"/>
  </w:num>
  <w:num w:numId="5">
    <w:abstractNumId w:val="3"/>
  </w:num>
  <w:num w:numId="6">
    <w:abstractNumId w:val="5"/>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52"/>
    <w:rsid w:val="000044EB"/>
    <w:rsid w:val="00036FD8"/>
    <w:rsid w:val="000A25A5"/>
    <w:rsid w:val="000D76DD"/>
    <w:rsid w:val="00115477"/>
    <w:rsid w:val="00121E2F"/>
    <w:rsid w:val="00130DA2"/>
    <w:rsid w:val="001333CD"/>
    <w:rsid w:val="001E2937"/>
    <w:rsid w:val="001F2F0B"/>
    <w:rsid w:val="00235F37"/>
    <w:rsid w:val="002C05C0"/>
    <w:rsid w:val="002C32B8"/>
    <w:rsid w:val="00353FA2"/>
    <w:rsid w:val="00370AF0"/>
    <w:rsid w:val="0039661E"/>
    <w:rsid w:val="003A1941"/>
    <w:rsid w:val="004B0878"/>
    <w:rsid w:val="00557C19"/>
    <w:rsid w:val="00585F9C"/>
    <w:rsid w:val="00594903"/>
    <w:rsid w:val="006114BC"/>
    <w:rsid w:val="006172D3"/>
    <w:rsid w:val="00657CE9"/>
    <w:rsid w:val="006929E8"/>
    <w:rsid w:val="006B51A8"/>
    <w:rsid w:val="006E0074"/>
    <w:rsid w:val="00744EFA"/>
    <w:rsid w:val="00753BA1"/>
    <w:rsid w:val="007927A5"/>
    <w:rsid w:val="007D4470"/>
    <w:rsid w:val="007D6152"/>
    <w:rsid w:val="00815855"/>
    <w:rsid w:val="008522E7"/>
    <w:rsid w:val="00856012"/>
    <w:rsid w:val="008D3A6E"/>
    <w:rsid w:val="008F13E4"/>
    <w:rsid w:val="00910920"/>
    <w:rsid w:val="00956A23"/>
    <w:rsid w:val="009A4B56"/>
    <w:rsid w:val="009F2274"/>
    <w:rsid w:val="00A2215C"/>
    <w:rsid w:val="00A639CA"/>
    <w:rsid w:val="00A64258"/>
    <w:rsid w:val="00AA46E7"/>
    <w:rsid w:val="00AC0AF2"/>
    <w:rsid w:val="00AD27EA"/>
    <w:rsid w:val="00B60B3F"/>
    <w:rsid w:val="00B9376F"/>
    <w:rsid w:val="00B94B42"/>
    <w:rsid w:val="00BA24DC"/>
    <w:rsid w:val="00BC51BF"/>
    <w:rsid w:val="00BC64BD"/>
    <w:rsid w:val="00BE4618"/>
    <w:rsid w:val="00C37A3C"/>
    <w:rsid w:val="00CE6F6A"/>
    <w:rsid w:val="00D11589"/>
    <w:rsid w:val="00D247D3"/>
    <w:rsid w:val="00D260DD"/>
    <w:rsid w:val="00D44AA8"/>
    <w:rsid w:val="00D717DC"/>
    <w:rsid w:val="00D93BE8"/>
    <w:rsid w:val="00DF33A8"/>
    <w:rsid w:val="00E34DC3"/>
    <w:rsid w:val="00E63A3F"/>
    <w:rsid w:val="00E82CDE"/>
    <w:rsid w:val="00EC103B"/>
    <w:rsid w:val="00ED42A7"/>
    <w:rsid w:val="00EF2289"/>
    <w:rsid w:val="00F04885"/>
    <w:rsid w:val="00F9281C"/>
    <w:rsid w:val="00FA058F"/>
    <w:rsid w:val="00FC69D5"/>
    <w:rsid w:val="00FE44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B74F"/>
  <w15:chartTrackingRefBased/>
  <w15:docId w15:val="{11701D9E-BA80-4EA9-84D3-4471279B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D6152"/>
    <w:pPr>
      <w:suppressAutoHyphens/>
      <w:autoSpaceDN w:val="0"/>
      <w:textAlignment w:val="baseline"/>
    </w:pPr>
    <w:rPr>
      <w:rFonts w:ascii="Calibri" w:eastAsia="Calibri" w:hAnsi="Calibri" w:cs="Times New Roman"/>
      <w:lang w:val="en-US"/>
    </w:rPr>
  </w:style>
  <w:style w:type="paragraph" w:styleId="Heading1">
    <w:name w:val="heading 1"/>
    <w:basedOn w:val="Normal"/>
    <w:next w:val="Normal"/>
    <w:link w:val="Heading1Char"/>
    <w:uiPriority w:val="9"/>
    <w:qFormat/>
    <w:rsid w:val="00D115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61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1158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115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Normal">
    <w:name w:val="New Normal"/>
    <w:basedOn w:val="Normal"/>
    <w:rsid w:val="007D6152"/>
    <w:pPr>
      <w:spacing w:before="100" w:after="100" w:line="240" w:lineRule="auto"/>
      <w:ind w:firstLine="357"/>
      <w:jc w:val="both"/>
    </w:pPr>
    <w:rPr>
      <w:rFonts w:ascii="Times New Roman" w:hAnsi="Times New Roman"/>
    </w:rPr>
  </w:style>
  <w:style w:type="paragraph" w:styleId="Footer">
    <w:name w:val="footer"/>
    <w:basedOn w:val="Normal"/>
    <w:link w:val="FooterChar"/>
    <w:rsid w:val="007D6152"/>
    <w:pPr>
      <w:tabs>
        <w:tab w:val="center" w:pos="4703"/>
        <w:tab w:val="right" w:pos="9406"/>
      </w:tabs>
      <w:spacing w:after="0" w:line="240" w:lineRule="auto"/>
    </w:pPr>
  </w:style>
  <w:style w:type="character" w:customStyle="1" w:styleId="FooterChar">
    <w:name w:val="Footer Char"/>
    <w:basedOn w:val="DefaultParagraphFont"/>
    <w:link w:val="Footer"/>
    <w:rsid w:val="007D6152"/>
    <w:rPr>
      <w:rFonts w:ascii="Calibri" w:eastAsia="Calibri" w:hAnsi="Calibri" w:cs="Times New Roman"/>
      <w:lang w:val="en-US"/>
    </w:rPr>
  </w:style>
  <w:style w:type="paragraph" w:customStyle="1" w:styleId="NewHeadingNoNumbering">
    <w:name w:val="New Heading No Numbering"/>
    <w:basedOn w:val="Normal"/>
    <w:next w:val="NewNormal"/>
    <w:rsid w:val="007D6152"/>
    <w:pPr>
      <w:keepNext/>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1">
    <w:name w:val="New Heading 1"/>
    <w:basedOn w:val="Normal"/>
    <w:next w:val="NewNormal"/>
    <w:rsid w:val="007D6152"/>
    <w:pPr>
      <w:keepNext/>
      <w:numPr>
        <w:numId w:val="1"/>
      </w:numPr>
      <w:tabs>
        <w:tab w:val="left" w:pos="432"/>
      </w:tabs>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2">
    <w:name w:val="New Heading 2"/>
    <w:basedOn w:val="Heading2"/>
    <w:next w:val="NewNormal"/>
    <w:rsid w:val="007D6152"/>
    <w:pPr>
      <w:spacing w:before="300" w:after="120" w:line="240" w:lineRule="auto"/>
      <w:ind w:left="1566" w:hanging="432"/>
    </w:pPr>
    <w:rPr>
      <w:rFonts w:ascii="Times New Roman" w:eastAsia="Times New Roman" w:hAnsi="Times New Roman" w:cs="Times New Roman"/>
      <w:bCs/>
      <w:color w:val="auto"/>
      <w:sz w:val="28"/>
    </w:rPr>
  </w:style>
  <w:style w:type="numbering" w:customStyle="1" w:styleId="H1">
    <w:name w:val="H1"/>
    <w:basedOn w:val="NoList"/>
    <w:rsid w:val="007D6152"/>
    <w:pPr>
      <w:numPr>
        <w:numId w:val="1"/>
      </w:numPr>
    </w:pPr>
  </w:style>
  <w:style w:type="character" w:customStyle="1" w:styleId="Heading2Char">
    <w:name w:val="Heading 2 Char"/>
    <w:basedOn w:val="DefaultParagraphFont"/>
    <w:link w:val="Heading2"/>
    <w:uiPriority w:val="9"/>
    <w:rsid w:val="007D6152"/>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D11589"/>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D1158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D11589"/>
    <w:rPr>
      <w:rFonts w:asciiTheme="majorHAnsi" w:eastAsiaTheme="majorEastAsia" w:hAnsiTheme="majorHAnsi" w:cstheme="majorBidi"/>
      <w:i/>
      <w:iCs/>
      <w:color w:val="365F91" w:themeColor="accent1" w:themeShade="BF"/>
      <w:lang w:val="en-US"/>
    </w:rPr>
  </w:style>
  <w:style w:type="paragraph" w:styleId="BodyText">
    <w:name w:val="Body Text"/>
    <w:basedOn w:val="Normal"/>
    <w:link w:val="BodyTextChar"/>
    <w:uiPriority w:val="99"/>
    <w:semiHidden/>
    <w:unhideWhenUsed/>
    <w:rsid w:val="00CE6F6A"/>
    <w:pPr>
      <w:spacing w:after="120"/>
    </w:pPr>
  </w:style>
  <w:style w:type="character" w:customStyle="1" w:styleId="BodyTextChar">
    <w:name w:val="Body Text Char"/>
    <w:basedOn w:val="DefaultParagraphFont"/>
    <w:link w:val="BodyText"/>
    <w:uiPriority w:val="99"/>
    <w:semiHidden/>
    <w:rsid w:val="00CE6F6A"/>
    <w:rPr>
      <w:rFonts w:ascii="Calibri" w:eastAsia="Calibri" w:hAnsi="Calibri" w:cs="Times New Roman"/>
      <w:lang w:val="en-US"/>
    </w:rPr>
  </w:style>
  <w:style w:type="character" w:styleId="PlaceholderText">
    <w:name w:val="Placeholder Text"/>
    <w:basedOn w:val="DefaultParagraphFont"/>
    <w:uiPriority w:val="99"/>
    <w:semiHidden/>
    <w:rsid w:val="00956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51D423-7828-47C5-AC98-9BB005550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5771</TotalTime>
  <Pages>26</Pages>
  <Words>3617</Words>
  <Characters>19171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Koustubh Sharma</dc:creator>
  <cp:keywords/>
  <dc:description/>
  <cp:lastModifiedBy>Koustubh Sharma</cp:lastModifiedBy>
  <cp:revision>4</cp:revision>
  <cp:lastPrinted>2017-04-23T20:59:00Z</cp:lastPrinted>
  <dcterms:created xsi:type="dcterms:W3CDTF">2017-04-23T21:03:00Z</dcterms:created>
  <dcterms:modified xsi:type="dcterms:W3CDTF">2017-05-19T15:21:00Z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nique User Id_1">
    <vt:lpwstr>e16f6f1a-b0b3-3ec0-b73e-75175fafb84a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