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28AF" w14:textId="1449298B" w:rsidR="000B3ACD" w:rsidRPr="00D85303" w:rsidRDefault="00360EEB" w:rsidP="00360EE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D85303">
        <w:rPr>
          <w:rFonts w:ascii="Calibri" w:hAnsi="Calibri" w:cs="Calibri"/>
          <w:b/>
          <w:bCs/>
          <w:sz w:val="32"/>
          <w:szCs w:val="32"/>
        </w:rPr>
        <w:t>MP Online AIML Assignment</w:t>
      </w:r>
    </w:p>
    <w:p w14:paraId="6A5D39BB" w14:textId="77777777" w:rsidR="00461704" w:rsidRDefault="00461704" w:rsidP="00461704">
      <w:pPr>
        <w:rPr>
          <w:rFonts w:ascii="Calibri" w:hAnsi="Calibri" w:cs="Calibri"/>
          <w:b/>
          <w:bCs/>
          <w:sz w:val="28"/>
          <w:szCs w:val="28"/>
        </w:rPr>
      </w:pPr>
    </w:p>
    <w:p w14:paraId="241F72A3" w14:textId="35B6AED5" w:rsidR="00D85303" w:rsidRDefault="00D85303" w:rsidP="00D85303">
      <w:pPr>
        <w:ind w:left="432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Name: Yash Diwan</w:t>
      </w:r>
    </w:p>
    <w:p w14:paraId="7697B400" w14:textId="5C809D02" w:rsidR="00D85303" w:rsidRDefault="00D85303" w:rsidP="00D85303">
      <w:pPr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Registration No: 23BCE10154</w:t>
      </w:r>
    </w:p>
    <w:p w14:paraId="7C6745EB" w14:textId="79705A69" w:rsidR="00D85303" w:rsidRDefault="00124E44" w:rsidP="00124E4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Adult Census Income Dataset</w:t>
      </w:r>
    </w:p>
    <w:p w14:paraId="74ADF6F6" w14:textId="534AC3AC" w:rsidR="00124E44" w:rsidRDefault="00124E44" w:rsidP="00124E44">
      <w:pPr>
        <w:rPr>
          <w:rFonts w:ascii="Calibri" w:hAnsi="Calibri" w:cs="Calibri"/>
          <w:sz w:val="28"/>
          <w:szCs w:val="28"/>
        </w:rPr>
      </w:pPr>
      <w:r w:rsidRPr="00124E44">
        <w:rPr>
          <w:rFonts w:ascii="Calibri" w:hAnsi="Calibri" w:cs="Calibri"/>
          <w:sz w:val="28"/>
          <w:szCs w:val="28"/>
        </w:rPr>
        <w:t>The dataset contains demographic and employment-relate information and the target variable is whether an individual's incom exceeds $50,000 per year.</w:t>
      </w:r>
    </w:p>
    <w:p w14:paraId="4882DD36" w14:textId="77777777" w:rsidR="00E643E7" w:rsidRPr="00E643E7" w:rsidRDefault="00E643E7" w:rsidP="00124E44">
      <w:pPr>
        <w:rPr>
          <w:rFonts w:ascii="Calibri" w:hAnsi="Calibri" w:cs="Calibri"/>
          <w:sz w:val="28"/>
          <w:szCs w:val="28"/>
        </w:rPr>
      </w:pPr>
    </w:p>
    <w:tbl>
      <w:tblPr>
        <w:tblStyle w:val="GridTable1Light"/>
        <w:tblW w:w="10075" w:type="dxa"/>
        <w:jc w:val="center"/>
        <w:tblLook w:val="04A0" w:firstRow="1" w:lastRow="0" w:firstColumn="1" w:lastColumn="0" w:noHBand="0" w:noVBand="1"/>
      </w:tblPr>
      <w:tblGrid>
        <w:gridCol w:w="2673"/>
        <w:gridCol w:w="1252"/>
        <w:gridCol w:w="1275"/>
        <w:gridCol w:w="1385"/>
        <w:gridCol w:w="1384"/>
        <w:gridCol w:w="2106"/>
      </w:tblGrid>
      <w:tr w:rsidR="00D85303" w14:paraId="2A3190BC" w14:textId="77777777" w:rsidTr="00274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15BEF2CC" w14:textId="5FB8656B" w:rsidR="00D85303" w:rsidRPr="00D85303" w:rsidRDefault="00D85303" w:rsidP="0087139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Algorithm</w:t>
            </w:r>
          </w:p>
        </w:tc>
        <w:tc>
          <w:tcPr>
            <w:tcW w:w="1252" w:type="dxa"/>
          </w:tcPr>
          <w:p w14:paraId="59753AF9" w14:textId="60459ECD" w:rsidR="00D85303" w:rsidRPr="00D85303" w:rsidRDefault="00D85303" w:rsidP="00871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Accuracy</w:t>
            </w:r>
          </w:p>
        </w:tc>
        <w:tc>
          <w:tcPr>
            <w:tcW w:w="1275" w:type="dxa"/>
          </w:tcPr>
          <w:p w14:paraId="01644B83" w14:textId="5E031633" w:rsidR="00D85303" w:rsidRPr="00D85303" w:rsidRDefault="00D85303" w:rsidP="00871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Precision</w:t>
            </w:r>
          </w:p>
        </w:tc>
        <w:tc>
          <w:tcPr>
            <w:tcW w:w="1385" w:type="dxa"/>
          </w:tcPr>
          <w:p w14:paraId="7FB18706" w14:textId="4170374E" w:rsidR="00D85303" w:rsidRPr="00D85303" w:rsidRDefault="00D85303" w:rsidP="00871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Recall</w:t>
            </w:r>
          </w:p>
        </w:tc>
        <w:tc>
          <w:tcPr>
            <w:tcW w:w="1384" w:type="dxa"/>
          </w:tcPr>
          <w:p w14:paraId="5895F85A" w14:textId="1250B0CB" w:rsidR="00D85303" w:rsidRPr="00D85303" w:rsidRDefault="00D85303" w:rsidP="00871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F1 Score</w:t>
            </w:r>
          </w:p>
        </w:tc>
        <w:tc>
          <w:tcPr>
            <w:tcW w:w="2106" w:type="dxa"/>
          </w:tcPr>
          <w:p w14:paraId="0C656DCA" w14:textId="4DCCA7E8" w:rsidR="00D85303" w:rsidRPr="00D85303" w:rsidRDefault="00D85303" w:rsidP="00871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 w:rsidRPr="00D85303">
              <w:rPr>
                <w:rFonts w:ascii="Calibri" w:hAnsi="Calibri" w:cs="Calibri"/>
                <w:sz w:val="28"/>
                <w:szCs w:val="28"/>
              </w:rPr>
              <w:t>ROC - AUC</w:t>
            </w:r>
          </w:p>
        </w:tc>
      </w:tr>
      <w:tr w:rsidR="00D85303" w14:paraId="6018E69B" w14:textId="77777777" w:rsidTr="00274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4A8A5889" w14:textId="3160C227" w:rsidR="00D85303" w:rsidRPr="00871391" w:rsidRDefault="00D85303" w:rsidP="00871391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Logistic</w:t>
            </w:r>
            <w:r w:rsidR="00871391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Regression</w:t>
            </w:r>
          </w:p>
        </w:tc>
        <w:tc>
          <w:tcPr>
            <w:tcW w:w="1252" w:type="dxa"/>
          </w:tcPr>
          <w:p w14:paraId="38734A40" w14:textId="202C3ED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0.8267</w:t>
            </w:r>
          </w:p>
        </w:tc>
        <w:tc>
          <w:tcPr>
            <w:tcW w:w="1275" w:type="dxa"/>
          </w:tcPr>
          <w:p w14:paraId="39F441DB" w14:textId="2C6ED1E7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0.6800</w:t>
            </w:r>
          </w:p>
        </w:tc>
        <w:tc>
          <w:tcPr>
            <w:tcW w:w="1385" w:type="dxa"/>
          </w:tcPr>
          <w:p w14:paraId="6A8F48C5" w14:textId="595ABFA1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0.5300</w:t>
            </w:r>
          </w:p>
        </w:tc>
        <w:tc>
          <w:tcPr>
            <w:tcW w:w="1384" w:type="dxa"/>
          </w:tcPr>
          <w:p w14:paraId="15E7A215" w14:textId="788211D5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0.595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106" w:type="dxa"/>
          </w:tcPr>
          <w:p w14:paraId="7241C469" w14:textId="676A5B3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0.8737</w:t>
            </w:r>
          </w:p>
        </w:tc>
      </w:tr>
      <w:tr w:rsidR="00D85303" w14:paraId="38C64BDC" w14:textId="77777777" w:rsidTr="00274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3653A8E4" w14:textId="6D1C07B5" w:rsidR="00D85303" w:rsidRDefault="00D85303" w:rsidP="00871391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Decision Tree</w:t>
            </w:r>
          </w:p>
        </w:tc>
        <w:tc>
          <w:tcPr>
            <w:tcW w:w="1252" w:type="dxa"/>
          </w:tcPr>
          <w:p w14:paraId="428311D6" w14:textId="7E9A2651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0.8254</w:t>
            </w:r>
          </w:p>
        </w:tc>
        <w:tc>
          <w:tcPr>
            <w:tcW w:w="1275" w:type="dxa"/>
          </w:tcPr>
          <w:p w14:paraId="395024DF" w14:textId="5241DD42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0.6513</w:t>
            </w:r>
          </w:p>
        </w:tc>
        <w:tc>
          <w:tcPr>
            <w:tcW w:w="1385" w:type="dxa"/>
          </w:tcPr>
          <w:p w14:paraId="52A34897" w14:textId="7E9AB72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0.5931</w:t>
            </w:r>
          </w:p>
        </w:tc>
        <w:tc>
          <w:tcPr>
            <w:tcW w:w="1384" w:type="dxa"/>
          </w:tcPr>
          <w:p w14:paraId="5D24B0EE" w14:textId="20A5EB6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0.6208</w:t>
            </w:r>
          </w:p>
        </w:tc>
        <w:tc>
          <w:tcPr>
            <w:tcW w:w="2106" w:type="dxa"/>
          </w:tcPr>
          <w:p w14:paraId="63A47FC3" w14:textId="30009AF3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0.8504</w:t>
            </w:r>
          </w:p>
        </w:tc>
      </w:tr>
      <w:tr w:rsidR="00D85303" w14:paraId="2F55B037" w14:textId="77777777" w:rsidTr="00274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2A58FF9B" w14:textId="5DF4FA39" w:rsidR="00D85303" w:rsidRDefault="00D85303" w:rsidP="00871391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Random Forest</w:t>
            </w:r>
          </w:p>
        </w:tc>
        <w:tc>
          <w:tcPr>
            <w:tcW w:w="1252" w:type="dxa"/>
          </w:tcPr>
          <w:p w14:paraId="33529821" w14:textId="333209E5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0.8231</w:t>
            </w:r>
          </w:p>
        </w:tc>
        <w:tc>
          <w:tcPr>
            <w:tcW w:w="1275" w:type="dxa"/>
          </w:tcPr>
          <w:p w14:paraId="02A2F406" w14:textId="2E19C96D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0.6512</w:t>
            </w:r>
          </w:p>
        </w:tc>
        <w:tc>
          <w:tcPr>
            <w:tcW w:w="1385" w:type="dxa"/>
          </w:tcPr>
          <w:p w14:paraId="407828FA" w14:textId="10711974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0.5727</w:t>
            </w:r>
          </w:p>
        </w:tc>
        <w:tc>
          <w:tcPr>
            <w:tcW w:w="1384" w:type="dxa"/>
          </w:tcPr>
          <w:p w14:paraId="5CC8CB66" w14:textId="43751DD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0.6094</w:t>
            </w:r>
          </w:p>
        </w:tc>
        <w:tc>
          <w:tcPr>
            <w:tcW w:w="2106" w:type="dxa"/>
          </w:tcPr>
          <w:p w14:paraId="1E2FEAF6" w14:textId="13A39295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0.8645</w:t>
            </w:r>
          </w:p>
        </w:tc>
      </w:tr>
      <w:tr w:rsidR="00D85303" w14:paraId="1846AAFC" w14:textId="77777777" w:rsidTr="00274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05560773" w14:textId="4DFB8F93" w:rsidR="00D85303" w:rsidRDefault="00D85303" w:rsidP="00871391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KNN</w:t>
            </w:r>
          </w:p>
        </w:tc>
        <w:tc>
          <w:tcPr>
            <w:tcW w:w="1252" w:type="dxa"/>
          </w:tcPr>
          <w:p w14:paraId="5068759B" w14:textId="316AE28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0.8161</w:t>
            </w:r>
          </w:p>
        </w:tc>
        <w:tc>
          <w:tcPr>
            <w:tcW w:w="1275" w:type="dxa"/>
          </w:tcPr>
          <w:p w14:paraId="5274A94D" w14:textId="04E2EC13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0.6318</w:t>
            </w:r>
          </w:p>
        </w:tc>
        <w:tc>
          <w:tcPr>
            <w:tcW w:w="1385" w:type="dxa"/>
          </w:tcPr>
          <w:p w14:paraId="608FE1B0" w14:textId="43EED75C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0.5670</w:t>
            </w:r>
          </w:p>
        </w:tc>
        <w:tc>
          <w:tcPr>
            <w:tcW w:w="1384" w:type="dxa"/>
          </w:tcPr>
          <w:p w14:paraId="0AD1FA4D" w14:textId="5DEA394D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0.5976</w:t>
            </w:r>
          </w:p>
        </w:tc>
        <w:tc>
          <w:tcPr>
            <w:tcW w:w="2106" w:type="dxa"/>
          </w:tcPr>
          <w:p w14:paraId="347C1BE3" w14:textId="1FB1EEC7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0.8392</w:t>
            </w:r>
          </w:p>
        </w:tc>
      </w:tr>
      <w:tr w:rsidR="00D85303" w14:paraId="3464D6B0" w14:textId="77777777" w:rsidTr="002747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69E9A997" w14:textId="49B7B304" w:rsidR="00D85303" w:rsidRDefault="00D85303" w:rsidP="00871391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>SVM</w:t>
            </w:r>
          </w:p>
        </w:tc>
        <w:tc>
          <w:tcPr>
            <w:tcW w:w="1252" w:type="dxa"/>
          </w:tcPr>
          <w:p w14:paraId="441BF98B" w14:textId="46A02196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0.8245</w:t>
            </w:r>
          </w:p>
        </w:tc>
        <w:tc>
          <w:tcPr>
            <w:tcW w:w="1275" w:type="dxa"/>
          </w:tcPr>
          <w:p w14:paraId="004134B9" w14:textId="4F4C79ED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0.7025</w:t>
            </w:r>
          </w:p>
        </w:tc>
        <w:tc>
          <w:tcPr>
            <w:tcW w:w="1385" w:type="dxa"/>
          </w:tcPr>
          <w:p w14:paraId="60904DE9" w14:textId="4D83273B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0.4713</w:t>
            </w:r>
          </w:p>
        </w:tc>
        <w:tc>
          <w:tcPr>
            <w:tcW w:w="1384" w:type="dxa"/>
          </w:tcPr>
          <w:p w14:paraId="1B09C009" w14:textId="56EA212E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0.5641</w:t>
            </w:r>
          </w:p>
        </w:tc>
        <w:tc>
          <w:tcPr>
            <w:tcW w:w="2106" w:type="dxa"/>
          </w:tcPr>
          <w:p w14:paraId="6018D9B5" w14:textId="67DE5292" w:rsidR="00D85303" w:rsidRDefault="00871391" w:rsidP="00871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71391">
              <w:rPr>
                <w:rFonts w:ascii="Calibri" w:hAnsi="Calibri" w:cs="Calibri"/>
                <w:b/>
                <w:bCs/>
                <w:sz w:val="28"/>
                <w:szCs w:val="28"/>
              </w:rPr>
              <w:t>0.8499</w:t>
            </w:r>
          </w:p>
        </w:tc>
      </w:tr>
    </w:tbl>
    <w:p w14:paraId="0858B26E" w14:textId="77777777" w:rsidR="00D85303" w:rsidRDefault="00D85303" w:rsidP="00D85303">
      <w:pPr>
        <w:rPr>
          <w:rFonts w:ascii="Calibri" w:hAnsi="Calibri" w:cs="Calibri"/>
          <w:b/>
          <w:bCs/>
          <w:sz w:val="28"/>
          <w:szCs w:val="28"/>
        </w:rPr>
      </w:pPr>
    </w:p>
    <w:p w14:paraId="62D69151" w14:textId="7EE1E27C" w:rsidR="00E643E7" w:rsidRDefault="00E643E7" w:rsidP="00D85303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1: Dataset Understanding (10 Marks)</w:t>
      </w:r>
    </w:p>
    <w:p w14:paraId="5E909E18" w14:textId="24303A47" w:rsidR="00E643E7" w:rsidRDefault="00E643E7" w:rsidP="00D85303">
      <w:pPr>
        <w:rPr>
          <w:rFonts w:ascii="Calibri" w:hAnsi="Calibri" w:cs="Calibri"/>
          <w:b/>
          <w:bCs/>
          <w:sz w:val="28"/>
          <w:szCs w:val="28"/>
        </w:rPr>
      </w:pPr>
      <w:r w:rsidRPr="00E643E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9388DFB" wp14:editId="6B725206">
            <wp:extent cx="5234940" cy="3239399"/>
            <wp:effectExtent l="0" t="0" r="3810" b="0"/>
            <wp:docPr id="10904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4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535" cy="325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0009" w14:textId="77777777" w:rsidR="00E643E7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lastRenderedPageBreak/>
        <w:t>Task 2: Data Cleaning (20 Marks)</w:t>
      </w:r>
    </w:p>
    <w:p w14:paraId="13449699" w14:textId="77777777" w:rsidR="00CC6039" w:rsidRPr="00CC6039" w:rsidRDefault="00CC6039" w:rsidP="00CC6039">
      <w:pPr>
        <w:rPr>
          <w:rFonts w:ascii="Calibri" w:hAnsi="Calibri" w:cs="Calibri"/>
          <w:b/>
          <w:bCs/>
          <w:sz w:val="28"/>
          <w:szCs w:val="28"/>
        </w:rPr>
      </w:pPr>
      <w:r w:rsidRPr="00CC6039">
        <w:rPr>
          <w:rFonts w:ascii="Calibri" w:hAnsi="Calibri" w:cs="Calibri"/>
          <w:b/>
          <w:bCs/>
          <w:sz w:val="28"/>
          <w:szCs w:val="28"/>
        </w:rPr>
        <w:t>In this phase, the dataset was cleaned to ensure data quality prior to modeling:</w:t>
      </w:r>
    </w:p>
    <w:p w14:paraId="49522FEB" w14:textId="77777777" w:rsidR="00CC6039" w:rsidRPr="00CC6039" w:rsidRDefault="00CC6039" w:rsidP="00CC603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CC6039">
        <w:rPr>
          <w:rFonts w:ascii="Calibri" w:hAnsi="Calibri" w:cs="Calibri"/>
          <w:b/>
          <w:bCs/>
          <w:sz w:val="28"/>
          <w:szCs w:val="28"/>
        </w:rPr>
        <w:t>Missing Values: Missing placeholders (?) were replaced with NaN. Categorical missing values were imputed using the column's most frequent value (mode).</w:t>
      </w:r>
    </w:p>
    <w:p w14:paraId="71051705" w14:textId="77777777" w:rsidR="00CC6039" w:rsidRPr="00CC6039" w:rsidRDefault="00CC6039" w:rsidP="00CC6039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CC6039">
        <w:rPr>
          <w:rFonts w:ascii="Calibri" w:hAnsi="Calibri" w:cs="Calibri"/>
          <w:b/>
          <w:bCs/>
          <w:sz w:val="28"/>
          <w:szCs w:val="28"/>
        </w:rPr>
        <w:t>Formatting &amp; Duplicates: Leading and trailing whitespaces were stripped from text columns, and all duplicate rows were removed.</w:t>
      </w:r>
    </w:p>
    <w:p w14:paraId="6EBE26C2" w14:textId="2582B1C8" w:rsidR="00E643E7" w:rsidRPr="00D76D02" w:rsidRDefault="00CC6039" w:rsidP="00E643E7">
      <w:pPr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CC6039">
        <w:rPr>
          <w:rFonts w:ascii="Calibri" w:hAnsi="Calibri" w:cs="Calibri"/>
          <w:b/>
          <w:bCs/>
          <w:sz w:val="28"/>
          <w:szCs w:val="28"/>
        </w:rPr>
        <w:t>Outliers: Extreme values in numerical columns (like age and capital-gain) were capped using the Interquartile Range (IQR) method to prevent them from skewing the models.</w:t>
      </w:r>
    </w:p>
    <w:p w14:paraId="69A50F37" w14:textId="77777777" w:rsidR="00E643E7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Task 3: Feature Engineering (15 Marks)</w:t>
      </w:r>
    </w:p>
    <w:p w14:paraId="65A04CF7" w14:textId="4749AEA3" w:rsidR="00E643E7" w:rsidRPr="00124E44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  <w:r w:rsidRPr="00E643E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70BD74A9" wp14:editId="4BFE5DD9">
            <wp:extent cx="5943600" cy="4531995"/>
            <wp:effectExtent l="0" t="0" r="0" b="1905"/>
            <wp:docPr id="12747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4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A8CA" w14:textId="77777777" w:rsidR="00E643E7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lastRenderedPageBreak/>
        <w:t>Task 4: Model Building (30 Marks) Classification Algorithms</w:t>
      </w:r>
    </w:p>
    <w:p w14:paraId="47A04280" w14:textId="77777777" w:rsidR="00D76D02" w:rsidRPr="00D76D02" w:rsidRDefault="00D76D02" w:rsidP="00D76D02">
      <w:p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We trained multiple classification models to predict the income brackets:</w:t>
      </w:r>
    </w:p>
    <w:p w14:paraId="6A23FD04" w14:textId="77777777" w:rsidR="00D76D02" w:rsidRPr="00D76D02" w:rsidRDefault="00D76D02" w:rsidP="00D76D02">
      <w:pPr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Data Splitting &amp; Scaling: The dataset was split into an 80% training set and a 20% testing set using stratification to maintain class balance. Numerical features were standardized using StandardScaler for distance-based models.</w:t>
      </w:r>
    </w:p>
    <w:p w14:paraId="01AE7E77" w14:textId="77777777" w:rsidR="00D76D02" w:rsidRPr="00D76D02" w:rsidRDefault="00D76D02" w:rsidP="00D76D02">
      <w:pPr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Algorithms Used: Five models were built and trained:</w:t>
      </w:r>
    </w:p>
    <w:p w14:paraId="1E363FF3" w14:textId="77777777" w:rsidR="00D76D02" w:rsidRPr="00D76D02" w:rsidRDefault="00D76D02" w:rsidP="00D76D02">
      <w:pPr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Logistic Regression (baseline linear model)</w:t>
      </w:r>
    </w:p>
    <w:p w14:paraId="224000E8" w14:textId="77777777" w:rsidR="00D76D02" w:rsidRPr="00D76D02" w:rsidRDefault="00D76D02" w:rsidP="00D76D02">
      <w:pPr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Decision Tree (max depth limited to 10 to prevent overfitting)</w:t>
      </w:r>
    </w:p>
    <w:p w14:paraId="0C6F9488" w14:textId="77777777" w:rsidR="00D76D02" w:rsidRPr="00D76D02" w:rsidRDefault="00D76D02" w:rsidP="00D76D02">
      <w:pPr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Random Forest (ensemble of 100 trees for robustness)</w:t>
      </w:r>
    </w:p>
    <w:p w14:paraId="2FA1ED7D" w14:textId="77777777" w:rsidR="00D76D02" w:rsidRPr="00D76D02" w:rsidRDefault="00D76D02" w:rsidP="00D76D02">
      <w:pPr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K-Nearest Neighbors (KNN with k=7)</w:t>
      </w:r>
    </w:p>
    <w:p w14:paraId="7220A435" w14:textId="77777777" w:rsidR="00D76D02" w:rsidRPr="00D76D02" w:rsidRDefault="00D76D02" w:rsidP="00D76D02">
      <w:pPr>
        <w:numPr>
          <w:ilvl w:val="1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Support Vector Machine (SVM with an RBF kernel for non-linear boundaries)</w:t>
      </w:r>
    </w:p>
    <w:p w14:paraId="763BD50E" w14:textId="27C446D7" w:rsidR="00E643E7" w:rsidRPr="007F256E" w:rsidRDefault="00D76D02" w:rsidP="00E643E7">
      <w:pPr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D76D02">
        <w:rPr>
          <w:rFonts w:ascii="Calibri" w:hAnsi="Calibri" w:cs="Calibri"/>
          <w:b/>
          <w:bCs/>
          <w:sz w:val="28"/>
          <w:szCs w:val="28"/>
        </w:rPr>
        <w:t>Testing: Each trained model was used to predict classes and probabilities on the 20% test data, which were then saved for performance evaluation</w:t>
      </w:r>
      <w:r w:rsidR="007F256E">
        <w:rPr>
          <w:rFonts w:ascii="Calibri" w:hAnsi="Calibri" w:cs="Calibri"/>
          <w:b/>
          <w:bCs/>
          <w:sz w:val="28"/>
          <w:szCs w:val="28"/>
        </w:rPr>
        <w:t>.</w:t>
      </w:r>
    </w:p>
    <w:p w14:paraId="19DB76C1" w14:textId="77777777" w:rsidR="00E643E7" w:rsidRPr="00124E44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</w:p>
    <w:p w14:paraId="1769383C" w14:textId="77777777" w:rsidR="00E643E7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  <w:r w:rsidRPr="00124E44">
        <w:rPr>
          <w:rFonts w:ascii="Calibri" w:hAnsi="Calibri" w:cs="Calibri"/>
          <w:b/>
          <w:bCs/>
          <w:sz w:val="28"/>
          <w:szCs w:val="28"/>
        </w:rPr>
        <w:t>T</w:t>
      </w:r>
      <w:r>
        <w:rPr>
          <w:rFonts w:ascii="Calibri" w:hAnsi="Calibri" w:cs="Calibri"/>
          <w:b/>
          <w:bCs/>
          <w:sz w:val="28"/>
          <w:szCs w:val="28"/>
        </w:rPr>
        <w:t>a</w:t>
      </w:r>
      <w:r w:rsidRPr="00124E44">
        <w:rPr>
          <w:rFonts w:ascii="Calibri" w:hAnsi="Calibri" w:cs="Calibri"/>
          <w:b/>
          <w:bCs/>
          <w:sz w:val="28"/>
          <w:szCs w:val="28"/>
        </w:rPr>
        <w:t>sk 5: Performance Evaluation (15 Marks)</w:t>
      </w:r>
    </w:p>
    <w:p w14:paraId="6DB81863" w14:textId="77777777" w:rsidR="00E643E7" w:rsidRDefault="00E643E7" w:rsidP="00E643E7">
      <w:pPr>
        <w:rPr>
          <w:noProof/>
        </w:rPr>
      </w:pPr>
      <w:r w:rsidRPr="00E643E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0F0835F6" wp14:editId="241AE15B">
            <wp:extent cx="5676900" cy="2036042"/>
            <wp:effectExtent l="0" t="0" r="0" b="2540"/>
            <wp:docPr id="53029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9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990" cy="204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3E7">
        <w:rPr>
          <w:noProof/>
        </w:rPr>
        <w:t xml:space="preserve"> </w:t>
      </w:r>
    </w:p>
    <w:p w14:paraId="6F8E1F55" w14:textId="77777777" w:rsidR="00E643E7" w:rsidRDefault="00E643E7" w:rsidP="00E643E7">
      <w:pPr>
        <w:rPr>
          <w:noProof/>
        </w:rPr>
      </w:pPr>
    </w:p>
    <w:p w14:paraId="12039FFC" w14:textId="32010F63" w:rsidR="00E643E7" w:rsidRDefault="00E643E7" w:rsidP="00E643E7">
      <w:pPr>
        <w:rPr>
          <w:noProof/>
        </w:rPr>
      </w:pPr>
      <w:r w:rsidRPr="00E643E7">
        <w:rPr>
          <w:noProof/>
        </w:rPr>
        <w:lastRenderedPageBreak/>
        <w:drawing>
          <wp:inline distT="0" distB="0" distL="0" distR="0" wp14:anchorId="30B7FA83" wp14:editId="1F6050DC">
            <wp:extent cx="5943600" cy="1083310"/>
            <wp:effectExtent l="0" t="0" r="0" b="2540"/>
            <wp:docPr id="91388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85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77E4" w14:textId="77777777" w:rsidR="00E643E7" w:rsidRDefault="00E643E7" w:rsidP="00E643E7">
      <w:pPr>
        <w:rPr>
          <w:noProof/>
        </w:rPr>
      </w:pPr>
    </w:p>
    <w:p w14:paraId="340E1853" w14:textId="3D29E7B9" w:rsidR="00E643E7" w:rsidRDefault="00E643E7" w:rsidP="00E643E7">
      <w:pPr>
        <w:rPr>
          <w:noProof/>
        </w:rPr>
      </w:pPr>
      <w:r w:rsidRPr="00E643E7">
        <w:rPr>
          <w:noProof/>
        </w:rPr>
        <w:drawing>
          <wp:inline distT="0" distB="0" distL="0" distR="0" wp14:anchorId="0BAB7A27" wp14:editId="4BDDAA60">
            <wp:extent cx="5097780" cy="3802639"/>
            <wp:effectExtent l="0" t="0" r="7620" b="7620"/>
            <wp:docPr id="2056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5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973" cy="38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16E7" w14:textId="77777777" w:rsidR="00E643E7" w:rsidRDefault="00E643E7" w:rsidP="00E643E7">
      <w:pPr>
        <w:rPr>
          <w:rFonts w:ascii="Calibri" w:hAnsi="Calibri" w:cs="Calibri"/>
          <w:b/>
          <w:bCs/>
          <w:sz w:val="28"/>
          <w:szCs w:val="28"/>
        </w:rPr>
      </w:pPr>
    </w:p>
    <w:p w14:paraId="535F7E74" w14:textId="77777777" w:rsidR="00E643E7" w:rsidRPr="00360EEB" w:rsidRDefault="00E643E7" w:rsidP="00D85303">
      <w:pPr>
        <w:rPr>
          <w:rFonts w:ascii="Calibri" w:hAnsi="Calibri" w:cs="Calibri"/>
          <w:b/>
          <w:bCs/>
          <w:sz w:val="28"/>
          <w:szCs w:val="28"/>
        </w:rPr>
      </w:pPr>
    </w:p>
    <w:sectPr w:rsidR="00E643E7" w:rsidRPr="00360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F7417"/>
    <w:multiLevelType w:val="multilevel"/>
    <w:tmpl w:val="E72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AB319B"/>
    <w:multiLevelType w:val="multilevel"/>
    <w:tmpl w:val="82F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4228924">
    <w:abstractNumId w:val="0"/>
  </w:num>
  <w:num w:numId="2" w16cid:durableId="1543251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2F"/>
    <w:rsid w:val="000B3ACD"/>
    <w:rsid w:val="00124E44"/>
    <w:rsid w:val="002747EF"/>
    <w:rsid w:val="003571B9"/>
    <w:rsid w:val="00360EEB"/>
    <w:rsid w:val="00461704"/>
    <w:rsid w:val="004F072F"/>
    <w:rsid w:val="007F256E"/>
    <w:rsid w:val="00871391"/>
    <w:rsid w:val="00CC6039"/>
    <w:rsid w:val="00D76D02"/>
    <w:rsid w:val="00D85303"/>
    <w:rsid w:val="00E643E7"/>
    <w:rsid w:val="00E674D4"/>
    <w:rsid w:val="00F8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1DF1"/>
  <w15:chartTrackingRefBased/>
  <w15:docId w15:val="{3A069D33-7268-4CF7-AD3D-5261D226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8530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Diwan 23BCE10154</dc:creator>
  <cp:keywords/>
  <dc:description/>
  <cp:lastModifiedBy>Yash Diwan 23BCE10154</cp:lastModifiedBy>
  <cp:revision>10</cp:revision>
  <dcterms:created xsi:type="dcterms:W3CDTF">2026-06-25T07:36:00Z</dcterms:created>
  <dcterms:modified xsi:type="dcterms:W3CDTF">2026-06-25T08:59:00Z</dcterms:modified>
</cp:coreProperties>
</file>