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Poppins" w:cs="Poppins" w:eastAsia="Poppins" w:hAnsi="Poppins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prestar sus servicios personales a favor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bajo la modalidad de teletrabajo, en calidad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[Insert position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 partir del día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[Insert start date: "[day] de [month] de [year]"]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eficiencia, intensidad, ética, esmero y dedicación.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