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6DA" w:rsidRPr="00F01EB4" w:rsidRDefault="001A06DA" w:rsidP="001A06DA">
      <w:pPr>
        <w:pStyle w:val="Heading2"/>
        <w:rPr>
          <w:lang w:eastAsia="en-IN"/>
        </w:rPr>
      </w:pPr>
      <w:bookmarkStart w:id="0" w:name="_GoBack"/>
      <w:r w:rsidRPr="00F01EB4">
        <w:rPr>
          <w:lang w:eastAsia="en-IN"/>
        </w:rPr>
        <w:t>Camera-Ready Paper and IEEE E-Copyright</w:t>
      </w:r>
    </w:p>
    <w:bookmarkEnd w:id="0"/>
    <w:p w:rsidR="001A06DA" w:rsidRPr="00F01EB4" w:rsidRDefault="001A06DA" w:rsidP="001A06DA">
      <w:pPr>
        <w:pStyle w:val="NormalWeb"/>
        <w:jc w:val="both"/>
      </w:pPr>
      <w:r w:rsidRPr="00F01EB4">
        <w:t xml:space="preserve">Authors of accepted papers are required to submit the camera-ready version of their manuscript after incorporating all reviewer comments and suggestions in revised version of paper. The camera-ready paper is the final version of the paper that will be included in the conference proceedings and considered for submission to the IEEE </w:t>
      </w:r>
      <w:proofErr w:type="spellStart"/>
      <w:r w:rsidRPr="00F01EB4">
        <w:t>Xplore</w:t>
      </w:r>
      <w:proofErr w:type="spellEnd"/>
      <w:r w:rsidRPr="00F01EB4">
        <w:t>® Digital Library, subject to meeting IEEE publication requirements.</w:t>
      </w:r>
    </w:p>
    <w:p w:rsidR="001A06DA" w:rsidRPr="00F01EB4" w:rsidRDefault="001A06DA" w:rsidP="001A06DA">
      <w:pPr>
        <w:pStyle w:val="NormalWeb"/>
        <w:jc w:val="both"/>
      </w:pPr>
      <w:r w:rsidRPr="00F01EB4">
        <w:t>Authors must ensure that the revised manuscript strictly follows the IEEE conference formatting guidelines and includes all necessary corrections suggested during the peer-review process. The final manuscript should be carefully checked for formatting consistency, completeness of references, and clarity of figures and tables before submission.</w:t>
      </w:r>
    </w:p>
    <w:p w:rsidR="001A06DA" w:rsidRPr="00F01EB4" w:rsidRDefault="001A06DA" w:rsidP="001A06DA">
      <w:pPr>
        <w:pStyle w:val="NormalWeb"/>
        <w:jc w:val="both"/>
      </w:pPr>
      <w:r w:rsidRPr="00F01EB4">
        <w:t xml:space="preserve">In addition to submitting the camera-ready paper, the corresponding author must complete the IEEE Electronic Copyright (e-Copyright) form. This form grants IEEE the rights required to publish the paper in the conference proceedings and the IEEE </w:t>
      </w:r>
      <w:proofErr w:type="spellStart"/>
      <w:r w:rsidRPr="00F01EB4">
        <w:t>Xplore</w:t>
      </w:r>
      <w:proofErr w:type="spellEnd"/>
      <w:r w:rsidRPr="00F01EB4">
        <w:t>® Digital Library.</w:t>
      </w:r>
    </w:p>
    <w:p w:rsidR="001A06DA" w:rsidRPr="00F01EB4" w:rsidRDefault="001A06DA" w:rsidP="001A06DA">
      <w:pPr>
        <w:pStyle w:val="NormalWeb"/>
        <w:jc w:val="both"/>
      </w:pPr>
      <w:r w:rsidRPr="00F01EB4">
        <w:t>Please note the following important points:</w:t>
      </w:r>
    </w:p>
    <w:p w:rsidR="001A06DA" w:rsidRPr="00F01EB4" w:rsidRDefault="001A06DA" w:rsidP="001A06DA">
      <w:pPr>
        <w:pStyle w:val="NormalWeb"/>
        <w:numPr>
          <w:ilvl w:val="0"/>
          <w:numId w:val="1"/>
        </w:numPr>
        <w:jc w:val="both"/>
      </w:pPr>
      <w:r w:rsidRPr="00F01EB4">
        <w:t>The camera-ready paper must incorporate all reviewer and track chair comments.</w:t>
      </w:r>
    </w:p>
    <w:p w:rsidR="001A06DA" w:rsidRPr="00F01EB4" w:rsidRDefault="001A06DA" w:rsidP="001A06DA">
      <w:pPr>
        <w:pStyle w:val="NormalWeb"/>
        <w:numPr>
          <w:ilvl w:val="0"/>
          <w:numId w:val="1"/>
        </w:numPr>
        <w:jc w:val="both"/>
      </w:pPr>
      <w:r w:rsidRPr="00F01EB4">
        <w:t>The manuscript must strictly follow the IEEE conference paper template.</w:t>
      </w:r>
    </w:p>
    <w:p w:rsidR="001A06DA" w:rsidRPr="00F01EB4" w:rsidRDefault="001A06DA" w:rsidP="001A06DA">
      <w:pPr>
        <w:pStyle w:val="NormalWeb"/>
        <w:numPr>
          <w:ilvl w:val="0"/>
          <w:numId w:val="1"/>
        </w:numPr>
        <w:jc w:val="both"/>
      </w:pPr>
      <w:r w:rsidRPr="00F01EB4">
        <w:t>The IEEE copyright notice must appear in the footer of the first page of the paper.</w:t>
      </w:r>
    </w:p>
    <w:p w:rsidR="001A06DA" w:rsidRPr="00F01EB4" w:rsidRDefault="001A06DA" w:rsidP="001A06DA">
      <w:pPr>
        <w:pStyle w:val="NormalWeb"/>
        <w:numPr>
          <w:ilvl w:val="0"/>
          <w:numId w:val="1"/>
        </w:numPr>
        <w:jc w:val="both"/>
      </w:pPr>
      <w:r w:rsidRPr="00F01EB4">
        <w:t>The IEEE Electronic Copyright form must be completed before final submission.</w:t>
      </w:r>
    </w:p>
    <w:p w:rsidR="001A06DA" w:rsidRPr="00F01EB4" w:rsidRDefault="001A06DA" w:rsidP="001A06DA">
      <w:pPr>
        <w:pStyle w:val="NormalWeb"/>
        <w:numPr>
          <w:ilvl w:val="0"/>
          <w:numId w:val="1"/>
        </w:numPr>
        <w:jc w:val="both"/>
      </w:pPr>
      <w:r w:rsidRPr="00F01EB4">
        <w:t xml:space="preserve">Only papers that meet the IEEE formatting requirements and have completed copyright formalities will be considered for publication in the conference proceedings. </w:t>
      </w:r>
    </w:p>
    <w:p w:rsidR="001A06DA" w:rsidRPr="00F01EB4" w:rsidRDefault="001A06DA" w:rsidP="001A06DA">
      <w:pPr>
        <w:pStyle w:val="NormalWeb"/>
        <w:jc w:val="both"/>
      </w:pPr>
      <w:r w:rsidRPr="00F01EB4">
        <w:t xml:space="preserve">After preparing the camera-ready paper, authors must validate their manuscript through IEEE PDF </w:t>
      </w:r>
      <w:proofErr w:type="spellStart"/>
      <w:r w:rsidRPr="00F01EB4">
        <w:t>eXpress</w:t>
      </w:r>
      <w:proofErr w:type="spellEnd"/>
      <w:r w:rsidRPr="00F01EB4">
        <w:t xml:space="preserve"> to ensure that the final PDF complies with IEEE Xplore® formatting standards.</w:t>
      </w:r>
    </w:p>
    <w:p w:rsidR="00525E1C" w:rsidRDefault="00525E1C"/>
    <w:sectPr w:rsidR="00525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A1F2F"/>
    <w:multiLevelType w:val="multilevel"/>
    <w:tmpl w:val="F49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DA"/>
    <w:rsid w:val="001A06DA"/>
    <w:rsid w:val="0052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5E77-EFA7-4BC1-892D-E842BAE6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A06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A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 Sharma</dc:creator>
  <cp:keywords/>
  <dc:description/>
  <cp:lastModifiedBy>Sudhir Kumar Sharma</cp:lastModifiedBy>
  <cp:revision>1</cp:revision>
  <dcterms:created xsi:type="dcterms:W3CDTF">2026-03-09T10:57:00Z</dcterms:created>
  <dcterms:modified xsi:type="dcterms:W3CDTF">2026-03-09T10:58:00Z</dcterms:modified>
</cp:coreProperties>
</file>