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de3577a552477a" /><Relationship Type="http://schemas.openxmlformats.org/package/2006/relationships/metadata/core-properties" Target="/docProps/core.xml" Id="R6a87fb18b81d4960" /><Relationship Type="http://schemas.openxmlformats.org/officeDocument/2006/relationships/extended-properties" Target="/docProps/app.xml" Id="Rc2505b4ae3894730" /><Relationship Type="http://schemas.openxmlformats.org/officeDocument/2006/relationships/custom-properties" Target="/docProps/custom.xml" Id="R428f89498ddf46b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20"/>
      </w:pPr>
      <w:r>
        <w:rPr>
          <w:b/>
          <w:sz w:val="48"/>
        </w:rPr>
        <w:t xml:space="preserve">Vision AI — Image Object Location Chatbot</w:t>
      </w:r>
    </w:p>
    <w:p w14:paraId="00100002" w14:textId="00100003">
      <w:pPr>
        <w:spacing w:after="80"/>
      </w:pPr>
      <w:r>
        <w:rPr>
          <w:color w:val="57606A"/>
          <w:sz w:val="24"/>
        </w:rPr>
        <w:t xml:space="preserve">Phase 1 Technical Documentation  |  Project Journey &amp; Demonstration</w:t>
      </w:r>
    </w:p>
    <w:p w14:paraId="00100004" w14:textId="00100005">
      <w:pPr>
        <w:spacing w:after="320"/>
      </w:pPr>
      <w:r>
        <w:rPr>
          <w:color w:val="57606A"/>
          <w:sz w:val="22"/>
        </w:rPr>
        <w:t xml:space="preserve">Model: google/owlv2-large-patch14-ensemble  |  Platform: Apple Silicon MPS  |  September 2026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00E" w14:textId="0010000F">
            <w:r>
              <w:t xml:space="preserve">Phase</w:t>
            </w:r>
          </w:p>
        </w:tc>
        <w:tc>
          <w:p w14:paraId="00100010" w14:textId="00100011">
            <w:r>
              <w:t xml:space="preserve">Description</w:t>
            </w:r>
          </w:p>
        </w:tc>
      </w:tr>
      <w:tr>
        <w:trPr/>
        <w:tc>
          <w:p w14:paraId="00100012" w14:textId="00100013">
            <w:r>
              <w:t xml:space="preserve">Phase 1 (Current)</w:t>
            </w:r>
          </w:p>
        </w:tc>
        <w:tc>
          <w:p w14:paraId="00100014" w14:textId="00100015">
            <w:r>
              <w:t xml:space="preserve">Single image + chatbot query → detect and locate any object</w:t>
            </w:r>
          </w:p>
        </w:tc>
      </w:tr>
      <w:tr>
        <w:trPr/>
        <w:tc>
          <w:p w14:paraId="00100016" w14:textId="00100017">
            <w:r>
              <w:t xml:space="preserve">Phase 2</w:t>
            </w:r>
          </w:p>
        </w:tc>
        <w:tc>
          <w:p w14:paraId="00100018" w14:textId="00100019">
            <w:r>
              <w:t xml:space="preserve">Video input → temporal tracking ("key picked up at 11:03 min")</w:t>
            </w:r>
          </w:p>
        </w:tc>
      </w:tr>
      <w:tr>
        <w:trPr/>
        <w:tc>
          <w:p w14:paraId="0010001A" w14:textId="0010001B">
            <w:r>
              <w:t xml:space="preserve">Phase 3</w:t>
            </w:r>
          </w:p>
        </w:tc>
        <w:tc>
          <w:p w14:paraId="0010001C" w14:textId="0010001D">
            <w:r>
              <w:t xml:space="preserve">Live camera → threat detection (unattended suitcase alert at airports / stations)</w:t>
            </w:r>
          </w:p>
        </w:tc>
      </w:tr>
    </w:tbl>
    <w:p w14:paraId="00100006" w14:textId="00100007">
      <w:pPr>
        <w:pStyle w:val="Heading1"/>
        <w:spacing w:before="240" w:after="120"/>
      </w:pPr>
      <w:r>
        <w:rPr>
          <w:b/>
          <w:sz w:val="32"/>
        </w:rPr>
        <w:t xml:space="preserve">1. Project Overview</w:t>
      </w:r>
    </w:p>
    <w:p w14:paraId="00100008" w14:textId="00100009">
      <w:pPr>
        <w:spacing w:after="160"/>
      </w:pPr>
      <w:r>
        <w:rPr>
          <w:sz w:val="22"/>
        </w:rPr>
        <w:t xml:space="preserve">The goal of Phase 1 is to build an AI-powered chatbot that accepts a room image and a natural-language question — such as "Where is the key?" — and accurately identifies and locates the queried object inside the image, even when the object is tiny (a few dozen pixels in a 1280×960 photograph).</w:t>
      </w:r>
    </w:p>
    <w:p w14:paraId="0010000A" w14:textId="0010000B">
      <w:pPr>
        <w:spacing w:after="160"/>
      </w:pPr>
      <w:r>
        <w:rPr>
          <w:sz w:val="22"/>
        </w:rPr>
        <w:t xml:space="preserve">The system requires no pre-defined object classes. Users type any free-text query and the model detects the matching object at full image resolution.</w:t>
      </w:r>
    </w:p>
    <w:p w14:paraId="0010000C" w14:textId="0010000D">
      <w:pPr>
        <w:pStyle w:val="Heading2"/>
        <w:spacing w:before="160" w:after="80"/>
      </w:pPr>
      <w:r>
        <w:rPr>
          <w:b/>
          <w:sz w:val="26"/>
        </w:rPr>
        <w:t xml:space="preserve">Three-Phase Roadmap</w:t>
      </w:r>
    </w:p>
    <w:p w14:paraId="0010001E" w14:textId="0010001F">
      <w:pPr>
        <w:spacing w:before="160" w:after="280"/>
      </w:pPr>
      <w:r>
        <w:rPr>
          <w:color w:val="57606A"/>
          <w:sz w:val="22"/>
        </w:rPr>
        <w:t xml:space="preserve">Hardware: MacBook Pro — Apple Silicon ARM64, MPS, Python 3.9.6, PyTorch 2.8.0, Transformers 4.57.6. No external GPU server.</w:t>
      </w:r>
    </w:p>
    <w:p w14:paraId="00100020" w14:textId="00100021">
      <w:pPr>
        <w:pStyle w:val="Heading1"/>
        <w:spacing w:before="240" w:after="120"/>
      </w:pPr>
      <w:r>
        <w:rPr>
          <w:b/>
          <w:sz w:val="32"/>
        </w:rPr>
        <w:t xml:space="preserve">2. The Test Image &amp; The Core Challenge</w:t>
      </w:r>
    </w:p>
    <w:p w14:paraId="00100022" w14:textId="00100023">
      <w:pPr>
        <w:spacing w:after="160"/>
      </w:pPr>
      <w:r>
        <w:rPr>
          <w:sz w:val="22"/>
        </w:rPr>
        <w:t xml:space="preserve">The primary test image (images/img01.jpg, 1280×960 px) shows a room with a person standing behind a brown leather sofa, a Dell laptop on the sofa seat, and two keys hidden in the scene — both extremely small relative to the full image area.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24" w14:textId="00100025">
            <w:r>
              <w:t xml:space="preserve">Key</w:t>
            </w:r>
          </w:p>
        </w:tc>
        <w:tc>
          <w:p w14:paraId="00100026" w14:textId="00100027">
            <w:r>
              <w:t xml:space="preserve">Location</w:t>
            </w:r>
          </w:p>
        </w:tc>
        <w:tc>
          <w:p w14:paraId="00100028" w14:textId="00100029">
            <w:r>
              <w:t xml:space="preserve">Size (pixels)</w:t>
            </w:r>
          </w:p>
        </w:tc>
        <w:tc>
          <w:p w14:paraId="0010002A" w14:textId="0010002B">
            <w:r>
              <w:t xml:space="preserve">% of Image</w:t>
            </w:r>
          </w:p>
        </w:tc>
      </w:tr>
      <w:tr>
        <w:trPr/>
        <w:tc>
          <w:p w14:paraId="0010002C" w14:textId="0010002D">
            <w:r>
              <w:t xml:space="preserve">Key 1</w:t>
            </w:r>
          </w:p>
        </w:tc>
        <w:tc>
          <w:p w14:paraId="0010002E" w14:textId="0010002F">
            <w:r>
              <w:t xml:space="preserve">Right armrest of brown leather sofa</w:t>
            </w:r>
          </w:p>
        </w:tc>
        <w:tc>
          <w:p w14:paraId="00100030" w14:textId="00100031">
            <w:r>
              <w:t xml:space="preserve">~70 × 30 px</w:t>
            </w:r>
          </w:p>
        </w:tc>
        <w:tc>
          <w:p w14:paraId="00100032" w14:textId="00100033">
            <w:r>
              <w:t xml:space="preserve">0.17%</w:t>
            </w:r>
          </w:p>
        </w:tc>
      </w:tr>
      <w:tr>
        <w:trPr/>
        <w:tc>
          <w:p w14:paraId="00100034" w14:textId="00100035">
            <w:r>
              <w:t xml:space="preserve">Key 2</w:t>
            </w:r>
          </w:p>
        </w:tc>
        <w:tc>
          <w:p w14:paraId="00100036" w14:textId="00100037">
            <w:r>
              <w:t xml:space="preserve">Door lock cylinder (wooden door, right side)</w:t>
            </w:r>
          </w:p>
        </w:tc>
        <w:tc>
          <w:p w14:paraId="00100038" w14:textId="00100039">
            <w:r>
              <w:t xml:space="preserve">~15 × 35 px</w:t>
            </w:r>
          </w:p>
        </w:tc>
        <w:tc>
          <w:p w14:paraId="0010003A" w14:textId="0010003B">
            <w:r>
              <w:t xml:space="preserve">0.04%</w:t>
            </w:r>
          </w:p>
        </w:tc>
      </w:tr>
    </w:tbl>
    <w:p w14:paraId="0010003C" w14:textId="0010003D">
      <w:pPr>
        <w:spacing w:before="160" w:after="280"/>
      </w:pPr>
      <w:r>
        <w:rPr>
          <w:b w:val="false"/>
          <w:sz w:val="22"/>
        </w:rPr>
        <w:t xml:space="preserve">Core Technical Challenge: Any model that internally downscales the image (e.g. to 336×336 or 448×448) will reduce a 70px key to approximately 18px — making it effectively invisible to standard Vision Language Models. This was the primary obstacle throughout the project.</w:t>
      </w:r>
    </w:p>
    <w:p w14:paraId="0010003E" w14:textId="0010003F">
      <w:pPr>
        <w:pStyle w:val="Heading1"/>
        <w:spacing w:before="240" w:after="120"/>
      </w:pPr>
      <w:r>
        <w:rPr>
          <w:b/>
          <w:sz w:val="32"/>
        </w:rPr>
        <w:t xml:space="preserve">3. The Journey — Models Tried &amp; Why They Failed</w:t>
      </w:r>
    </w:p>
    <w:p w14:paraId="00100040" w14:textId="00100041">
      <w:pPr>
        <w:pStyle w:val="Heading2"/>
        <w:spacing w:before="160" w:after="80"/>
      </w:pPr>
      <w:r>
        <w:rPr>
          <w:b/>
          <w:sz w:val="26"/>
        </w:rPr>
        <w:t xml:space="preserve">Attempt 1 — YOLO (You Only Look Once)</w:t>
      </w:r>
    </w:p>
    <w:p w14:paraId="00100042" w14:textId="00100043">
      <w:pPr>
        <w:spacing w:after="80"/>
      </w:pPr>
      <w:r>
        <w:rPr>
          <w:sz w:val="22"/>
        </w:rPr>
        <w:t xml:space="preserve">Why tried: Industry-standard real-time object detector, fast, widely deployed in production systems.</w:t>
      </w:r>
    </w:p>
    <w:p w14:paraId="00100044" w14:textId="00100045">
      <w:pPr>
        <w:spacing w:after="80"/>
      </w:pPr>
      <w:r>
        <w:rPr>
          <w:sz w:val="22"/>
        </w:rPr>
        <w:t xml:space="preserve">Problem: YOLO is trained on a fixed set of 80 COCO classes (person, car, chair, etc.). "Key" is not a reliable standalone class. No open-vocabulary support — cannot detect arbitrary objects from a text query.</w:t>
      </w:r>
    </w:p>
    <w:p w14:paraId="00100046" w14:textId="00100047">
      <w:pPr>
        <w:spacing w:after="200"/>
      </w:pPr>
      <w:r>
        <w:rPr>
          <w:b/>
          <w:color w:val="C00000"/>
          <w:sz w:val="22"/>
        </w:rPr>
        <w:t xml:space="preserve">Result: FAILED — Could not detect keys. Too few object classes for real-world room queries.</w:t>
      </w:r>
    </w:p>
    <w:p w14:paraId="00100048" w14:textId="00100049">
      <w:pPr>
        <w:pStyle w:val="Heading2"/>
        <w:spacing w:before="160" w:after="80"/>
      </w:pPr>
      <w:r>
        <w:rPr>
          <w:b/>
          <w:sz w:val="26"/>
        </w:rPr>
        <w:t xml:space="preserve">Attempt 2 — Grounding DINO</w:t>
      </w:r>
    </w:p>
    <w:p w14:paraId="0010004A" w14:textId="0010004B">
      <w:pPr>
        <w:spacing w:after="80"/>
      </w:pPr>
      <w:r>
        <w:rPr>
          <w:sz w:val="22"/>
        </w:rPr>
        <w:t xml:space="preserve">Why tried: Open-vocabulary detector — accepts free-text queries. Strong academic benchmark results on detection tasks.</w:t>
      </w:r>
    </w:p>
    <w:p w14:paraId="0010004C" w14:textId="0010004D">
      <w:pPr>
        <w:spacing w:after="80"/>
      </w:pPr>
      <w:r>
        <w:rPr>
          <w:sz w:val="22"/>
        </w:rPr>
        <w:t xml:space="preserve">Problem: Tiny object detection weakness. Grounding DINO uses a feature pyramid but consistently missed objects occupying less than 0.2% of image area. The armrest key was not detected reliably at any usable confidence threshold.</w:t>
      </w:r>
    </w:p>
    <w:p w14:paraId="0010004E" w14:textId="0010004F">
      <w:pPr>
        <w:spacing w:after="200"/>
      </w:pPr>
      <w:r>
        <w:rPr>
          <w:b/>
          <w:color w:val="C00000"/>
          <w:sz w:val="22"/>
        </w:rPr>
        <w:t xml:space="preserve">Result: FAILED — Tiny object blindness made it unsuitable for this use case.</w:t>
      </w:r>
    </w:p>
    <w:p w14:paraId="00100050" w14:textId="00100051">
      <w:pPr>
        <w:pStyle w:val="Heading2"/>
        <w:spacing w:before="160" w:after="80"/>
      </w:pPr>
      <w:r>
        <w:rPr>
          <w:b/>
          <w:sz w:val="26"/>
        </w:rPr>
        <w:t xml:space="preserve">Attempt 3 — Qwen2.5-VL-7B (Vision Language Model)</w:t>
      </w:r>
    </w:p>
    <w:p w14:paraId="00100052" w14:textId="00100053">
      <w:pPr>
        <w:spacing w:after="80"/>
      </w:pPr>
      <w:r>
        <w:rPr>
          <w:sz w:val="22"/>
        </w:rPr>
        <w:t xml:space="preserve">Why tried: Large VLM with strong scene understanding. Can answer natural-language questions about images in conversational format.</w:t>
      </w:r>
    </w:p>
    <w:p w14:paraId="00100054" w14:textId="00100055">
      <w:pPr>
        <w:spacing w:after="80"/>
      </w:pPr>
      <w:r>
        <w:rPr>
          <w:sz w:val="22"/>
        </w:rPr>
        <w:t xml:space="preserve">Problem 1 — Resolution loss: Qwen internally processes images at 448×448 or tiled crops. A 70px key becomes approximately 18px — invisible to the model's feature extractor.</w:t>
      </w:r>
    </w:p>
    <w:p w14:paraId="00100056" w14:textId="00100057">
      <w:pPr>
        <w:spacing w:after="80"/>
      </w:pPr>
      <w:r>
        <w:rPr>
          <w:sz w:val="22"/>
        </w:rPr>
        <w:t xml:space="preserve">Problem 2 — Coordinate hallucination: Bounding boxes are output as text tokens (&lt;box&gt;371,524,612,748&lt;/box&gt;). Token generation is stochastic — the same query produces different coordinates on each run. Boxes drift by 50–200px with no consistency.</w:t>
      </w:r>
    </w:p>
    <w:p w14:paraId="00100058" w14:textId="00100059">
      <w:pPr>
        <w:spacing w:after="80"/>
      </w:pPr>
      <w:r>
        <w:rPr>
          <w:sz w:val="22"/>
        </w:rPr>
        <w:t xml:space="preserve">Problem 3 — Coordinate ambiguity: The model uses normalized 0–1000 coordinates internally but sometimes outputs raw pixels — no consistent interpretation is possible without post-hoc scaling logic.</w:t>
      </w:r>
    </w:p>
    <w:p w14:paraId="0010005A" w14:textId="0010005B">
      <w:pPr>
        <w:spacing w:after="200"/>
      </w:pPr>
      <w:r>
        <w:rPr>
          <w:b/>
          <w:color w:val="C00000"/>
          <w:sz w:val="22"/>
        </w:rPr>
        <w:t xml:space="preserve">Result: FAILED — Never found either key. Coordinates unreliable even when the model correctly described the location in words.</w:t>
      </w:r>
    </w:p>
    <w:p w14:paraId="0010005C" w14:textId="0010005D">
      <w:pPr>
        <w:pStyle w:val="Heading2"/>
        <w:spacing w:before="160" w:after="80"/>
      </w:pPr>
      <w:r>
        <w:rPr>
          <w:b/>
          <w:sz w:val="26"/>
        </w:rPr>
        <w:t xml:space="preserve">Attempt 4 — SAM (Segment Anything) + VLM Two-Stage Pipeline</w:t>
      </w:r>
    </w:p>
    <w:p w14:paraId="0010005E" w14:textId="0010005F">
      <w:pPr>
        <w:spacing w:after="80"/>
      </w:pPr>
      <w:r>
        <w:rPr>
          <w:sz w:val="22"/>
        </w:rPr>
        <w:t xml:space="preserve">Why tried: SAM generates pixel-perfect masks for every region in the image; a VLM then classifies each region to find the queried object.</w:t>
      </w:r>
    </w:p>
    <w:p w14:paraId="00100060" w14:textId="00100061">
      <w:pPr>
        <w:spacing w:after="80"/>
      </w:pPr>
      <w:r>
        <w:rPr>
          <w:sz w:val="22"/>
        </w:rPr>
        <w:t xml:space="preserve">Problem 1 — Speed: SAM generates 100–300 mask proposals per image. Running a VLM on each proposal took 15–30 minutes per query on MPS — completely impractical for an interactive chatbot.</w:t>
      </w:r>
    </w:p>
    <w:p w14:paraId="00100062" w14:textId="00100063">
      <w:pPr>
        <w:spacing w:after="80"/>
      </w:pPr>
      <w:r>
        <w:rPr>
          <w:sz w:val="22"/>
        </w:rPr>
        <w:t xml:space="preserve">Problem 2 — Word boundary collision: When classifying for "key", the VLM matched the word inside "keyboard" — constant false positives from the laptop keyboard region on the sofa.</w:t>
      </w:r>
    </w:p>
    <w:p w14:paraId="00100064" w14:textId="00100065">
      <w:pPr>
        <w:spacing w:after="80"/>
      </w:pPr>
      <w:r>
        <w:rPr>
          <w:sz w:val="22"/>
        </w:rPr>
        <w:t xml:space="preserve">Problem 3 — Door key missed: The door lock key region was too small for SAM to isolate as a clean mask at its minimum segment size.</w:t>
      </w:r>
    </w:p>
    <w:p w14:paraId="00100066" w14:textId="00100067">
      <w:pPr>
        <w:spacing w:after="200"/>
      </w:pPr>
      <w:r>
        <w:rPr>
          <w:b/>
          <w:color w:val="C00000"/>
          <w:sz w:val="22"/>
        </w:rPr>
        <w:t xml:space="preserve">Result: ABANDONED — Too slow (30 min/query) and too many false positives for Phase 1 interactive use.</w:t>
      </w:r>
    </w:p>
    <w:p w14:paraId="00100068" w14:textId="00100069">
      <w:pPr>
        <w:pStyle w:val="Heading2"/>
        <w:spacing w:before="160" w:after="80"/>
      </w:pPr>
      <w:r>
        <w:rPr>
          <w:b/>
          <w:sz w:val="26"/>
        </w:rPr>
        <w:t xml:space="preserve">Attempt 5 — Florence-2-large (Microsoft)</w:t>
      </w:r>
    </w:p>
    <w:p w14:paraId="0010006A" w14:textId="0010006B">
      <w:pPr>
        <w:spacing w:after="80"/>
      </w:pPr>
      <w:r>
        <w:rPr>
          <w:sz w:val="22"/>
        </w:rPr>
        <w:t xml:space="preserve">Why tried: Microsoft's vision foundation model — DaViT encoder trained on 5.4 billion image-text-annotation triples (FLD-5B dataset). Supports OPEN_VOCABULARY_DETECTION and CAPTION_TO_PHRASE_GROUNDING task tokens.</w:t>
      </w:r>
    </w:p>
    <w:p w14:paraId="0010006C" w14:textId="0010006D">
      <w:pPr>
        <w:spacing w:after="80"/>
      </w:pPr>
      <w:r>
        <w:rPr>
          <w:sz w:val="22"/>
        </w:rPr>
        <w:t xml:space="preserve">MPS fixes required: attn_implementation="eager" (avoids SDPA dispatch crash on Apple Silicon), use_cache=False (past_key_values returns None on MPS), dtype= parameter instead of deprecated torch_dtype=.</w:t>
      </w:r>
    </w:p>
    <w:p w14:paraId="0010006E" w14:textId="0010006F">
      <w:pPr>
        <w:spacing w:after="80"/>
      </w:pPr>
      <w:r>
        <w:rPr>
          <w:sz w:val="22"/>
        </w:rPr>
        <w:t xml:space="preserve">Successes: Query "door key" → perfect detection of door lock key. Query "sofa" → perfect full sofa bounding box. Scene captioning was excellent.</w:t>
      </w:r>
    </w:p>
    <w:p w14:paraId="00100070" w14:textId="00100071">
      <w:pPr>
        <w:spacing w:after="80"/>
      </w:pPr>
      <w:r>
        <w:rPr>
          <w:sz w:val="22"/>
        </w:rPr>
        <w:t xml:space="preserve">Remaining problem: Generic query "key" detected the necklace pendant worn by the person instead of the armrest key. The metallic pendant visually resembles a key at the model's internal feature-map resolution.</w:t>
      </w:r>
    </w:p>
    <w:p w14:paraId="00100072" w14:textId="00100073">
      <w:pPr>
        <w:spacing w:after="280"/>
      </w:pPr>
      <w:r>
        <w:rPr>
          <w:b/>
          <w:color w:val="D97706"/>
          <w:sz w:val="22"/>
        </w:rPr>
        <w:t xml:space="preserve">Result: PARTIAL — Good for scene understanding and specific queries; inconsistent for generic single-word tiny-object queries.</w:t>
      </w:r>
    </w:p>
    <w:p w14:paraId="00100074" w14:textId="00100075">
      <w:pPr>
        <w:pStyle w:val="Heading2"/>
        <w:spacing w:before="160" w:after="80"/>
      </w:pPr>
      <w:r>
        <w:rPr>
          <w:b/>
          <w:sz w:val="26"/>
        </w:rPr>
        <w:t xml:space="preserve">Final Selection — OWLv2-large (Google)</w:t>
      </w:r>
    </w:p>
    <w:p w14:paraId="00100076" w14:textId="00100077">
      <w:pPr>
        <w:spacing w:after="80"/>
      </w:pPr>
      <w:r>
        <w:rPr>
          <w:sz w:val="22"/>
        </w:rPr>
        <w:t xml:space="preserve">Why selected: OWLv2 (OWL-ViT v2) is a purpose-built open-vocabulary object detector. It processes the image as a full-resolution patch grid — no downscaling — and computes similarity between the text query embedding and every image patch directly. No language generation, no coordinate hallucination, no token instability.</w:t>
      </w:r>
    </w:p>
    <w:p w14:paraId="00100078" w14:textId="00100079">
      <w:pPr>
        <w:spacing w:after="80"/>
      </w:pPr>
      <w:r>
        <w:rPr>
          <w:sz w:val="22"/>
        </w:rPr>
        <w:t xml:space="preserve">Key result: Found BOTH keys correctly with clear confidence score separation — Key 1 (armrest): 0.347, Key 2 (door lock): 0.261. All false positives scored ≤ 0.170 — cleanly separable with threshold 0.20.</w:t>
      </w:r>
    </w:p>
    <w:p w14:paraId="0010007A" w14:textId="0010007B">
      <w:pPr>
        <w:spacing w:after="280"/>
      </w:pPr>
      <w:r>
        <w:rPr>
          <w:b/>
          <w:color w:val="375623"/>
          <w:sz w:val="22"/>
        </w:rPr>
        <w:t xml:space="preserve">Result: SELECTED AS PRODUCTION MODEL FOR PHASE 1.</w:t>
      </w:r>
    </w:p>
    <w:p w14:paraId="0010007C" w14:textId="0010007D">
      <w:pPr>
        <w:pStyle w:val="Heading1"/>
        <w:spacing w:before="240" w:after="120"/>
      </w:pPr>
      <w:r>
        <w:rPr>
          <w:b/>
          <w:sz w:val="32"/>
        </w:rPr>
        <w:t xml:space="preserve">4. Why OWLv2-large Is the Right Model for Phase 1</w:t>
      </w:r>
    </w:p>
    <w:p w14:paraId="0010007E" w14:textId="0010007F">
      <w:pPr>
        <w:pStyle w:val="Heading2"/>
        <w:spacing w:before="160" w:after="80"/>
      </w:pPr>
      <w:r>
        <w:rPr>
          <w:b/>
          <w:sz w:val="26"/>
        </w:rPr>
        <w:t xml:space="preserve">4.1 Architecture Comparison</w:t>
      </w:r>
    </w:p>
    <w:p w14:paraId="00100080" w14:textId="00100081">
      <w:pPr>
        <w:spacing w:after="120"/>
      </w:pPr>
      <w:r>
        <w:rPr>
          <w:sz w:val="22"/>
        </w:rPr>
        <w:t xml:space="preserve">VLMs (Qwen, LLaVA, PaliGemma): Image → forced downscale to 448×448 → LLM generates text tokens → "&lt;box&gt;371…" (unstable, stochastic coordinates). A 70px key becomes ~18px — invisible.</w:t>
      </w:r>
    </w:p>
    <w:p w14:paraId="00100082" w14:textId="00100083">
      <w:pPr>
        <w:spacing w:after="200"/>
      </w:pPr>
      <w:r>
        <w:rPr>
          <w:sz w:val="22"/>
        </w:rPr>
        <w:t xml:space="preserve">OWLv2-large: Full image (1280×960) → 16×16px patch grid, NO downscale → text embedding for query → direct box regression head → stable pixel coordinates [886, 718, 938, 737].</w:t>
      </w:r>
    </w:p>
    <w:p w14:paraId="00100084" w14:textId="00100085">
      <w:pPr>
        <w:pStyle w:val="Heading2"/>
        <w:spacing w:before="160" w:after="120"/>
      </w:pPr>
      <w:r>
        <w:rPr>
          <w:b/>
          <w:sz w:val="26"/>
        </w:rPr>
        <w:t xml:space="preserve">4.2 Model Comparison Table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p w14:paraId="00100086" w14:textId="00100087">
            <w:r>
              <w:t xml:space="preserve">Model</w:t>
            </w:r>
          </w:p>
        </w:tc>
        <w:tc>
          <w:p w14:paraId="00100088" w14:textId="00100089">
            <w:r>
              <w:t xml:space="preserve">Bounding Boxes</w:t>
            </w:r>
          </w:p>
        </w:tc>
        <w:tc>
          <w:p w14:paraId="0010008A" w14:textId="0010008B">
            <w:r>
              <w:t xml:space="preserve">Tiny Objects</w:t>
            </w:r>
          </w:p>
        </w:tc>
        <w:tc>
          <w:p w14:paraId="0010008C" w14:textId="0010008D">
            <w:r>
              <w:t xml:space="preserve">Open Vocab</w:t>
            </w:r>
          </w:p>
        </w:tc>
        <w:tc>
          <w:p w14:paraId="0010008E" w14:textId="0010008F">
            <w:r>
              <w:t xml:space="preserve">MPS Speed</w:t>
            </w:r>
          </w:p>
        </w:tc>
        <w:tc>
          <w:p w14:paraId="00100090" w14:textId="00100091">
            <w:r>
              <w:t xml:space="preserve">Final Result</w:t>
            </w:r>
          </w:p>
        </w:tc>
      </w:tr>
      <w:tr>
        <w:trPr/>
        <w:tc>
          <w:p w14:paraId="00100092" w14:textId="00100093">
            <w:r>
              <w:t xml:space="preserve">YOLO</w:t>
            </w:r>
          </w:p>
        </w:tc>
        <w:tc>
          <w:p w14:paraId="00100094" w14:textId="00100095">
            <w:r>
              <w:t xml:space="preserve">Yes</w:t>
            </w:r>
          </w:p>
        </w:tc>
        <w:tc>
          <w:p w14:paraId="00100096" w14:textId="00100097">
            <w:r>
              <w:t xml:space="preserve">Weak</w:t>
            </w:r>
          </w:p>
        </w:tc>
        <w:tc>
          <w:p w14:paraId="00100098" w14:textId="00100099">
            <w:r>
              <w:t xml:space="preserve">No (80 fixed)</w:t>
            </w:r>
          </w:p>
        </w:tc>
        <w:tc>
          <w:p w14:paraId="0010009A" w14:textId="0010009B">
            <w:r>
              <w:t xml:space="preserve">Fast</w:t>
            </w:r>
          </w:p>
        </w:tc>
        <w:tc>
          <w:p w14:paraId="0010009C" w14:textId="0010009D">
            <w:r>
              <w:t xml:space="preserve">FAILED</w:t>
            </w:r>
          </w:p>
        </w:tc>
      </w:tr>
      <w:tr>
        <w:trPr/>
        <w:tc>
          <w:p w14:paraId="0010009E" w14:textId="0010009F">
            <w:r>
              <w:t xml:space="preserve">Grounding DINO</w:t>
            </w:r>
          </w:p>
        </w:tc>
        <w:tc>
          <w:p w14:paraId="001000A0" w14:textId="001000A1">
            <w:r>
              <w:t xml:space="preserve">Yes</w:t>
            </w:r>
          </w:p>
        </w:tc>
        <w:tc>
          <w:p w14:paraId="001000A2" w14:textId="001000A3">
            <w:r>
              <w:t xml:space="preserve">Missed tiny</w:t>
            </w:r>
          </w:p>
        </w:tc>
        <w:tc>
          <w:p w14:paraId="001000A4" w14:textId="001000A5">
            <w:r>
              <w:t xml:space="preserve">Yes</w:t>
            </w:r>
          </w:p>
        </w:tc>
        <w:tc>
          <w:p w14:paraId="001000A6" w14:textId="001000A7">
            <w:r>
              <w:t xml:space="preserve">Medium</w:t>
            </w:r>
          </w:p>
        </w:tc>
        <w:tc>
          <w:p w14:paraId="001000A8" w14:textId="001000A9">
            <w:r>
              <w:t xml:space="preserve">FAILED</w:t>
            </w:r>
          </w:p>
        </w:tc>
      </w:tr>
      <w:tr>
        <w:trPr/>
        <w:tc>
          <w:p w14:paraId="001000AA" w14:textId="001000AB">
            <w:r>
              <w:t xml:space="preserve">Qwen2.5-VL-7B</w:t>
            </w:r>
          </w:p>
        </w:tc>
        <w:tc>
          <w:p w14:paraId="001000AC" w14:textId="001000AD">
            <w:r>
              <w:t xml:space="preserve">Text tokens (unstable)</w:t>
            </w:r>
          </w:p>
        </w:tc>
        <w:tc>
          <w:p w14:paraId="001000AE" w14:textId="001000AF">
            <w:r>
              <w:t xml:space="preserve">Downscaled / invisible</w:t>
            </w:r>
          </w:p>
        </w:tc>
        <w:tc>
          <w:p w14:paraId="001000B0" w14:textId="001000B1">
            <w:r>
              <w:t xml:space="preserve">Yes</w:t>
            </w:r>
          </w:p>
        </w:tc>
        <w:tc>
          <w:p w14:paraId="001000B2" w14:textId="001000B3">
            <w:r>
              <w:t xml:space="preserve">Very slow</w:t>
            </w:r>
          </w:p>
        </w:tc>
        <w:tc>
          <w:p w14:paraId="001000B4" w14:textId="001000B5">
            <w:r>
              <w:t xml:space="preserve">FAILED</w:t>
            </w:r>
          </w:p>
        </w:tc>
      </w:tr>
      <w:tr>
        <w:trPr/>
        <w:tc>
          <w:p w14:paraId="001000B6" w14:textId="001000B7">
            <w:r>
              <w:t xml:space="preserve">SAM + VLM</w:t>
            </w:r>
          </w:p>
        </w:tc>
        <w:tc>
          <w:p w14:paraId="001000B8" w14:textId="001000B9">
            <w:r>
              <w:t xml:space="preserve">Yes</w:t>
            </w:r>
          </w:p>
        </w:tc>
        <w:tc>
          <w:p w14:paraId="001000BA" w14:textId="001000BB">
            <w:r>
              <w:t xml:space="preserve">Partial</w:t>
            </w:r>
          </w:p>
        </w:tc>
        <w:tc>
          <w:p w14:paraId="001000BC" w14:textId="001000BD">
            <w:r>
              <w:t xml:space="preserve">Yes</w:t>
            </w:r>
          </w:p>
        </w:tc>
        <w:tc>
          <w:p w14:paraId="001000BE" w14:textId="001000BF">
            <w:r>
              <w:t xml:space="preserve">15–30 min</w:t>
            </w:r>
          </w:p>
        </w:tc>
        <w:tc>
          <w:p w14:paraId="001000C0" w14:textId="001000C1">
            <w:r>
              <w:t xml:space="preserve">ABANDONED</w:t>
            </w:r>
          </w:p>
        </w:tc>
      </w:tr>
      <w:tr>
        <w:trPr/>
        <w:tc>
          <w:p w14:paraId="001000C2" w14:textId="001000C3">
            <w:r>
              <w:t xml:space="preserve">Florence-2-large</w:t>
            </w:r>
          </w:p>
        </w:tc>
        <w:tc>
          <w:p w14:paraId="001000C4" w14:textId="001000C5">
            <w:r>
              <w:t xml:space="preserve">Yes (direct)</w:t>
            </w:r>
          </w:p>
        </w:tc>
        <w:tc>
          <w:p w14:paraId="001000C6" w14:textId="001000C7">
            <w:r>
              <w:t xml:space="preserve">Good</w:t>
            </w:r>
          </w:p>
        </w:tc>
        <w:tc>
          <w:p w14:paraId="001000C8" w14:textId="001000C9">
            <w:r>
              <w:t xml:space="preserve">Yes</w:t>
            </w:r>
          </w:p>
        </w:tc>
        <w:tc>
          <w:p w14:paraId="001000CA" w14:textId="001000CB">
            <w:r>
              <w:t xml:space="preserve">Medium</w:t>
            </w:r>
          </w:p>
        </w:tc>
        <w:tc>
          <w:p w14:paraId="001000CC" w14:textId="001000CD">
            <w:r>
              <w:t xml:space="preserve">PARTIAL</w:t>
            </w:r>
          </w:p>
        </w:tc>
      </w:tr>
      <w:tr>
        <w:trPr/>
        <w:tc>
          <w:p w14:paraId="001000CE" w14:textId="001000CF">
            <w:r>
              <w:t xml:space="preserve">OWLv2-large ✓</w:t>
            </w:r>
          </w:p>
        </w:tc>
        <w:tc>
          <w:p w14:paraId="001000D0" w14:textId="001000D1">
            <w:r>
              <w:t xml:space="preserve">Yes (direct output)</w:t>
            </w:r>
          </w:p>
        </w:tc>
        <w:tc>
          <w:p w14:paraId="001000D2" w14:textId="001000D3">
            <w:r>
              <w:t xml:space="preserve">STRONG</w:t>
            </w:r>
          </w:p>
        </w:tc>
        <w:tc>
          <w:p w14:paraId="001000D4" w14:textId="001000D5">
            <w:r>
              <w:t xml:space="preserve">Yes</w:t>
            </w:r>
          </w:p>
        </w:tc>
        <w:tc>
          <w:p w14:paraId="001000D6" w14:textId="001000D7">
            <w:r>
              <w:t xml:space="preserve">Fast</w:t>
            </w:r>
          </w:p>
        </w:tc>
        <w:tc>
          <w:p w14:paraId="001000D8" w14:textId="001000D9">
            <w:r>
              <w:t xml:space="preserve">SELECTED</w:t>
            </w:r>
          </w:p>
        </w:tc>
      </w:tr>
    </w:tbl>
    <w:p w14:paraId="001000DA" w14:textId="001000DB">
      <w:pPr>
        <w:pStyle w:val="Heading2"/>
        <w:spacing w:before="240" w:after="120"/>
      </w:pPr>
      <w:r>
        <w:rPr>
          <w:b/>
          <w:sz w:val="26"/>
        </w:rPr>
        <w:t xml:space="preserve">4.3 Live Detection Results — Actual Model Output</w:t>
      </w:r>
    </w:p>
    <w:p w14:paraId="001000DC" w14:textId="001000DD">
      <w:pPr>
        <w:spacing w:after="160"/>
      </w:pPr>
      <w:r>
        <w:rPr>
          <w:color w:val="57606A"/>
          <w:sz w:val="22"/>
        </w:rPr>
        <w:t xml:space="preserve">The following results are taken directly from real session logs produced during development (results_owlV2/ folder).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DE" w14:textId="001000DF">
            <w:r>
              <w:t xml:space="preserve">Query</w:t>
            </w:r>
          </w:p>
        </w:tc>
        <w:tc>
          <w:p w14:paraId="001000E0" w14:textId="001000E1">
            <w:r>
              <w:t xml:space="preserve">Score</w:t>
            </w:r>
          </w:p>
        </w:tc>
        <w:tc>
          <w:p w14:paraId="001000E2" w14:textId="001000E3">
            <w:r>
              <w:t xml:space="preserve">Bounding Box [x1,y1,x2,y2]</w:t>
            </w:r>
          </w:p>
        </w:tc>
        <w:tc>
          <w:p w14:paraId="001000E4" w14:textId="001000E5">
            <w:r>
              <w:t xml:space="preserve">Object Found</w:t>
            </w:r>
          </w:p>
        </w:tc>
      </w:tr>
      <w:tr>
        <w:trPr/>
        <w:tc>
          <w:p w14:paraId="001000E6" w14:textId="001000E7">
            <w:r>
              <w:t xml:space="preserve">where is the key?</w:t>
            </w:r>
          </w:p>
        </w:tc>
        <w:tc>
          <w:p w14:paraId="001000E8" w14:textId="001000E9">
            <w:r>
              <w:t xml:space="preserve">0.347</w:t>
            </w:r>
          </w:p>
        </w:tc>
        <w:tc>
          <w:p w14:paraId="001000EA" w14:textId="001000EB">
            <w:r>
              <w:t xml:space="preserve">[886, 718, 938, 737]</w:t>
            </w:r>
          </w:p>
        </w:tc>
        <w:tc>
          <w:p w14:paraId="001000EC" w14:textId="001000ED">
            <w:r>
              <w:t xml:space="preserve">Key 1 — sofa right armrest ✓</w:t>
            </w:r>
          </w:p>
        </w:tc>
      </w:tr>
      <w:tr>
        <w:trPr/>
        <w:tc>
          <w:p w14:paraId="001000EE" w14:textId="001000EF">
            <w:r>
              <w:t xml:space="preserve">where is the key?</w:t>
            </w:r>
          </w:p>
        </w:tc>
        <w:tc>
          <w:p w14:paraId="001000F0" w14:textId="001000F1">
            <w:r>
              <w:t xml:space="preserve">0.261</w:t>
            </w:r>
          </w:p>
        </w:tc>
        <w:tc>
          <w:p w14:paraId="001000F2" w14:textId="001000F3">
            <w:r>
              <w:t xml:space="preserve">[975, 455, 983, 483]</w:t>
            </w:r>
          </w:p>
        </w:tc>
        <w:tc>
          <w:p w14:paraId="001000F4" w14:textId="001000F5">
            <w:r>
              <w:t xml:space="preserve">Key 2 — door lock cylinder ✓</w:t>
            </w:r>
          </w:p>
        </w:tc>
      </w:tr>
      <w:tr>
        <w:trPr/>
        <w:tc>
          <w:p w14:paraId="001000F6" w14:textId="001000F7">
            <w:r>
              <w:t xml:space="preserve">list all objects — laptop</w:t>
            </w:r>
          </w:p>
        </w:tc>
        <w:tc>
          <w:p w14:paraId="001000F8" w14:textId="001000F9">
            <w:r>
              <w:t xml:space="preserve">0.738</w:t>
            </w:r>
          </w:p>
        </w:tc>
        <w:tc>
          <w:p w14:paraId="001000FA" w14:textId="001000FB">
            <w:r>
              <w:t xml:space="preserve">[315, 669, 669, 931]</w:t>
            </w:r>
          </w:p>
        </w:tc>
        <w:tc>
          <w:p w14:paraId="001000FC" w14:textId="001000FD">
            <w:r>
              <w:t xml:space="preserve">Dell laptop on sofa ✓</w:t>
            </w:r>
          </w:p>
        </w:tc>
      </w:tr>
      <w:tr>
        <w:trPr/>
        <w:tc>
          <w:p w14:paraId="001000FE" w14:textId="001000FF">
            <w:r>
              <w:t xml:space="preserve">door handle</w:t>
            </w:r>
          </w:p>
        </w:tc>
        <w:tc>
          <w:p w14:paraId="00100100" w14:textId="00100101">
            <w:r>
              <w:t xml:space="preserve">0.458</w:t>
            </w:r>
          </w:p>
        </w:tc>
        <w:tc>
          <w:p w14:paraId="00100102" w14:textId="00100103">
            <w:r>
              <w:t xml:space="preserve">[975, 409, 998, 472]</w:t>
            </w:r>
          </w:p>
        </w:tc>
        <w:tc>
          <w:p w14:paraId="00100104" w14:textId="00100105">
            <w:r>
              <w:t xml:space="preserve">Door handle on wooden door ✓</w:t>
            </w:r>
          </w:p>
        </w:tc>
      </w:tr>
    </w:tbl>
    <w:p w14:paraId="00100106" w14:textId="00100107">
      <w:pPr>
        <w:pStyle w:val="Heading2"/>
        <w:spacing w:before="240" w:after="120"/>
      </w:pPr>
      <w:r>
        <w:rPr>
          <w:b/>
          <w:sz w:val="26"/>
        </w:rPr>
        <w:t xml:space="preserve">4.4 Confidence Score Separation</w:t>
      </w:r>
    </w:p>
    <w:p w14:paraId="00100108" w14:textId="00100109">
      <w:pPr>
        <w:spacing w:after="120"/>
      </w:pPr>
      <w:r>
        <w:rPr>
          <w:sz w:val="22"/>
        </w:rPr>
        <w:t xml:space="preserve">OWLv2-large produces a clear and consistent gap between true detections and false positives — enabling a single threshold of 0.20 to cleanly separate all real objects from noise across all tested queries: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0A" w14:textId="0010010B">
            <w:r>
              <w:t xml:space="preserve">Object</w:t>
            </w:r>
          </w:p>
        </w:tc>
        <w:tc>
          <w:p w14:paraId="0010010C" w14:textId="0010010D">
            <w:r>
              <w:t xml:space="preserve">Confidence Score</w:t>
            </w:r>
          </w:p>
        </w:tc>
        <w:tc>
          <w:p w14:paraId="0010010E" w14:textId="0010010F">
            <w:r>
              <w:t xml:space="preserve">Category</w:t>
            </w:r>
          </w:p>
        </w:tc>
      </w:tr>
      <w:tr>
        <w:trPr/>
        <w:tc>
          <w:p w14:paraId="00100110" w14:textId="00100111">
            <w:r>
              <w:t xml:space="preserve">Laptop</w:t>
            </w:r>
          </w:p>
        </w:tc>
        <w:tc>
          <w:p w14:paraId="00100112" w14:textId="00100113">
            <w:r>
              <w:t xml:space="preserve">0.738</w:t>
            </w:r>
          </w:p>
        </w:tc>
        <w:tc>
          <w:p w14:paraId="00100114" w14:textId="00100115">
            <w:r>
              <w:t xml:space="preserve">TRUE POSITIVE</w:t>
            </w:r>
          </w:p>
        </w:tc>
      </w:tr>
      <w:tr>
        <w:trPr/>
        <w:tc>
          <w:p w14:paraId="00100116" w14:textId="00100117">
            <w:r>
              <w:t xml:space="preserve">Door</w:t>
            </w:r>
          </w:p>
        </w:tc>
        <w:tc>
          <w:p w14:paraId="00100118" w14:textId="00100119">
            <w:r>
              <w:t xml:space="preserve">0.543</w:t>
            </w:r>
          </w:p>
        </w:tc>
        <w:tc>
          <w:p w14:paraId="0010011A" w14:textId="0010011B">
            <w:r>
              <w:t xml:space="preserve">TRUE POSITIVE</w:t>
            </w:r>
          </w:p>
        </w:tc>
      </w:tr>
      <w:tr>
        <w:trPr/>
        <w:tc>
          <w:p w14:paraId="0010011C" w14:textId="0010011D">
            <w:r>
              <w:t xml:space="preserve">Tattoo (small region)</w:t>
            </w:r>
          </w:p>
        </w:tc>
        <w:tc>
          <w:p w14:paraId="0010011E" w14:textId="0010011F">
            <w:r>
              <w:t xml:space="preserve">0.536</w:t>
            </w:r>
          </w:p>
        </w:tc>
        <w:tc>
          <w:p w14:paraId="00100120" w14:textId="00100121">
            <w:r>
              <w:t xml:space="preserve">TRUE POSITIVE</w:t>
            </w:r>
          </w:p>
        </w:tc>
      </w:tr>
      <w:tr>
        <w:trPr/>
        <w:tc>
          <w:p w14:paraId="00100122" w14:textId="00100123">
            <w:r>
              <w:t xml:space="preserve">Key 1 — sofa armrest (tiny 70×30px)</w:t>
            </w:r>
          </w:p>
        </w:tc>
        <w:tc>
          <w:p w14:paraId="00100124" w14:textId="00100125">
            <w:r>
              <w:t xml:space="preserve">0.347</w:t>
            </w:r>
          </w:p>
        </w:tc>
        <w:tc>
          <w:p w14:paraId="00100126" w14:textId="00100127">
            <w:r>
              <w:t xml:space="preserve">TRUE POSITIVE</w:t>
            </w:r>
          </w:p>
        </w:tc>
      </w:tr>
      <w:tr>
        <w:trPr/>
        <w:tc>
          <w:p w14:paraId="00100128" w14:textId="00100129">
            <w:r>
              <w:t xml:space="preserve">Key 2 — door lock (tiny 15×35px)</w:t>
            </w:r>
          </w:p>
        </w:tc>
        <w:tc>
          <w:p w14:paraId="0010012A" w14:textId="0010012B">
            <w:r>
              <w:t xml:space="preserve">0.261</w:t>
            </w:r>
          </w:p>
        </w:tc>
        <w:tc>
          <w:p w14:paraId="0010012C" w14:textId="0010012D">
            <w:r>
              <w:t xml:space="preserve">TRUE POSITIVE</w:t>
            </w:r>
          </w:p>
        </w:tc>
      </w:tr>
      <w:tr>
        <w:trPr/>
        <w:tc>
          <w:p w14:paraId="0010012E" w14:textId="0010012F">
            <w:r>
              <w:t xml:space="preserve">All false positives</w:t>
            </w:r>
          </w:p>
        </w:tc>
        <w:tc>
          <w:p w14:paraId="00100130" w14:textId="00100131">
            <w:r>
              <w:t xml:space="preserve">≤ 0.170</w:t>
            </w:r>
          </w:p>
        </w:tc>
        <w:tc>
          <w:p w14:paraId="00100132" w14:textId="00100133">
            <w:r>
              <w:t xml:space="preserve">SUPPRESSED by threshold 0.20</w:t>
            </w:r>
          </w:p>
        </w:tc>
      </w:tr>
    </w:tbl>
    <w:p w14:paraId="00100134" w14:textId="00100135">
      <w:pPr>
        <w:pStyle w:val="Heading1"/>
        <w:spacing w:before="280" w:after="120"/>
      </w:pPr>
      <w:r>
        <w:rPr>
          <w:b/>
          <w:sz w:val="32"/>
        </w:rPr>
        <w:t xml:space="preserve">5. Final System Architecture</w:t>
      </w:r>
    </w:p>
    <w:p w14:paraId="00100136" w14:textId="00100137">
      <w:pPr>
        <w:spacing w:after="200"/>
      </w:pPr>
      <w:r>
        <w:rPr>
          <w:sz w:val="22"/>
        </w:rPr>
        <w:t xml:space="preserve">Pipeline flow: User types query → parse_query() strips filler words → formatted prompt "a photo of a {item}" → OWLv2-large (MPS) → raw detections with score + box per patch → threshold filter (score ≥ 0.20) → NMS with containment suppression → describe_location() generates natural language → draw_boxes() saves annotated JPEG → chatbot response displayed.</w:t>
      </w:r>
    </w:p>
    <w:p w14:paraId="00100138" w14:textId="00100139">
      <w:pPr>
        <w:pStyle w:val="Heading2"/>
        <w:spacing w:before="160" w:after="120"/>
      </w:pPr>
      <w:r>
        <w:rPr>
          <w:b/>
          <w:sz w:val="26"/>
        </w:rPr>
        <w:t xml:space="preserve">5.1 Key Technical Decisions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3A" w14:textId="0010013B">
            <w:r>
              <w:t xml:space="preserve">Decision</w:t>
            </w:r>
          </w:p>
        </w:tc>
        <w:tc>
          <w:p w14:paraId="0010013C" w14:textId="0010013D">
            <w:r>
              <w:t xml:space="preserve">Choice</w:t>
            </w:r>
          </w:p>
        </w:tc>
        <w:tc>
          <w:p w14:paraId="0010013E" w14:textId="0010013F">
            <w:r>
              <w:t xml:space="preserve">Reason</w:t>
            </w:r>
          </w:p>
        </w:tc>
      </w:tr>
      <w:tr>
        <w:trPr/>
        <w:tc>
          <w:p w14:paraId="00100140" w14:textId="00100141">
            <w:r>
              <w:t xml:space="preserve">Model variant</w:t>
            </w:r>
          </w:p>
        </w:tc>
        <w:tc>
          <w:p w14:paraId="00100142" w14:textId="00100143">
            <w:r>
              <w:t xml:space="preserve">owlv2-large-patch14-ensemble</w:t>
            </w:r>
          </w:p>
        </w:tc>
        <w:tc>
          <w:p w14:paraId="00100144" w14:textId="00100145">
            <w:r>
              <w:t xml:space="preserve">Large &gt; Base — higher confidence gap, better tiny-object separation</w:t>
            </w:r>
          </w:p>
        </w:tc>
      </w:tr>
      <w:tr>
        <w:trPr/>
        <w:tc>
          <w:p w14:paraId="00100146" w14:textId="00100147">
            <w:r>
              <w:t xml:space="preserve">Threshold</w:t>
            </w:r>
          </w:p>
        </w:tc>
        <w:tc>
          <w:p w14:paraId="00100148" w14:textId="00100149">
            <w:r>
              <w:t xml:space="preserve">0.20</w:t>
            </w:r>
          </w:p>
        </w:tc>
        <w:tc>
          <w:p w14:paraId="0010014A" w14:textId="0010014B">
            <w:r>
              <w:t xml:space="preserve">Empirically determined — true keys score ≥ 0.261, all false positives ≤ 0.170</w:t>
            </w:r>
          </w:p>
        </w:tc>
      </w:tr>
      <w:tr>
        <w:trPr/>
        <w:tc>
          <w:p w14:paraId="0010014C" w14:textId="0010014D">
            <w:r>
              <w:t xml:space="preserve">NMS strategy</w:t>
            </w:r>
          </w:p>
        </w:tc>
        <w:tc>
          <w:p w14:paraId="0010014E" w14:textId="0010014F">
            <w:r>
              <w:t xml:space="preserve">IoU + containment check</w:t>
            </w:r>
          </w:p>
        </w:tc>
        <w:tc>
          <w:p w14:paraId="00100150" w14:textId="00100151">
            <w:r>
              <w:t xml:space="preserve">OWLv2 fires sub-region duplicates on tiny objects — containment check catches what IoU misses</w:t>
            </w:r>
          </w:p>
        </w:tc>
      </w:tr>
      <w:tr>
        <w:trPr/>
        <w:tc>
          <w:p w14:paraId="00100152" w14:textId="00100153">
            <w:r>
              <w:t xml:space="preserve">Device dtype</w:t>
            </w:r>
          </w:p>
        </w:tc>
        <w:tc>
          <w:p w14:paraId="00100154" w14:textId="00100155">
            <w:r>
              <w:t xml:space="preserve">float32 on MPS</w:t>
            </w:r>
          </w:p>
        </w:tc>
        <w:tc>
          <w:p w14:paraId="00100156" w14:textId="00100157">
            <w:r>
              <w:t xml:space="preserve">float16 causes NaN on some Apple Silicon Mac configurations</w:t>
            </w:r>
          </w:p>
        </w:tc>
      </w:tr>
      <w:tr>
        <w:trPr/>
        <w:tc>
          <w:p w14:paraId="00100158" w14:textId="00100159">
            <w:r>
              <w:t xml:space="preserve">Prompt format</w:t>
            </w:r>
          </w:p>
        </w:tc>
        <w:tc>
          <w:p w14:paraId="0010015A" w14:textId="0010015B">
            <w:r>
              <w:t xml:space="preserve">"a photo of a {item}"</w:t>
            </w:r>
          </w:p>
        </w:tc>
        <w:tc>
          <w:p w14:paraId="0010015C" w14:textId="0010015D">
            <w:r>
              <w:t xml:space="preserve">OWLv2 was trained with CLIP-style prompts — produces higher similarity scores than bare words</w:t>
            </w:r>
          </w:p>
        </w:tc>
      </w:tr>
    </w:tbl>
    <w:p w14:paraId="0010015E" w14:textId="0010015F">
      <w:pPr>
        <w:pStyle w:val="Heading1"/>
        <w:spacing w:before="280" w:after="120"/>
      </w:pPr>
      <w:r>
        <w:rPr>
          <w:b/>
          <w:sz w:val="32"/>
        </w:rPr>
        <w:t xml:space="preserve">6. Scripts Delivered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p w14:paraId="00100160" w14:textId="00100161">
            <w:r>
              <w:t xml:space="preserve">Script</w:t>
            </w:r>
          </w:p>
        </w:tc>
        <w:tc>
          <w:p w14:paraId="00100162" w14:textId="00100163">
            <w:r>
              <w:t xml:space="preserve">Model</w:t>
            </w:r>
          </w:p>
        </w:tc>
        <w:tc>
          <w:p w14:paraId="00100164" w14:textId="00100165">
            <w:r>
              <w:t xml:space="preserve">Purpose</w:t>
            </w:r>
          </w:p>
        </w:tc>
      </w:tr>
      <w:tr>
        <w:trPr/>
        <w:tc>
          <w:p w14:paraId="00100166" w14:textId="00100167">
            <w:r>
              <w:t xml:space="preserve">vision_chatbot_OWL.py</w:t>
            </w:r>
          </w:p>
        </w:tc>
        <w:tc>
          <w:p w14:paraId="00100168" w14:textId="00100169">
            <w:r>
              <w:t xml:space="preserve">OWLv2-large</w:t>
            </w:r>
          </w:p>
        </w:tc>
        <w:tc>
          <w:p w14:paraId="0010016A" w14:textId="0010016B">
            <w:r>
              <w:t xml:space="preserve">PRODUCTION chatbot — formatted prompts, NMS, threshold 0.20, annotated JPEG output</w:t>
            </w:r>
          </w:p>
        </w:tc>
      </w:tr>
      <w:tr>
        <w:trPr/>
        <w:tc>
          <w:p w14:paraId="0010016C" w14:textId="0010016D">
            <w:r>
              <w:t xml:space="preserve">vision_chatbot_florence2.py</w:t>
            </w:r>
          </w:p>
        </w:tc>
        <w:tc>
          <w:p w14:paraId="0010016E" w14:textId="0010016F">
            <w:r>
              <w:t xml:space="preserve">Florence-2-large</w:t>
            </w:r>
          </w:p>
        </w:tc>
        <w:tc>
          <w:p w14:paraId="00100170" w14:textId="00100171">
            <w:r>
              <w:t xml:space="preserve">Query expansion, false-positive filter, two-pass detection (OVD + caption grounding)</w:t>
            </w:r>
          </w:p>
        </w:tc>
      </w:tr>
      <w:tr>
        <w:trPr/>
        <w:tc>
          <w:p w14:paraId="00100172" w14:textId="00100173">
            <w:r>
              <w:t xml:space="preserve">vision_chatbot_hybrid.py</w:t>
            </w:r>
          </w:p>
        </w:tc>
        <w:tc>
          <w:p w14:paraId="00100174" w14:textId="00100175">
            <w:r>
              <w:t xml:space="preserve">OWLv2 + Florence-2</w:t>
            </w:r>
          </w:p>
        </w:tc>
        <w:tc>
          <w:p w14:paraId="00100176" w14:textId="00100177">
            <w:r>
              <w:t xml:space="preserve">Fusion pipeline — consensus boxes tagged "both", OWLv2-only, Florence-only modes</w:t>
            </w:r>
          </w:p>
        </w:tc>
      </w:tr>
      <w:tr>
        <w:trPr/>
        <w:tc>
          <w:p w14:paraId="00100178" w14:textId="00100179">
            <w:r>
              <w:t xml:space="preserve">vision_chatbot_raw.py</w:t>
            </w:r>
          </w:p>
        </w:tc>
        <w:tc>
          <w:p w14:paraId="0010017A" w14:textId="0010017B">
            <w:r>
              <w:t xml:space="preserve">OWLv2-large</w:t>
            </w:r>
          </w:p>
        </w:tc>
        <w:tc>
          <w:p w14:paraId="0010017C" w14:textId="0010017D">
            <w:r>
              <w:t xml:space="preserve">Research tool — verbatim prompts, threshold 0.0, no NMS, full raw score table</w:t>
            </w:r>
          </w:p>
        </w:tc>
      </w:tr>
      <w:tr>
        <w:trPr/>
        <w:tc>
          <w:p w14:paraId="0010017E" w14:textId="0010017F">
            <w:r>
              <w:t xml:space="preserve">vision_chatbot_qwen.py</w:t>
            </w:r>
          </w:p>
        </w:tc>
        <w:tc>
          <w:p w14:paraId="00100180" w14:textId="00100181">
            <w:r>
              <w:t xml:space="preserve">Qwen2.5-VL</w:t>
            </w:r>
          </w:p>
        </w:tc>
        <w:tc>
          <w:p w14:paraId="00100182" w14:textId="00100183">
            <w:r>
              <w:t xml:space="preserve">VLM baseline — natural language answers without reliable bounding boxes</w:t>
            </w:r>
          </w:p>
        </w:tc>
      </w:tr>
    </w:tbl>
    <w:p w14:paraId="00100184" w14:textId="00100185">
      <w:pPr>
        <w:pStyle w:val="Heading1"/>
        <w:spacing w:before="280" w:after="120"/>
      </w:pPr>
      <w:r>
        <w:rPr>
          <w:b/>
          <w:sz w:val="32"/>
        </w:rPr>
        <w:t xml:space="preserve">7. What Phase 1 Achieves</w:t>
      </w:r>
    </w:p>
    <w:p w14:paraId="00100186" w14:textId="00100187">
      <w:pPr>
        <w:spacing w:after="80"/>
      </w:pPr>
      <w:r>
        <w:rPr>
          <w:b/>
          <w:sz w:val="22"/>
        </w:rPr>
        <w:t xml:space="preserve">Achieved in Phase 1:</w:t>
      </w:r>
    </w:p>
    <w:p w14:paraId="00100188" w14:textId="00100189">
      <w:pPr>
        <w:numPr>
          <w:ilvl w:val="0"/>
          <w:numId w:val="1"/>
        </w:numPr>
        <w:spacing w:after="60"/>
      </w:pPr>
      <w:r>
        <w:rPr>
          <w:sz w:val="22"/>
        </w:rPr>
        <w:t xml:space="preserve">Open-vocabulary detection — any object, any room, no pre-defined class list</w:t>
      </w:r>
    </w:p>
    <w:p w14:paraId="0010018A" w14:textId="0010018B">
      <w:pPr>
        <w:numPr>
          <w:ilvl w:val="0"/>
          <w:numId w:val="1"/>
        </w:numPr>
        <w:spacing w:after="60"/>
      </w:pPr>
      <w:r>
        <w:rPr>
          <w:sz w:val="22"/>
        </w:rPr>
        <w:t xml:space="preserve">Tiny object detection — keys as small as 0.04% of image area reliably found</w:t>
      </w:r>
    </w:p>
    <w:p w14:paraId="0010018C" w14:textId="0010018D">
      <w:pPr>
        <w:numPr>
          <w:ilvl w:val="0"/>
          <w:numId w:val="1"/>
        </w:numPr>
        <w:spacing w:after="60"/>
      </w:pPr>
      <w:r>
        <w:rPr>
          <w:sz w:val="22"/>
        </w:rPr>
        <w:t xml:space="preserve">Pixel-accurate bounding boxes with confidence scores for every detection</w:t>
      </w:r>
    </w:p>
    <w:p w14:paraId="0010018E" w14:textId="0010018F">
      <w:pPr>
        <w:numPr>
          <w:ilvl w:val="0"/>
          <w:numId w:val="1"/>
        </w:numPr>
        <w:spacing w:after="60"/>
      </w:pPr>
      <w:r>
        <w:rPr>
          <w:sz w:val="22"/>
        </w:rPr>
        <w:t xml:space="preserve">Interactive chatbot loop — free-text natural language queries in terminal</w:t>
      </w:r>
    </w:p>
    <w:p w14:paraId="00100190" w14:textId="00100191">
      <w:pPr>
        <w:numPr>
          <w:ilvl w:val="0"/>
          <w:numId w:val="1"/>
        </w:numPr>
        <w:spacing w:after="60"/>
      </w:pPr>
      <w:r>
        <w:rPr>
          <w:sz w:val="22"/>
        </w:rPr>
        <w:t xml:space="preserve">Annotated output image saved automatically for every query</w:t>
      </w:r>
    </w:p>
    <w:p w14:paraId="00100192" w14:textId="00100193">
      <w:pPr>
        <w:numPr>
          <w:ilvl w:val="0"/>
          <w:numId w:val="1"/>
        </w:numPr>
        <w:spacing w:after="60"/>
      </w:pPr>
      <w:r>
        <w:rPr>
          <w:sz w:val="22"/>
        </w:rPr>
        <w:t xml:space="preserve">Session logging — every query and detection result recorded to .txt</w:t>
      </w:r>
    </w:p>
    <w:p w14:paraId="00100194" w14:textId="00100195">
      <w:pPr>
        <w:numPr>
          <w:ilvl w:val="0"/>
          <w:numId w:val="1"/>
        </w:numPr>
        <w:spacing w:after="200"/>
      </w:pPr>
      <w:r>
        <w:rPr>
          <w:sz w:val="22"/>
        </w:rPr>
        <w:t xml:space="preserve">Runs fully offline on Apple Silicon Mac — no API key, no internet, no GPU server</w:t>
      </w:r>
    </w:p>
    <w:p w14:paraId="00100196" w14:textId="00100197">
      <w:pPr>
        <w:spacing w:after="80"/>
      </w:pPr>
      <w:r>
        <w:rPr>
          <w:b/>
          <w:sz w:val="22"/>
        </w:rPr>
        <w:t xml:space="preserve">Phase 2 &amp; 3 Roadmap:</w:t>
      </w:r>
    </w:p>
    <w:p w14:paraId="00100198" w14:textId="00100199">
      <w:pPr>
        <w:numPr>
          <w:ilvl w:val="0"/>
          <w:numId w:val="2"/>
        </w:numPr>
        <w:spacing w:after="60"/>
      </w:pPr>
      <w:r>
        <w:rPr>
          <w:sz w:val="22"/>
        </w:rPr>
        <w:t xml:space="preserve">Phase 2 — Video input: frame-by-frame tracking with ByteTrack/DeepSORT, temporal event detection ("key picked up at 11:03 min"), action recognition</w:t>
      </w:r>
    </w:p>
    <w:p w14:paraId="0010019A" w14:textId="0010019B">
      <w:pPr>
        <w:numPr>
          <w:ilvl w:val="0"/>
          <w:numId w:val="2"/>
        </w:numPr>
        <w:spacing w:after="280"/>
      </w:pPr>
      <w:r>
        <w:rPr>
          <w:sz w:val="22"/>
        </w:rPr>
        <w:t xml:space="preserve">Phase 3 — Live camera: real-time RTSP stream, persistent object tracking with ownership timer, automated threat alert for unattended objects at airports and railway stations</w:t>
      </w:r>
    </w:p>
    <w:p w14:paraId="0010019C" w14:textId="0010019D">
      <w:pPr>
        <w:pStyle w:val="Heading1"/>
        <w:spacing w:before="240" w:after="120"/>
      </w:pPr>
      <w:r>
        <w:rPr>
          <w:b/>
          <w:sz w:val="32"/>
        </w:rPr>
        <w:t xml:space="preserve">8. Quick Start for Demo</w:t>
      </w:r>
    </w:p>
    <w:p w14:paraId="0010019E" w14:textId="0010019F">
      <w:pPr>
        <w:spacing w:after="80"/>
      </w:pPr>
      <w:r>
        <w:rPr>
          <w:b/>
          <w:sz w:val="22"/>
        </w:rPr>
        <w:t xml:space="preserve">Run the production chatbot:</w:t>
      </w:r>
    </w:p>
    <w:p w14:paraId="001001A0" w14:textId="001001A1">
      <w:pPr>
        <w:spacing w:after="200"/>
      </w:pPr>
      <w:r>
        <w:rPr>
          <w:sz w:val="22"/>
        </w:rPr>
        <w:t xml:space="preserve">python vision_chatbot_OWL.py --image images/img01.jpg</w:t>
      </w:r>
    </w:p>
    <w:p w14:paraId="001001A2" w14:textId="001001A3">
      <w:pPr>
        <w:spacing w:after="80"/>
      </w:pPr>
      <w:r>
        <w:rPr>
          <w:b/>
          <w:sz w:val="22"/>
        </w:rPr>
        <w:t xml:space="preserve">Recommended demo queries:</w:t>
      </w:r>
    </w:p>
    <w:p w14:paraId="001001A4" w14:textId="001001A5">
      <w:pPr>
        <w:numPr>
          <w:ilvl w:val="0"/>
          <w:numId w:val="3"/>
        </w:numPr>
        <w:spacing w:after="60"/>
      </w:pPr>
      <w:r>
        <w:rPr>
          <w:sz w:val="22"/>
        </w:rPr>
        <w:t xml:space="preserve">where is the key?   →  finds both keys: armrest (0.347) and door lock (0.261)</w:t>
      </w:r>
    </w:p>
    <w:p w14:paraId="001001A6" w14:textId="001001A7">
      <w:pPr>
        <w:numPr>
          <w:ilvl w:val="0"/>
          <w:numId w:val="3"/>
        </w:numPr>
        <w:spacing w:after="60"/>
      </w:pPr>
      <w:r>
        <w:rPr>
          <w:sz w:val="22"/>
        </w:rPr>
        <w:t xml:space="preserve">find the laptop   →  score 0.738, large box covering sofa seat area</w:t>
      </w:r>
    </w:p>
    <w:p w14:paraId="001001A8" w14:textId="001001A9">
      <w:pPr>
        <w:numPr>
          <w:ilvl w:val="0"/>
          <w:numId w:val="3"/>
        </w:numPr>
        <w:spacing w:after="60"/>
      </w:pPr>
      <w:r>
        <w:rPr>
          <w:sz w:val="22"/>
        </w:rPr>
        <w:t xml:space="preserve">where is the door handle?   →  score 0.458, precise box on handle</w:t>
      </w:r>
    </w:p>
    <w:p w14:paraId="001001AA" w14:textId="001001AB">
      <w:pPr>
        <w:numPr>
          <w:ilvl w:val="0"/>
          <w:numId w:val="3"/>
        </w:numPr>
        <w:spacing w:after="60"/>
      </w:pPr>
      <w:r>
        <w:rPr>
          <w:sz w:val="22"/>
        </w:rPr>
        <w:t xml:space="preserve">list all objects   →  broad scan returning laptop, glasses, keys in one pass</w:t>
      </w:r>
    </w:p>
    <w:p w14:paraId="001001AC" w14:textId="001001AD">
      <w:pPr>
        <w:numPr>
          <w:ilvl w:val="0"/>
          <w:numId w:val="3"/>
        </w:numPr>
        <w:spacing w:after="280"/>
      </w:pPr>
      <w:r>
        <w:rPr>
          <w:sz w:val="22"/>
        </w:rPr>
        <w:t xml:space="preserve">where is the beard?   →  score 0.302, face region of the person</w:t>
      </w:r>
    </w:p>
    <w:p w14:paraId="001001AE" w14:textId="001001AF">
      <w:pPr>
        <w:pStyle w:val="Heading1"/>
        <w:spacing w:before="240" w:after="120"/>
      </w:pPr>
      <w:r>
        <w:rPr>
          <w:b/>
          <w:sz w:val="32"/>
        </w:rPr>
        <w:t xml:space="preserve">9. Technology Stack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p w14:paraId="001001B0" w14:textId="001001B1">
            <w:r>
              <w:t xml:space="preserve">Component</w:t>
            </w:r>
          </w:p>
        </w:tc>
        <w:tc>
          <w:p w14:paraId="001001B2" w14:textId="001001B3">
            <w:r>
              <w:t xml:space="preserve">Technology</w:t>
            </w:r>
          </w:p>
        </w:tc>
      </w:tr>
      <w:tr>
        <w:trPr/>
        <w:tc>
          <w:p w14:paraId="001001B4" w14:textId="001001B5">
            <w:r>
              <w:t xml:space="preserve">Detection model</w:t>
            </w:r>
          </w:p>
        </w:tc>
        <w:tc>
          <w:p w14:paraId="001001B6" w14:textId="001001B7">
            <w:r>
              <w:t xml:space="preserve">google/owlv2-large-patch14-ensemble (HuggingFace Transformers)</w:t>
            </w:r>
          </w:p>
        </w:tc>
      </w:tr>
      <w:tr>
        <w:trPr/>
        <w:tc>
          <w:p w14:paraId="001001B8" w14:textId="001001B9">
            <w:r>
              <w:t xml:space="preserve">Secondary model</w:t>
            </w:r>
          </w:p>
        </w:tc>
        <w:tc>
          <w:p w14:paraId="001001BA" w14:textId="001001BB">
            <w:r>
              <w:t xml:space="preserve">microsoft/Florence-2-large (hybrid and Florence scripts)</w:t>
            </w:r>
          </w:p>
        </w:tc>
      </w:tr>
      <w:tr>
        <w:trPr/>
        <w:tc>
          <w:p w14:paraId="001001BC" w14:textId="001001BD">
            <w:r>
              <w:t xml:space="preserve">Deep learning framework</w:t>
            </w:r>
          </w:p>
        </w:tc>
        <w:tc>
          <w:p w14:paraId="001001BE" w14:textId="001001BF">
            <w:r>
              <w:t xml:space="preserve">PyTorch 2.8.0 with Apple MPS backend</w:t>
            </w:r>
          </w:p>
        </w:tc>
      </w:tr>
      <w:tr>
        <w:trPr/>
        <w:tc>
          <w:p w14:paraId="001001C0" w14:textId="001001C1">
            <w:r>
              <w:t xml:space="preserve">Image processing</w:t>
            </w:r>
          </w:p>
        </w:tc>
        <w:tc>
          <w:p w14:paraId="001001C2" w14:textId="001001C3">
            <w:r>
              <w:t xml:space="preserve">OpenCV (cv2), Pillow (PIL)</w:t>
            </w:r>
          </w:p>
        </w:tc>
      </w:tr>
      <w:tr>
        <w:trPr/>
        <w:tc>
          <w:p w14:paraId="001001C4" w14:textId="001001C5">
            <w:r>
              <w:t xml:space="preserve">Model serving</w:t>
            </w:r>
          </w:p>
        </w:tc>
        <w:tc>
          <w:p w14:paraId="001001C6" w14:textId="001001C7">
            <w:r>
              <w:t xml:space="preserve">HuggingFace Transformers 4.57.6</w:t>
            </w:r>
          </w:p>
        </w:tc>
      </w:tr>
      <w:tr>
        <w:trPr/>
        <w:tc>
          <w:p w14:paraId="001001C8" w14:textId="001001C9">
            <w:r>
              <w:t xml:space="preserve">Language</w:t>
            </w:r>
          </w:p>
        </w:tc>
        <w:tc>
          <w:p w14:paraId="001001CA" w14:textId="001001CB">
            <w:r>
              <w:t xml:space="preserve">Python 3.9.6</w:t>
            </w:r>
          </w:p>
        </w:tc>
      </w:tr>
      <w:tr>
        <w:trPr/>
        <w:tc>
          <w:p w14:paraId="001001CC" w14:textId="001001CD">
            <w:r>
              <w:t xml:space="preserve">Hardware</w:t>
            </w:r>
          </w:p>
        </w:tc>
        <w:tc>
          <w:p w14:paraId="001001CE" w14:textId="001001CF">
            <w:r>
              <w:t xml:space="preserve">Apple Silicon Mac (ARM64, Metal Performance Shaders — MPS)</w:t>
            </w:r>
          </w:p>
        </w:tc>
      </w:tr>
      <w:tr>
        <w:trPr/>
        <w:tc>
          <w:p w14:paraId="001001D0" w14:textId="001001D1">
            <w:r>
              <w:t xml:space="preserve">Repository</w:t>
            </w:r>
          </w:p>
        </w:tc>
        <w:tc>
          <w:p w14:paraId="001001D2" w14:textId="001001D3">
            <w:r>
              <w:t xml:space="preserve">github.com/sharmila2000/vision-ai</w:t>
            </w:r>
          </w:p>
        </w:tc>
      </w:tr>
    </w:tbl>
    <w:p w14:paraId="001001D4" w14:textId="001001D5">
      <w:pPr>
        <w:spacing w:before="320" w:after="120"/>
      </w:pPr>
      <w:r>
        <w:rPr>
          <w:color w:val="57606A"/>
          <w:sz w:val="22"/>
        </w:rPr>
        <w:t xml:space="preserve">This document was prepared as part of the Phase 1 demonstration of the Vision AI project. The implementation is fully functional, runs offline on consumer hardware, and is ready for extension into Phase 2 (video tracking) and Phase 3 (live camera threat detection).</w:t>
      </w:r>
    </w:p>
    <w:p w14:paraId="001001D6" w14:textId="001001D7">
      <w:pPr>
        <w:spacing w:before="160"/>
        <w:jc w:val="center"/>
      </w:pPr>
      <w:r>
        <w:rPr>
          <w:color w:val="57606A"/>
          <w:sz w:val="22"/>
        </w:rPr>
        <w:t xml:space="preserve">Vision AI — Phase 1  |  Object Location Chatbot  |  September 2026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099ebafa1b34791" /><Relationship Type="http://schemas.openxmlformats.org/officeDocument/2006/relationships/styles" Target="/word/styles.xml" Id="R10d25ea4364b4fb1" /><Relationship Type="http://schemas.openxmlformats.org/officeDocument/2006/relationships/theme" Target="/word/theme/theme1.xml" Id="Rcb3b5617d48345a8" /><Relationship Type="http://schemas.openxmlformats.org/officeDocument/2006/relationships/numbering" Target="/word/numbering.xml" Id="Rab090e79afc343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2026-09-06T11:15:37Z</dcterms:created>
  <cp:lastModifiedBy>OfficeCLI</cp:lastModifiedBy>
  <dcterms:modified xsi:type="dcterms:W3CDTF">2026-09-06T11:15:37Z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1.0.147</vt:lpwstr>
  </op:property>
  <op:property fmtid="{D5CDD505-2E9C-101B-9397-08002B2CF9AE}" pid="3" name="OfficeCLI.LastModified">
    <vt:lpwstr xmlns:vt="http://schemas.openxmlformats.org/officeDocument/2006/docPropsVTypes">2026-09-06T17:19:35Z</vt:lpwstr>
  </op:property>
</op:Properties>
</file>