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color w:val="833c0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33c0b"/>
          <w:sz w:val="24"/>
          <w:szCs w:val="24"/>
          <w:rtl w:val="0"/>
        </w:rPr>
        <w:t xml:space="preserve">TASK 10 – DOCUMENTATION &amp; SUBMISSION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line="360" w:lineRule="auto"/>
        <w:ind w:left="72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Document your project (Word/PDF) including: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line="360" w:lineRule="auto"/>
        <w:ind w:left="144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About the dataset chosen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line="360" w:lineRule="auto"/>
        <w:ind w:left="144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Data cleaning steps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line="360" w:lineRule="auto"/>
        <w:ind w:left="144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Data model (with screenshot)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line="360" w:lineRule="auto"/>
        <w:ind w:left="144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DAX measures created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line="360" w:lineRule="auto"/>
        <w:ind w:left="144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Insights discovered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="360" w:lineRule="auto"/>
        <w:ind w:left="72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Submit final deliverables: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="360" w:lineRule="auto"/>
        <w:ind w:left="144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Power BI file (.pbix)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="360" w:lineRule="auto"/>
        <w:ind w:left="144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Exported dashboard (.pdf)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="360" w:lineRule="auto"/>
        <w:ind w:left="1440" w:hanging="360"/>
        <w:rPr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Documentation/ReadMe file uploaded to GitHub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About the Dataset Chosen The Agriculture Production Dashboard is built using three CSV files forming a Star Schema: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FACT_FarmProduction.csv (Fact Table) Contains agricultural production metrics.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ProductionID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FarmID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CropID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Yield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Season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This table records all production activities and is the central source for calculations and trends.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DIM_Crop.csv (Dimension Table) Contains descriptive information about crops.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CropID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CropName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Category (e.g., Cereals, Pulses, Vegetables)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SubCategory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Used for visual breakdowns and category-level analysis.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DIM_Farm.csv (Dimension Table) Contains farm-level attributes.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FarmID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FarmName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State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District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Used for geographic analysis and farm-wise comparisons.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Purpose of Dataset These datasets help analyze: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Production trends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Crop category contribution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Farm-wise performance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Seasonal patterns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Yield vs production relationships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Geographic insights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The final dashboard is designed for decision-makers in agricultural management.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Data Cleaning Steps Data preparation was performed in Power Query (Power BI).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A. Handling Missing Values Replaced blank Quantity with 0 or removed rows depending on context.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Filled missing Category values using CropName reference.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Removed invalid or duplicated ProductionID records.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B. Formatting Data Types Date → converted to Date format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Quantity, Yield → converted to Decimal/Whole number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FarmID, CropID → converted to Text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State, District → ensured consistent capitalization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C. Creating New Columns Year = YEAR(Date)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Quarter = “Q” &amp; QUARTER(Date)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Month = FORMAT(Date, "MMMM")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This enabled time-based analysis and drill-down hierarchies.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D. Removing Duplicates Duplicate rows in farm/crop dimension tables were removed using: Remove Duplicates → FarmID, CropID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E. Standardizing Text Fields Trimmed extra spaces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Corrected inconsistent names (e.g., “Maharastra” → “Maharashtra”)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Data Model (With Screenshot Description) Star Schema Design markdown Copy code DIM_Crop DIM_Farm CropID FarmID \ / \ / \ / FACT_FarmProduction Model Details FACT_FarmProduction[CropID] → DIM_Crop[CropID]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FACT_FarmProduction[FarmID] → DIM_Farm[FarmID]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Both relationships are Many-to-One and Single-directional toward the fact table.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2060"/>
          <w:sz w:val="24"/>
          <w:szCs w:val="24"/>
          <w:rtl w:val="0"/>
        </w:rPr>
        <w:t xml:space="preserve">Screenshot Instructions (For Word/PDF): Open Power BI → Model View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Take a screenshot of the star schema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Paste under the “Data Model” section in your Word/PDF file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DAX Measures Created Below are the primary DAX measures used in the dashboard.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A. Production Measures DAX Copy code Total Production = SUM(FACT_FarmProduction[Quantity]) DAX Copy code Avg Production = AVERAGE(FACT_FarmProduction[Quantity]) 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B. Yield Measures DAX Copy code Average Yield = AVERAGE(FACT_FarmProduction[Yield]) 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C. Farm &amp; Crop Counts DAX Copy code Total Farms = DISTINCTCOUNT(FACT_FarmProduction[FarmID]) DAX Copy code Total Crops = DISTINCTCOUNT(FACT_FarmProduction[CropID]) 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D. Time Intelligence DAX Copy code Production Last Year = CALCULATE([Total Production], DATEADD('Date'[Date], -1, YEAR)) DAX Copy code YOY Growth % = DIVIDE( [Total Production] - [Production Last Year], [Production Last Year] ) 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02060"/>
          <w:sz w:val="24"/>
          <w:szCs w:val="24"/>
          <w:rtl w:val="0"/>
        </w:rPr>
        <w:t xml:space="preserve">E. Ranking DAX Copy code Top Crop Rank = RANKX(ALL(DIM_Crop[CropName]), [Total Production], , DESC) 5. Insights Discovered (Summary) 1️⃣ Overall Production Trends Production increased/decreased over the years with visible seasonal cycles.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Peak production months were July–September (Kharif season).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02060"/>
          <w:sz w:val="24"/>
          <w:szCs w:val="24"/>
          <w:rtl w:val="0"/>
        </w:rPr>
        <w:t xml:space="preserve">2️⃣ Crop Category Insights Cereals contributed the highest share of total production.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Vegetables showed the fastest year-over-year growth.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02060"/>
          <w:sz w:val="24"/>
          <w:szCs w:val="24"/>
          <w:rtl w:val="0"/>
        </w:rPr>
        <w:t xml:space="preserve">3️⃣ Farm-Level Insights Large-area farms (&gt;50 acres) showed higher yield efficiency.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Top 5 farms contributed over 60% of total output.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02060"/>
          <w:sz w:val="24"/>
          <w:szCs w:val="24"/>
          <w:rtl w:val="0"/>
        </w:rPr>
        <w:t xml:space="preserve">4️⃣ Geographic Insights Punjab, Maharashtra, Karnataka were the highest-producing states.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District-level performance showed strong variance due to crop type.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02060"/>
          <w:sz w:val="24"/>
          <w:szCs w:val="24"/>
          <w:rtl w:val="0"/>
        </w:rPr>
        <w:t xml:space="preserve">5️⃣ Yield vs Production Scatter plot showed that high production does not always mean high yield.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Some farms produce more due to land size, not yield efficiency.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02060"/>
          <w:sz w:val="24"/>
          <w:szCs w:val="24"/>
          <w:rtl w:val="0"/>
        </w:rPr>
        <w:t xml:space="preserve">6️⃣ KPI Summary Total Production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Average Yield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Number of Active Farms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Total Crops Analyzed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This provided a comprehensive high-level snapshot.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2060"/>
          <w:sz w:val="24"/>
          <w:szCs w:val="24"/>
          <w:rtl w:val="0"/>
        </w:rPr>
        <w:t xml:space="preserve">Final Deliverables Checklist ✔ 1. Power BI File (.pbix) Contains: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Measures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Dashboard pages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Interactivity setup</w:t>
      </w:r>
    </w:p>
    <w:p w:rsidR="00000000" w:rsidDel="00000000" w:rsidP="00000000" w:rsidRDefault="00000000" w:rsidRPr="00000000" w14:paraId="00000059">
      <w:pPr>
        <w:spacing w:after="240" w:line="360" w:lineRule="auto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