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7C1736C5"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r w:rsidR="0003615F">
        <w:rPr>
          <w:rFonts w:ascii="Cambria" w:eastAsia="Cambria" w:hAnsi="Cambria" w:cs="Cambria"/>
          <w:b/>
          <w:sz w:val="32"/>
          <w:szCs w:val="32"/>
        </w:rPr>
        <w:t xml:space="preserve">             </w:t>
      </w:r>
      <w:r w:rsidR="0003615F">
        <w:rPr>
          <w:noProof/>
        </w:rPr>
        <w:drawing>
          <wp:inline distT="0" distB="0" distL="0" distR="0" wp14:anchorId="2AD3CF6A" wp14:editId="1AC8EA08">
            <wp:extent cx="990600" cy="49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990600" cy="495300"/>
                    </a:xfrm>
                    <a:prstGeom prst="rect">
                      <a:avLst/>
                    </a:prstGeom>
                    <a:ln/>
                  </pic:spPr>
                </pic:pic>
              </a:graphicData>
            </a:graphic>
          </wp:inline>
        </w:drawing>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01554" w14:paraId="62F050F8" w14:textId="77777777" w:rsidTr="000D78C4">
        <w:trPr>
          <w:jc w:val="center"/>
        </w:trPr>
        <w:tc>
          <w:tcPr>
            <w:tcW w:w="4508" w:type="dxa"/>
          </w:tcPr>
          <w:p w14:paraId="7A8CE313" w14:textId="77777777" w:rsidR="00901554" w:rsidRDefault="00901554" w:rsidP="00901554">
            <w:pPr>
              <w:rPr>
                <w:rFonts w:ascii="Arial" w:eastAsia="Arial" w:hAnsi="Arial" w:cs="Arial"/>
              </w:rPr>
            </w:pPr>
            <w:r>
              <w:rPr>
                <w:rFonts w:ascii="Arial" w:eastAsia="Arial" w:hAnsi="Arial" w:cs="Arial"/>
              </w:rPr>
              <w:t>Date</w:t>
            </w:r>
          </w:p>
        </w:tc>
        <w:tc>
          <w:tcPr>
            <w:tcW w:w="4843" w:type="dxa"/>
            <w:vAlign w:val="center"/>
          </w:tcPr>
          <w:p w14:paraId="09F04E16" w14:textId="37B201AE" w:rsidR="00901554" w:rsidRDefault="00901554" w:rsidP="00901554">
            <w:pPr>
              <w:rPr>
                <w:rFonts w:ascii="Arial" w:eastAsia="Arial" w:hAnsi="Arial" w:cs="Arial"/>
              </w:rPr>
            </w:pPr>
            <w:r>
              <w:t>21 September 2026</w:t>
            </w:r>
          </w:p>
        </w:tc>
      </w:tr>
      <w:tr w:rsidR="00901554" w14:paraId="53A9DAC7" w14:textId="77777777">
        <w:trPr>
          <w:jc w:val="center"/>
        </w:trPr>
        <w:tc>
          <w:tcPr>
            <w:tcW w:w="4508" w:type="dxa"/>
          </w:tcPr>
          <w:p w14:paraId="385F3607" w14:textId="77777777" w:rsidR="00901554" w:rsidRDefault="00901554" w:rsidP="00901554">
            <w:pPr>
              <w:rPr>
                <w:rFonts w:ascii="Arial" w:eastAsia="Arial" w:hAnsi="Arial" w:cs="Arial"/>
              </w:rPr>
            </w:pPr>
            <w:r>
              <w:rPr>
                <w:rFonts w:ascii="Arial" w:eastAsia="Arial" w:hAnsi="Arial" w:cs="Arial"/>
              </w:rPr>
              <w:t>Team ID</w:t>
            </w:r>
          </w:p>
        </w:tc>
        <w:tc>
          <w:tcPr>
            <w:tcW w:w="4843" w:type="dxa"/>
          </w:tcPr>
          <w:p w14:paraId="37A86EA7" w14:textId="686E98CB" w:rsidR="00901554" w:rsidRDefault="00901554" w:rsidP="00901554">
            <w:pPr>
              <w:rPr>
                <w:rFonts w:ascii="Arial" w:eastAsia="Arial" w:hAnsi="Arial" w:cs="Arial"/>
              </w:rPr>
            </w:pPr>
            <w:r>
              <w:rPr>
                <w:rFonts w:ascii="Arial" w:eastAsia="Arial" w:hAnsi="Arial" w:cs="Arial"/>
              </w:rPr>
              <w:t>MCA</w:t>
            </w:r>
          </w:p>
        </w:tc>
      </w:tr>
      <w:tr w:rsidR="00901554" w14:paraId="4937D7B2" w14:textId="77777777">
        <w:trPr>
          <w:jc w:val="center"/>
        </w:trPr>
        <w:tc>
          <w:tcPr>
            <w:tcW w:w="4508" w:type="dxa"/>
          </w:tcPr>
          <w:p w14:paraId="363AE387" w14:textId="77777777" w:rsidR="00901554" w:rsidRDefault="00901554" w:rsidP="00901554">
            <w:pPr>
              <w:rPr>
                <w:rFonts w:ascii="Arial" w:eastAsia="Arial" w:hAnsi="Arial" w:cs="Arial"/>
              </w:rPr>
            </w:pPr>
            <w:r>
              <w:rPr>
                <w:rFonts w:ascii="Arial" w:eastAsia="Arial" w:hAnsi="Arial" w:cs="Arial"/>
              </w:rPr>
              <w:t>Project Name</w:t>
            </w:r>
          </w:p>
        </w:tc>
        <w:tc>
          <w:tcPr>
            <w:tcW w:w="4843" w:type="dxa"/>
          </w:tcPr>
          <w:p w14:paraId="0C3786B7" w14:textId="0015BCAE" w:rsidR="00901554" w:rsidRDefault="00901554" w:rsidP="00901554">
            <w:pPr>
              <w:rPr>
                <w:rFonts w:ascii="Arial" w:eastAsia="Arial" w:hAnsi="Arial" w:cs="Arial"/>
              </w:rPr>
            </w:pPr>
            <w:r>
              <w:rPr>
                <w:rFonts w:ascii="Arial" w:eastAsia="Arial" w:hAnsi="Arial" w:cs="Arial"/>
              </w:rPr>
              <w:t>Strategic Employee Attrition Intelligence Board</w:t>
            </w:r>
          </w:p>
        </w:tc>
      </w:tr>
      <w:tr w:rsidR="00901554" w14:paraId="46DB63D2" w14:textId="77777777">
        <w:trPr>
          <w:jc w:val="center"/>
        </w:trPr>
        <w:tc>
          <w:tcPr>
            <w:tcW w:w="4508" w:type="dxa"/>
          </w:tcPr>
          <w:p w14:paraId="7E5AB0DC" w14:textId="77777777" w:rsidR="00901554" w:rsidRDefault="00901554" w:rsidP="00901554">
            <w:pPr>
              <w:rPr>
                <w:rFonts w:ascii="Arial" w:eastAsia="Arial" w:hAnsi="Arial" w:cs="Arial"/>
              </w:rPr>
            </w:pPr>
            <w:r>
              <w:rPr>
                <w:rFonts w:ascii="Arial" w:eastAsia="Arial" w:hAnsi="Arial" w:cs="Arial"/>
              </w:rPr>
              <w:t>Maximum Marks</w:t>
            </w:r>
          </w:p>
        </w:tc>
        <w:tc>
          <w:tcPr>
            <w:tcW w:w="4843" w:type="dxa"/>
          </w:tcPr>
          <w:p w14:paraId="783FE905" w14:textId="77777777" w:rsidR="00901554" w:rsidRDefault="00901554" w:rsidP="00901554">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673674"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color w:val="000000"/>
          <w:sz w:val="24"/>
          <w:szCs w:val="24"/>
        </w:rPr>
        <w:t>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6BAA266" w14:textId="5C4BBC76" w:rsidR="00F15253" w:rsidRDefault="00F15253">
      <w:pPr>
        <w:ind w:left="720"/>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14:paraId="3C6E3AD8" w14:textId="77777777" w:rsidR="0058051C" w:rsidRDefault="0058051C">
      <w:pPr>
        <w:ind w:left="720"/>
        <w:rPr>
          <w:rFonts w:ascii="Cambria" w:eastAsia="Cambria" w:hAnsi="Cambria" w:cs="Cambria"/>
          <w:bCs/>
          <w:color w:val="000000"/>
          <w:sz w:val="24"/>
          <w:szCs w:val="24"/>
          <w:highlight w:val="white"/>
        </w:rPr>
      </w:pPr>
    </w:p>
    <w:p w14:paraId="44C070F6" w14:textId="18B67EA4" w:rsidR="0058051C" w:rsidRDefault="00A849D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1.</w:t>
      </w:r>
      <w:r w:rsidR="0058051C" w:rsidRPr="0058051C">
        <w:rPr>
          <w:rFonts w:ascii="Cambria" w:eastAsia="Cambria" w:hAnsi="Cambria" w:cs="Cambria"/>
          <w:b/>
          <w:bCs/>
          <w:color w:val="000000"/>
          <w:sz w:val="24"/>
          <w:szCs w:val="24"/>
        </w:rPr>
        <w:t>How does employee attrition count vary across different departments?</w:t>
      </w:r>
    </w:p>
    <w:p w14:paraId="4750CB9C" w14:textId="02A7B327" w:rsidR="0058051C" w:rsidRDefault="00B0452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Visualization: </w:t>
      </w:r>
      <w:r w:rsidR="00FB5B6A">
        <w:rPr>
          <w:rFonts w:ascii="Cambria" w:eastAsia="Cambria" w:hAnsi="Cambria" w:cs="Cambria"/>
          <w:b/>
          <w:bCs/>
          <w:color w:val="000000"/>
          <w:sz w:val="24"/>
          <w:szCs w:val="24"/>
        </w:rPr>
        <w:t>Clustered Bar Chart</w:t>
      </w:r>
    </w:p>
    <w:p w14:paraId="6322FB92" w14:textId="77777777" w:rsidR="00FB5B6A" w:rsidRDefault="00FB5B6A"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54A629D1" w14:textId="2679DEF9" w:rsidR="00B04527" w:rsidRDefault="00FB5B6A"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00795B01" w:rsidRPr="00795B01">
        <w:rPr>
          <w:rFonts w:ascii="Cambria" w:eastAsia="Cambria" w:hAnsi="Cambria" w:cs="Cambria"/>
          <w:b/>
          <w:bCs/>
          <w:noProof/>
          <w:color w:val="000000"/>
          <w:sz w:val="24"/>
          <w:szCs w:val="24"/>
        </w:rPr>
        <w:drawing>
          <wp:inline distT="0" distB="0" distL="0" distR="0" wp14:anchorId="543A4AC9" wp14:editId="5B53DD1B">
            <wp:extent cx="2979678" cy="1684166"/>
            <wp:effectExtent l="0" t="0" r="0" b="0"/>
            <wp:docPr id="98615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009" name=""/>
                    <pic:cNvPicPr/>
                  </pic:nvPicPr>
                  <pic:blipFill>
                    <a:blip r:embed="rId8"/>
                    <a:stretch>
                      <a:fillRect/>
                    </a:stretch>
                  </pic:blipFill>
                  <pic:spPr>
                    <a:xfrm>
                      <a:off x="0" y="0"/>
                      <a:ext cx="2979678" cy="1684166"/>
                    </a:xfrm>
                    <a:prstGeom prst="rect">
                      <a:avLst/>
                    </a:prstGeom>
                  </pic:spPr>
                </pic:pic>
              </a:graphicData>
            </a:graphic>
          </wp:inline>
        </w:drawing>
      </w:r>
    </w:p>
    <w:p w14:paraId="3ED248E7" w14:textId="77777777" w:rsidR="00FB5B6A" w:rsidRDefault="00FB5B6A"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27BDF89C" w14:textId="77777777" w:rsidR="00A824CB" w:rsidRPr="0058051C" w:rsidRDefault="00A824CB"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25BA5DB1" w14:textId="26330F96" w:rsidR="0058051C" w:rsidRDefault="00A849D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2.</w:t>
      </w:r>
      <w:r w:rsidR="0058051C" w:rsidRPr="0058051C">
        <w:rPr>
          <w:rFonts w:ascii="Cambria" w:eastAsia="Cambria" w:hAnsi="Cambria" w:cs="Cambria"/>
          <w:b/>
          <w:bCs/>
          <w:color w:val="000000"/>
          <w:sz w:val="24"/>
          <w:szCs w:val="24"/>
        </w:rPr>
        <w:t>Which job roles have higher or lower employee attrition rates?</w:t>
      </w:r>
    </w:p>
    <w:p w14:paraId="4DB90791" w14:textId="704AD9CE" w:rsidR="00A824CB" w:rsidRDefault="00A824CB"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Visualization: </w:t>
      </w:r>
      <w:r w:rsidR="00373C35">
        <w:rPr>
          <w:rFonts w:ascii="Cambria" w:eastAsia="Cambria" w:hAnsi="Cambria" w:cs="Cambria"/>
          <w:b/>
          <w:bCs/>
          <w:color w:val="000000"/>
          <w:sz w:val="24"/>
          <w:szCs w:val="24"/>
        </w:rPr>
        <w:t>Clustered Bar Chart</w:t>
      </w:r>
    </w:p>
    <w:p w14:paraId="782CC584" w14:textId="6FDC6568" w:rsidR="00A849D7" w:rsidRDefault="00A849D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 xml:space="preserve">                                       </w:t>
      </w:r>
      <w:r w:rsidRPr="00A849D7">
        <w:rPr>
          <w:rFonts w:ascii="Cambria" w:eastAsia="Cambria" w:hAnsi="Cambria" w:cs="Cambria"/>
          <w:b/>
          <w:bCs/>
          <w:noProof/>
          <w:color w:val="000000"/>
          <w:sz w:val="24"/>
          <w:szCs w:val="24"/>
        </w:rPr>
        <w:drawing>
          <wp:inline distT="0" distB="0" distL="0" distR="0" wp14:anchorId="023ED407" wp14:editId="3F58D0E8">
            <wp:extent cx="3086367" cy="1653683"/>
            <wp:effectExtent l="0" t="0" r="0" b="3810"/>
            <wp:docPr id="143695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5715" name=""/>
                    <pic:cNvPicPr/>
                  </pic:nvPicPr>
                  <pic:blipFill>
                    <a:blip r:embed="rId9"/>
                    <a:stretch>
                      <a:fillRect/>
                    </a:stretch>
                  </pic:blipFill>
                  <pic:spPr>
                    <a:xfrm>
                      <a:off x="0" y="0"/>
                      <a:ext cx="3086367" cy="1653683"/>
                    </a:xfrm>
                    <a:prstGeom prst="rect">
                      <a:avLst/>
                    </a:prstGeom>
                  </pic:spPr>
                </pic:pic>
              </a:graphicData>
            </a:graphic>
          </wp:inline>
        </w:drawing>
      </w:r>
    </w:p>
    <w:p w14:paraId="4C667870" w14:textId="77777777" w:rsidR="00A824CB" w:rsidRDefault="00A824CB"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79A91E59" w14:textId="12244C82" w:rsidR="0058051C" w:rsidRDefault="00A849D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3.</w:t>
      </w:r>
      <w:r w:rsidR="0058051C" w:rsidRPr="0058051C">
        <w:rPr>
          <w:rFonts w:ascii="Cambria" w:eastAsia="Cambria" w:hAnsi="Cambria" w:cs="Cambria"/>
          <w:b/>
          <w:bCs/>
          <w:color w:val="000000"/>
          <w:sz w:val="24"/>
          <w:szCs w:val="24"/>
        </w:rPr>
        <w:t>How is the employee population distributed across different work modes?</w:t>
      </w:r>
    </w:p>
    <w:p w14:paraId="4FF24250" w14:textId="458ADFC4" w:rsidR="00373C35" w:rsidRDefault="00373C35"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5B0A08">
        <w:rPr>
          <w:rFonts w:ascii="Cambria" w:eastAsia="Cambria" w:hAnsi="Cambria" w:cs="Cambria"/>
          <w:b/>
          <w:bCs/>
          <w:color w:val="000000"/>
          <w:sz w:val="24"/>
          <w:szCs w:val="24"/>
        </w:rPr>
        <w:t>Clustered Bar Chart</w:t>
      </w:r>
    </w:p>
    <w:p w14:paraId="3800239B" w14:textId="77777777" w:rsidR="005B0A08" w:rsidRDefault="005B0A08"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75BFE6FD" w14:textId="067DB3C6" w:rsidR="00971323" w:rsidRDefault="005B0A08"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Pr="005B0A08">
        <w:rPr>
          <w:rFonts w:ascii="Cambria" w:eastAsia="Cambria" w:hAnsi="Cambria" w:cs="Cambria"/>
          <w:b/>
          <w:bCs/>
          <w:noProof/>
          <w:color w:val="000000"/>
          <w:sz w:val="24"/>
          <w:szCs w:val="24"/>
        </w:rPr>
        <w:drawing>
          <wp:inline distT="0" distB="0" distL="0" distR="0" wp14:anchorId="05B66FD7" wp14:editId="42ED4ADF">
            <wp:extent cx="3139712" cy="1646063"/>
            <wp:effectExtent l="0" t="0" r="3810" b="0"/>
            <wp:docPr id="183317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0716" name=""/>
                    <pic:cNvPicPr/>
                  </pic:nvPicPr>
                  <pic:blipFill>
                    <a:blip r:embed="rId10"/>
                    <a:stretch>
                      <a:fillRect/>
                    </a:stretch>
                  </pic:blipFill>
                  <pic:spPr>
                    <a:xfrm>
                      <a:off x="0" y="0"/>
                      <a:ext cx="3139712" cy="1646063"/>
                    </a:xfrm>
                    <a:prstGeom prst="rect">
                      <a:avLst/>
                    </a:prstGeom>
                  </pic:spPr>
                </pic:pic>
              </a:graphicData>
            </a:graphic>
          </wp:inline>
        </w:drawing>
      </w:r>
    </w:p>
    <w:p w14:paraId="7D14185E" w14:textId="77777777" w:rsidR="00A849D7" w:rsidRDefault="00A849D7"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EACCD7F" w14:textId="77777777" w:rsidR="005B0A08" w:rsidRPr="0058051C" w:rsidRDefault="005B0A08"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67FE2E5F" w14:textId="6E18F025" w:rsidR="0058051C" w:rsidRDefault="005B0A08"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4.</w:t>
      </w:r>
      <w:r w:rsidR="0058051C" w:rsidRPr="0058051C">
        <w:rPr>
          <w:rFonts w:ascii="Cambria" w:eastAsia="Cambria" w:hAnsi="Cambria" w:cs="Cambria"/>
          <w:b/>
          <w:bCs/>
          <w:color w:val="000000"/>
          <w:sz w:val="24"/>
          <w:szCs w:val="24"/>
        </w:rPr>
        <w:t>How does employee attrition count differ across Remote, Hybrid and Onsite work modes?</w:t>
      </w:r>
    </w:p>
    <w:p w14:paraId="18CD62C8" w14:textId="39DAA648" w:rsidR="005B0A08" w:rsidRDefault="005B0A08"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Visual</w:t>
      </w:r>
      <w:r w:rsidR="00061199">
        <w:rPr>
          <w:rFonts w:ascii="Cambria" w:eastAsia="Cambria" w:hAnsi="Cambria" w:cs="Cambria"/>
          <w:b/>
          <w:bCs/>
          <w:color w:val="000000"/>
          <w:sz w:val="24"/>
          <w:szCs w:val="24"/>
        </w:rPr>
        <w:t>ization: Clustered Bar Chart</w:t>
      </w:r>
    </w:p>
    <w:p w14:paraId="44B65E2E" w14:textId="77777777" w:rsidR="00061199" w:rsidRDefault="0006119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9B89425" w14:textId="04BFDD31" w:rsidR="00061199" w:rsidRDefault="0006119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Pr="00061199">
        <w:rPr>
          <w:rFonts w:ascii="Cambria" w:eastAsia="Cambria" w:hAnsi="Cambria" w:cs="Cambria"/>
          <w:b/>
          <w:bCs/>
          <w:noProof/>
          <w:color w:val="000000"/>
          <w:sz w:val="24"/>
          <w:szCs w:val="24"/>
        </w:rPr>
        <w:drawing>
          <wp:inline distT="0" distB="0" distL="0" distR="0" wp14:anchorId="5B4FBCC9" wp14:editId="1D0A642E">
            <wp:extent cx="2949196" cy="1409822"/>
            <wp:effectExtent l="0" t="0" r="3810" b="0"/>
            <wp:docPr id="20797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9016" name=""/>
                    <pic:cNvPicPr/>
                  </pic:nvPicPr>
                  <pic:blipFill>
                    <a:blip r:embed="rId11"/>
                    <a:stretch>
                      <a:fillRect/>
                    </a:stretch>
                  </pic:blipFill>
                  <pic:spPr>
                    <a:xfrm>
                      <a:off x="0" y="0"/>
                      <a:ext cx="2949196" cy="1409822"/>
                    </a:xfrm>
                    <a:prstGeom prst="rect">
                      <a:avLst/>
                    </a:prstGeom>
                  </pic:spPr>
                </pic:pic>
              </a:graphicData>
            </a:graphic>
          </wp:inline>
        </w:drawing>
      </w:r>
    </w:p>
    <w:p w14:paraId="2D33EBF6" w14:textId="77777777" w:rsidR="00061199" w:rsidRPr="0058051C" w:rsidRDefault="0006119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D45DE09" w14:textId="00D38BFF" w:rsidR="0058051C" w:rsidRDefault="0006119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5.</w:t>
      </w:r>
      <w:r w:rsidR="0058051C" w:rsidRPr="0058051C">
        <w:rPr>
          <w:rFonts w:ascii="Cambria" w:eastAsia="Cambria" w:hAnsi="Cambria" w:cs="Cambria"/>
          <w:b/>
          <w:bCs/>
          <w:color w:val="000000"/>
          <w:sz w:val="24"/>
          <w:szCs w:val="24"/>
        </w:rPr>
        <w:t>How are employees distributed across different job levels?</w:t>
      </w:r>
    </w:p>
    <w:p w14:paraId="12A1BF1E" w14:textId="46F2CBE8" w:rsidR="00061199" w:rsidRDefault="00C271F6"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FC4171">
        <w:rPr>
          <w:rFonts w:ascii="Cambria" w:eastAsia="Cambria" w:hAnsi="Cambria" w:cs="Cambria"/>
          <w:b/>
          <w:bCs/>
          <w:color w:val="000000"/>
          <w:sz w:val="24"/>
          <w:szCs w:val="24"/>
        </w:rPr>
        <w:t>Donut Chart</w:t>
      </w:r>
    </w:p>
    <w:p w14:paraId="52210AB3" w14:textId="77777777" w:rsidR="00C271F6" w:rsidRDefault="00C271F6"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4364E426" w14:textId="50A627E4" w:rsidR="00C271F6" w:rsidRDefault="00C271F6"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00FC4171" w:rsidRPr="00FC4171">
        <w:rPr>
          <w:rFonts w:ascii="Cambria" w:eastAsia="Cambria" w:hAnsi="Cambria" w:cs="Cambria"/>
          <w:b/>
          <w:bCs/>
          <w:noProof/>
          <w:color w:val="000000"/>
          <w:sz w:val="24"/>
          <w:szCs w:val="24"/>
        </w:rPr>
        <w:drawing>
          <wp:inline distT="0" distB="0" distL="0" distR="0" wp14:anchorId="11554866" wp14:editId="0FC71A1E">
            <wp:extent cx="3063505" cy="1463167"/>
            <wp:effectExtent l="0" t="0" r="3810" b="3810"/>
            <wp:docPr id="18943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0909" name=""/>
                    <pic:cNvPicPr/>
                  </pic:nvPicPr>
                  <pic:blipFill>
                    <a:blip r:embed="rId12"/>
                    <a:stretch>
                      <a:fillRect/>
                    </a:stretch>
                  </pic:blipFill>
                  <pic:spPr>
                    <a:xfrm>
                      <a:off x="0" y="0"/>
                      <a:ext cx="3063505" cy="1463167"/>
                    </a:xfrm>
                    <a:prstGeom prst="rect">
                      <a:avLst/>
                    </a:prstGeom>
                  </pic:spPr>
                </pic:pic>
              </a:graphicData>
            </a:graphic>
          </wp:inline>
        </w:drawing>
      </w:r>
    </w:p>
    <w:p w14:paraId="341EB90D" w14:textId="77777777" w:rsidR="00C271F6" w:rsidRPr="0058051C" w:rsidRDefault="00C271F6"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C63CBD9" w14:textId="76E1F977" w:rsidR="0058051C" w:rsidRDefault="00FC4171"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6.</w:t>
      </w:r>
      <w:r w:rsidR="0058051C" w:rsidRPr="0058051C">
        <w:rPr>
          <w:rFonts w:ascii="Cambria" w:eastAsia="Cambria" w:hAnsi="Cambria" w:cs="Cambria"/>
          <w:b/>
          <w:bCs/>
          <w:color w:val="000000"/>
          <w:sz w:val="24"/>
          <w:szCs w:val="24"/>
        </w:rPr>
        <w:t>How does the average job level vary according to attrition status and marital status?</w:t>
      </w:r>
    </w:p>
    <w:p w14:paraId="79FCEF6A" w14:textId="72DE68AA" w:rsidR="00FC4171" w:rsidRDefault="00FC4171"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3E6224">
        <w:rPr>
          <w:rFonts w:ascii="Cambria" w:eastAsia="Cambria" w:hAnsi="Cambria" w:cs="Cambria"/>
          <w:b/>
          <w:bCs/>
          <w:color w:val="000000"/>
          <w:sz w:val="24"/>
          <w:szCs w:val="24"/>
        </w:rPr>
        <w:t>Clustered Bar Chart</w:t>
      </w:r>
    </w:p>
    <w:p w14:paraId="66EA5DB9" w14:textId="77777777" w:rsidR="00887FD2" w:rsidRDefault="00887FD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746FEA7" w14:textId="02AB168B" w:rsidR="00887FD2" w:rsidRDefault="00887FD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Pr="00887FD2">
        <w:rPr>
          <w:rFonts w:ascii="Cambria" w:eastAsia="Cambria" w:hAnsi="Cambria" w:cs="Cambria"/>
          <w:b/>
          <w:bCs/>
          <w:noProof/>
          <w:color w:val="000000"/>
          <w:sz w:val="24"/>
          <w:szCs w:val="24"/>
        </w:rPr>
        <w:drawing>
          <wp:inline distT="0" distB="0" distL="0" distR="0" wp14:anchorId="788C85BE" wp14:editId="41F3D385">
            <wp:extent cx="3162574" cy="1524132"/>
            <wp:effectExtent l="0" t="0" r="0" b="0"/>
            <wp:docPr id="6240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8423" name=""/>
                    <pic:cNvPicPr/>
                  </pic:nvPicPr>
                  <pic:blipFill>
                    <a:blip r:embed="rId13"/>
                    <a:stretch>
                      <a:fillRect/>
                    </a:stretch>
                  </pic:blipFill>
                  <pic:spPr>
                    <a:xfrm>
                      <a:off x="0" y="0"/>
                      <a:ext cx="3162574" cy="1524132"/>
                    </a:xfrm>
                    <a:prstGeom prst="rect">
                      <a:avLst/>
                    </a:prstGeom>
                  </pic:spPr>
                </pic:pic>
              </a:graphicData>
            </a:graphic>
          </wp:inline>
        </w:drawing>
      </w:r>
    </w:p>
    <w:p w14:paraId="28305BA3" w14:textId="77777777" w:rsidR="003E6224" w:rsidRPr="0058051C" w:rsidRDefault="003E6224"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B900FBC" w14:textId="20E386F7" w:rsidR="0058051C" w:rsidRDefault="003E6224"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7.</w:t>
      </w:r>
      <w:r w:rsidR="0058051C" w:rsidRPr="0058051C">
        <w:rPr>
          <w:rFonts w:ascii="Cambria" w:eastAsia="Cambria" w:hAnsi="Cambria" w:cs="Cambria"/>
          <w:b/>
          <w:bCs/>
          <w:color w:val="000000"/>
          <w:sz w:val="24"/>
          <w:szCs w:val="24"/>
        </w:rPr>
        <w:t>How does average monthly income vary across different marital-status groups?</w:t>
      </w:r>
    </w:p>
    <w:p w14:paraId="27A92858" w14:textId="48B2E7B7" w:rsidR="003E6224" w:rsidRDefault="003E6224"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B156D9">
        <w:rPr>
          <w:rFonts w:ascii="Cambria" w:eastAsia="Cambria" w:hAnsi="Cambria" w:cs="Cambria"/>
          <w:b/>
          <w:bCs/>
          <w:color w:val="000000"/>
          <w:sz w:val="24"/>
          <w:szCs w:val="24"/>
        </w:rPr>
        <w:t>Clustered Column Chart</w:t>
      </w:r>
    </w:p>
    <w:p w14:paraId="396B068C" w14:textId="77777777" w:rsidR="0050376B" w:rsidRDefault="0050376B"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0FCC6E47" w14:textId="4C293002" w:rsidR="0050376B" w:rsidRDefault="0050376B"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Pr="0050376B">
        <w:rPr>
          <w:rFonts w:ascii="Cambria" w:eastAsia="Cambria" w:hAnsi="Cambria" w:cs="Cambria"/>
          <w:b/>
          <w:bCs/>
          <w:noProof/>
          <w:color w:val="000000"/>
          <w:sz w:val="24"/>
          <w:szCs w:val="24"/>
        </w:rPr>
        <w:drawing>
          <wp:inline distT="0" distB="0" distL="0" distR="0" wp14:anchorId="63239CDC" wp14:editId="68457F7B">
            <wp:extent cx="3048264" cy="1524132"/>
            <wp:effectExtent l="0" t="0" r="0" b="0"/>
            <wp:docPr id="107408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8977" name=""/>
                    <pic:cNvPicPr/>
                  </pic:nvPicPr>
                  <pic:blipFill>
                    <a:blip r:embed="rId14"/>
                    <a:stretch>
                      <a:fillRect/>
                    </a:stretch>
                  </pic:blipFill>
                  <pic:spPr>
                    <a:xfrm>
                      <a:off x="0" y="0"/>
                      <a:ext cx="3048264" cy="1524132"/>
                    </a:xfrm>
                    <a:prstGeom prst="rect">
                      <a:avLst/>
                    </a:prstGeom>
                  </pic:spPr>
                </pic:pic>
              </a:graphicData>
            </a:graphic>
          </wp:inline>
        </w:drawing>
      </w:r>
    </w:p>
    <w:p w14:paraId="77C749F0" w14:textId="77777777" w:rsidR="00B156D9" w:rsidRPr="0058051C" w:rsidRDefault="00B156D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20B87937" w14:textId="61D63221" w:rsidR="0058051C" w:rsidRDefault="00B156D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8.</w:t>
      </w:r>
      <w:r w:rsidR="0058051C" w:rsidRPr="0058051C">
        <w:rPr>
          <w:rFonts w:ascii="Cambria" w:eastAsia="Cambria" w:hAnsi="Cambria" w:cs="Cambria"/>
          <w:b/>
          <w:bCs/>
          <w:color w:val="000000"/>
          <w:sz w:val="24"/>
          <w:szCs w:val="24"/>
        </w:rPr>
        <w:t>How does the attrition rate change across different career stages or age groups?</w:t>
      </w:r>
    </w:p>
    <w:p w14:paraId="57B9EDBA" w14:textId="1BDE1075" w:rsidR="00B156D9" w:rsidRDefault="00B156D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F01A40">
        <w:rPr>
          <w:rFonts w:ascii="Cambria" w:eastAsia="Cambria" w:hAnsi="Cambria" w:cs="Cambria"/>
          <w:b/>
          <w:bCs/>
          <w:color w:val="000000"/>
          <w:sz w:val="24"/>
          <w:szCs w:val="24"/>
        </w:rPr>
        <w:t>Line Chart</w:t>
      </w:r>
    </w:p>
    <w:p w14:paraId="403C5343" w14:textId="77777777" w:rsidR="00B156D9" w:rsidRDefault="00B156D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EFA68B6" w14:textId="2F91FC15" w:rsidR="00B156D9" w:rsidRDefault="00B156D9"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00F01A40" w:rsidRPr="00F01A40">
        <w:rPr>
          <w:rFonts w:ascii="Cambria" w:eastAsia="Cambria" w:hAnsi="Cambria" w:cs="Cambria"/>
          <w:b/>
          <w:bCs/>
          <w:noProof/>
          <w:color w:val="000000"/>
          <w:sz w:val="24"/>
          <w:szCs w:val="24"/>
        </w:rPr>
        <w:drawing>
          <wp:inline distT="0" distB="0" distL="0" distR="0" wp14:anchorId="0E808494" wp14:editId="736AD829">
            <wp:extent cx="3048264" cy="1524132"/>
            <wp:effectExtent l="0" t="0" r="0" b="0"/>
            <wp:docPr id="179301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1739" name=""/>
                    <pic:cNvPicPr/>
                  </pic:nvPicPr>
                  <pic:blipFill>
                    <a:blip r:embed="rId15"/>
                    <a:stretch>
                      <a:fillRect/>
                    </a:stretch>
                  </pic:blipFill>
                  <pic:spPr>
                    <a:xfrm>
                      <a:off x="0" y="0"/>
                      <a:ext cx="3048264" cy="1524132"/>
                    </a:xfrm>
                    <a:prstGeom prst="rect">
                      <a:avLst/>
                    </a:prstGeom>
                  </pic:spPr>
                </pic:pic>
              </a:graphicData>
            </a:graphic>
          </wp:inline>
        </w:drawing>
      </w:r>
    </w:p>
    <w:p w14:paraId="358A88D0" w14:textId="77777777" w:rsidR="00F01A40" w:rsidRPr="0058051C" w:rsidRDefault="00F01A40"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443189A9" w14:textId="17DDA365" w:rsidR="00E937E2" w:rsidRDefault="0011050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9.</w:t>
      </w:r>
      <w:r w:rsidR="0058051C" w:rsidRPr="0058051C">
        <w:rPr>
          <w:rFonts w:ascii="Cambria" w:eastAsia="Cambria" w:hAnsi="Cambria" w:cs="Cambria"/>
          <w:b/>
          <w:bCs/>
          <w:color w:val="000000"/>
          <w:sz w:val="24"/>
          <w:szCs w:val="24"/>
        </w:rPr>
        <w:t>How does attrition rate vary across work modes and different burnout-risk levels?</w:t>
      </w:r>
    </w:p>
    <w:p w14:paraId="130D8840" w14:textId="6E171648" w:rsidR="00110502" w:rsidRDefault="0011050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 xml:space="preserve">   Visualization: </w:t>
      </w:r>
      <w:r w:rsidR="002E4912">
        <w:rPr>
          <w:rFonts w:ascii="Cambria" w:eastAsia="Cambria" w:hAnsi="Cambria" w:cs="Cambria"/>
          <w:b/>
          <w:bCs/>
          <w:color w:val="000000"/>
          <w:sz w:val="24"/>
          <w:szCs w:val="24"/>
        </w:rPr>
        <w:t>Clustered Bar Chart</w:t>
      </w:r>
    </w:p>
    <w:p w14:paraId="1A63ABF4" w14:textId="77777777" w:rsidR="00110502" w:rsidRDefault="0011050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15DE73D" w14:textId="7089DC2C" w:rsidR="00110502" w:rsidRDefault="00110502" w:rsidP="0058051C">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 xml:space="preserve">                   </w:t>
      </w:r>
      <w:r w:rsidR="002E4912" w:rsidRPr="002E4912">
        <w:rPr>
          <w:rFonts w:ascii="Cambria" w:eastAsia="Cambria" w:hAnsi="Cambria" w:cs="Cambria"/>
          <w:b/>
          <w:bCs/>
          <w:noProof/>
          <w:color w:val="000000"/>
          <w:sz w:val="24"/>
          <w:szCs w:val="24"/>
        </w:rPr>
        <w:drawing>
          <wp:inline distT="0" distB="0" distL="0" distR="0" wp14:anchorId="73D065FD" wp14:editId="1CE58B3B">
            <wp:extent cx="3162574" cy="1508891"/>
            <wp:effectExtent l="0" t="0" r="0" b="0"/>
            <wp:docPr id="434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1236" name=""/>
                    <pic:cNvPicPr/>
                  </pic:nvPicPr>
                  <pic:blipFill>
                    <a:blip r:embed="rId16"/>
                    <a:stretch>
                      <a:fillRect/>
                    </a:stretch>
                  </pic:blipFill>
                  <pic:spPr>
                    <a:xfrm>
                      <a:off x="0" y="0"/>
                      <a:ext cx="3162574" cy="1508891"/>
                    </a:xfrm>
                    <a:prstGeom prst="rect">
                      <a:avLst/>
                    </a:prstGeom>
                  </pic:spPr>
                </pic:pic>
              </a:graphicData>
            </a:graphic>
          </wp:inline>
        </w:drawing>
      </w:r>
    </w:p>
    <w:p w14:paraId="781BA8E9" w14:textId="77777777" w:rsidR="00E937E2" w:rsidRDefault="00E937E2" w:rsidP="00E937E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732B078C" w14:textId="77777777" w:rsidR="003212D6" w:rsidRDefault="003212D6" w:rsidP="00E937E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68D405A1" w14:textId="77777777" w:rsidR="003212D6" w:rsidRDefault="003212D6" w:rsidP="00E937E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0A761185" w14:textId="77777777" w:rsidR="003212D6" w:rsidRDefault="003212D6" w:rsidP="00E937E2">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6BBEACB9"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339C2B16"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39866C57"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458160FA"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AC754CF"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674FD74E"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72CA166D" w14:textId="77777777" w:rsidR="00E937E2" w:rsidRDefault="00E937E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5F56471" w14:textId="77777777" w:rsidR="003212D6" w:rsidRDefault="003212D6" w:rsidP="003212D6">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6084D863" w14:textId="77777777" w:rsidR="003212D6" w:rsidRDefault="003212D6" w:rsidP="003212D6">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71337D1" w14:textId="77777777" w:rsidR="003212D6" w:rsidRDefault="003212D6" w:rsidP="003212D6">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5B7D6A96" w14:textId="77777777" w:rsidR="003212D6" w:rsidRDefault="003212D6" w:rsidP="003212D6">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9D638E5" w14:textId="77777777" w:rsidR="003212D6" w:rsidRDefault="003212D6" w:rsidP="003212D6">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5D90F1F"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1D871201" w14:textId="77777777" w:rsidR="003212D6" w:rsidRDefault="003212D6">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66142992"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3F2D9924"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11ACD136"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6D7B255D"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6B5A5F8E"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6B1ED44E"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3BEA8D0" w14:textId="77777777" w:rsidR="006C6A58" w:rsidRDefault="006C6A58">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sectPr w:rsidR="006C6A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C03"/>
    <w:multiLevelType w:val="multilevel"/>
    <w:tmpl w:val="0B7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C2A4A"/>
    <w:multiLevelType w:val="multilevel"/>
    <w:tmpl w:val="420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6276F"/>
    <w:multiLevelType w:val="multilevel"/>
    <w:tmpl w:val="EDF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95C9C"/>
    <w:multiLevelType w:val="multilevel"/>
    <w:tmpl w:val="438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545B1"/>
    <w:multiLevelType w:val="multilevel"/>
    <w:tmpl w:val="BF7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2634D"/>
    <w:multiLevelType w:val="multilevel"/>
    <w:tmpl w:val="B23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8A35C68"/>
    <w:multiLevelType w:val="multilevel"/>
    <w:tmpl w:val="8840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562B1"/>
    <w:multiLevelType w:val="multilevel"/>
    <w:tmpl w:val="F06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1"/>
  </w:num>
  <w:num w:numId="2" w16cid:durableId="1856919491">
    <w:abstractNumId w:val="3"/>
  </w:num>
  <w:num w:numId="3" w16cid:durableId="481502599">
    <w:abstractNumId w:val="8"/>
  </w:num>
  <w:num w:numId="4" w16cid:durableId="1031565623">
    <w:abstractNumId w:val="0"/>
  </w:num>
  <w:num w:numId="5" w16cid:durableId="1620063845">
    <w:abstractNumId w:val="6"/>
  </w:num>
  <w:num w:numId="6" w16cid:durableId="1776898566">
    <w:abstractNumId w:val="9"/>
  </w:num>
  <w:num w:numId="7" w16cid:durableId="153493976">
    <w:abstractNumId w:val="4"/>
  </w:num>
  <w:num w:numId="8" w16cid:durableId="1250117222">
    <w:abstractNumId w:val="5"/>
  </w:num>
  <w:num w:numId="9" w16cid:durableId="445540938">
    <w:abstractNumId w:val="7"/>
  </w:num>
  <w:num w:numId="10" w16cid:durableId="669067528">
    <w:abstractNumId w:val="2"/>
  </w:num>
  <w:num w:numId="11" w16cid:durableId="624123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3615F"/>
    <w:rsid w:val="00050A4C"/>
    <w:rsid w:val="00061199"/>
    <w:rsid w:val="00110502"/>
    <w:rsid w:val="001C6F0B"/>
    <w:rsid w:val="001F4E39"/>
    <w:rsid w:val="00205977"/>
    <w:rsid w:val="002E4912"/>
    <w:rsid w:val="003212D6"/>
    <w:rsid w:val="00373C35"/>
    <w:rsid w:val="003E6224"/>
    <w:rsid w:val="0050376B"/>
    <w:rsid w:val="0058051C"/>
    <w:rsid w:val="005B0A08"/>
    <w:rsid w:val="005C572D"/>
    <w:rsid w:val="00654383"/>
    <w:rsid w:val="00661739"/>
    <w:rsid w:val="006C6A58"/>
    <w:rsid w:val="00710F42"/>
    <w:rsid w:val="00795B01"/>
    <w:rsid w:val="00831BD2"/>
    <w:rsid w:val="00846084"/>
    <w:rsid w:val="00860ECF"/>
    <w:rsid w:val="00887FD2"/>
    <w:rsid w:val="00901554"/>
    <w:rsid w:val="00971323"/>
    <w:rsid w:val="00A824CB"/>
    <w:rsid w:val="00A849D7"/>
    <w:rsid w:val="00B04527"/>
    <w:rsid w:val="00B156D9"/>
    <w:rsid w:val="00BB0734"/>
    <w:rsid w:val="00BB7DD1"/>
    <w:rsid w:val="00C271F6"/>
    <w:rsid w:val="00D043A9"/>
    <w:rsid w:val="00D3353A"/>
    <w:rsid w:val="00E937E2"/>
    <w:rsid w:val="00EE5EFB"/>
    <w:rsid w:val="00EF3560"/>
    <w:rsid w:val="00F01A40"/>
    <w:rsid w:val="00F15253"/>
    <w:rsid w:val="00FA3BD7"/>
    <w:rsid w:val="00FB5B6A"/>
    <w:rsid w:val="00FC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AA7EBD-5489-4104-95EB-099C04F2C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 Sharmila</cp:lastModifiedBy>
  <cp:revision>30</cp:revision>
  <dcterms:created xsi:type="dcterms:W3CDTF">2026-09-18T19:24:00Z</dcterms:created>
  <dcterms:modified xsi:type="dcterms:W3CDTF">2026-09-19T23:42:00Z</dcterms:modified>
</cp:coreProperties>
</file>