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0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SWTID-2026-5320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AI BlogNest API 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4 Marks</w:t>
            </w:r>
            <w:bookmarkStart w:id="0" w:name="_GoBack"/>
            <w:bookmarkEnd w:id="0"/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Case ID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Scenario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Steps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Expected Result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Actual Result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/>
          <w:p>
            <w:r>
              <w:rPr>
                <w:rtl/>
              </w:rPr>
              <w:t>[Step 1]</w:t>
            </w:r>
          </w:p>
          <w:p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ID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Description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Steps to reproduce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Severity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Status</w:t>
            </w:r>
          </w:p>
        </w:tc>
        <w:tc>
          <w:tcPr/>
          <w:p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/>
          <w:p>
            <w:r>
              <w:rPr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r>
              <w:rPr>
                <w:rtl/>
              </w:rPr>
              <w:t>[Step 1]</w:t>
            </w:r>
          </w:p>
          <w:p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Ensure that all test cases cover both positive and negative scenarios.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Encourage testers to provide detailed feedback, including any suggestions for improvement.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Bug tracking should include details such as severity, status, and steps to reproduce.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6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Office</Application>
  <Pages>2</Pages>
  <Words>227</Words>
  <Characters>1326</Characters>
  <Lines>92</Lines>
  <Paragraphs>71</Paragraphs>
  <CharactersWithSpaces>1484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2026-10-01T16:04:48Z</dcterms:modified>
</cp:coreProperties>
</file>