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605666">
      <w:pPr>
        <w:pStyle w:val="2"/>
        <w:keepNext w:val="0"/>
        <w:keepLines w:val="0"/>
        <w:widowControl/>
        <w:suppressLineNumbers w:val="0"/>
        <w:rPr>
          <w:b/>
          <w:bCs/>
          <w:sz w:val="28"/>
          <w:szCs w:val="28"/>
        </w:rPr>
      </w:pPr>
      <w:r>
        <w:rPr>
          <w:b/>
          <w:bCs/>
          <w:sz w:val="28"/>
          <w:szCs w:val="28"/>
        </w:rPr>
        <w:t xml:space="preserve"> User Personas</w:t>
      </w:r>
    </w:p>
    <w:p w14:paraId="04123F7B">
      <w:pPr>
        <w:pStyle w:val="2"/>
        <w:keepNext w:val="0"/>
        <w:keepLines w:val="0"/>
        <w:widowControl/>
        <w:suppressLineNumbers w:val="0"/>
        <w:rPr>
          <w:b/>
          <w:bCs/>
        </w:rPr>
      </w:pPr>
      <w:r>
        <w:rPr>
          <w:b/>
          <w:bCs/>
          <w:sz w:val="21"/>
          <w:szCs w:val="21"/>
        </w:rPr>
        <w:t xml:space="preserve">Persona </w:t>
      </w:r>
      <w:r>
        <w:rPr>
          <w:rFonts w:hint="default"/>
          <w:b/>
          <w:bCs/>
          <w:sz w:val="21"/>
          <w:szCs w:val="21"/>
          <w:lang w:val="en-US"/>
        </w:rPr>
        <w:t>1:</w:t>
      </w:r>
      <w:r>
        <w:rPr>
          <w:b/>
          <w:bCs/>
          <w:sz w:val="21"/>
          <w:szCs w:val="21"/>
        </w:rPr>
        <w:t xml:space="preserve"> Brian Mwangi</w:t>
      </w:r>
      <w:r>
        <w:rPr>
          <w:rFonts w:hint="default"/>
          <w:b/>
          <w:bCs/>
          <w:sz w:val="21"/>
          <w:szCs w:val="21"/>
          <w:lang w:val="en-US"/>
        </w:rPr>
        <w:t>-</w:t>
      </w:r>
      <w:r>
        <w:rPr>
          <w:b/>
          <w:bCs/>
          <w:sz w:val="21"/>
          <w:szCs w:val="21"/>
        </w:rPr>
        <w:t xml:space="preserve"> Student</w:t>
      </w:r>
    </w:p>
    <w:p w14:paraId="5EDDD00B">
      <w:pPr>
        <w:pStyle w:val="6"/>
        <w:keepNext w:val="0"/>
        <w:keepLines w:val="0"/>
        <w:widowControl/>
        <w:suppressLineNumbers w:val="0"/>
        <w:rPr>
          <w:rFonts w:hint="default" w:asciiTheme="minorAscii" w:hAnsiTheme="minorAscii"/>
          <w:b w:val="0"/>
          <w:bCs w:val="0"/>
        </w:rPr>
      </w:pPr>
      <w:r>
        <w:rPr>
          <w:rStyle w:val="7"/>
          <w:rFonts w:hint="default" w:asciiTheme="minorAscii" w:hAnsiTheme="minorAscii"/>
          <w:b/>
          <w:bCs/>
        </w:rPr>
        <w:t>Age</w:t>
      </w:r>
      <w:r>
        <w:rPr>
          <w:rStyle w:val="7"/>
          <w:rFonts w:hint="default" w:asciiTheme="minorAscii" w:hAnsiTheme="minorAscii"/>
          <w:b w:val="0"/>
          <w:bCs w:val="0"/>
        </w:rPr>
        <w:t>:21</w:t>
      </w:r>
    </w:p>
    <w:p w14:paraId="6F0AB75F">
      <w:pPr>
        <w:pStyle w:val="6"/>
        <w:keepNext w:val="0"/>
        <w:keepLines w:val="0"/>
        <w:widowControl/>
        <w:suppressLineNumbers w:val="0"/>
        <w:rPr>
          <w:rFonts w:hint="default" w:asciiTheme="minorAscii" w:hAnsiTheme="minorAscii"/>
          <w:b w:val="0"/>
          <w:bCs w:val="0"/>
        </w:rPr>
      </w:pPr>
      <w:r>
        <w:rPr>
          <w:rStyle w:val="7"/>
          <w:rFonts w:hint="default" w:asciiTheme="minorAscii" w:hAnsiTheme="minorAscii"/>
          <w:b/>
          <w:bCs/>
        </w:rPr>
        <w:t>Role:</w:t>
      </w:r>
      <w:r>
        <w:rPr>
          <w:rFonts w:hint="default" w:asciiTheme="minorAscii" w:hAnsiTheme="minorAscii"/>
          <w:b w:val="0"/>
          <w:bCs w:val="0"/>
        </w:rPr>
        <w:t> 3rd-year university student</w:t>
      </w:r>
    </w:p>
    <w:p w14:paraId="772BCA22">
      <w:pPr>
        <w:pStyle w:val="6"/>
        <w:keepNext w:val="0"/>
        <w:keepLines w:val="0"/>
        <w:widowControl/>
        <w:suppressLineNumbers w:val="0"/>
        <w:rPr>
          <w:rFonts w:hint="default" w:ascii="Calibri" w:hAnsi="Calibri" w:cs="Calibri"/>
        </w:rPr>
      </w:pPr>
      <w:r>
        <w:rPr>
          <w:rStyle w:val="7"/>
          <w:rFonts w:hint="default" w:asciiTheme="minorAscii" w:hAnsiTheme="minorAscii"/>
          <w:b/>
          <w:bCs/>
        </w:rPr>
        <w:t>Tech Comfort</w:t>
      </w:r>
      <w:r>
        <w:rPr>
          <w:rStyle w:val="7"/>
          <w:rFonts w:hint="default" w:asciiTheme="minorAscii" w:hAnsiTheme="minorAscii"/>
          <w:b w:val="0"/>
          <w:bCs w:val="0"/>
        </w:rPr>
        <w:t>:</w:t>
      </w:r>
      <w:r>
        <w:rPr>
          <w:rFonts w:hint="default" w:asciiTheme="minorAscii" w:hAnsiTheme="minorAscii"/>
          <w:b w:val="0"/>
          <w:bCs w:val="0"/>
        </w:rPr>
        <w:t xml:space="preserve"> High — regularly uses smartphones, mobile applications, online portals, and digital payment services.</w:t>
      </w:r>
    </w:p>
    <w:p w14:paraId="413C4EE0">
      <w:pPr>
        <w:pStyle w:val="6"/>
        <w:keepNext w:val="0"/>
        <w:keepLines w:val="0"/>
        <w:widowControl/>
        <w:suppressLineNumbers w:val="0"/>
        <w:rPr>
          <w:rFonts w:hint="default" w:asciiTheme="minorAscii" w:hAnsiTheme="minorAscii"/>
          <w:sz w:val="24"/>
          <w:szCs w:val="24"/>
        </w:rPr>
      </w:pPr>
      <w:r>
        <w:rPr>
          <w:rStyle w:val="7"/>
          <w:rFonts w:hint="default" w:asciiTheme="minorAscii" w:hAnsiTheme="minorAscii"/>
          <w:sz w:val="24"/>
          <w:szCs w:val="24"/>
        </w:rPr>
        <w:t>Context:</w:t>
      </w:r>
      <w:r>
        <w:rPr>
          <w:rFonts w:hint="default" w:asciiTheme="minorAscii" w:hAnsiTheme="minorAscii"/>
          <w:sz w:val="24"/>
          <w:szCs w:val="24"/>
        </w:rPr>
        <w:t xml:space="preserve"> Brian frequently visits different university service points such as the finance office, registry, and academic offices. He often has to wait in long physical queues, especially during registration, fee payment, and examination periods.</w:t>
      </w:r>
    </w:p>
    <w:p w14:paraId="10A98DC3">
      <w:pPr>
        <w:pStyle w:val="6"/>
        <w:keepNext w:val="0"/>
        <w:keepLines w:val="0"/>
        <w:widowControl/>
        <w:suppressLineNumbers w:val="0"/>
        <w:rPr>
          <w:rFonts w:hint="default" w:asciiTheme="minorAscii" w:hAnsiTheme="minorAscii"/>
          <w:sz w:val="24"/>
          <w:szCs w:val="24"/>
        </w:rPr>
      </w:pPr>
      <w:r>
        <w:rPr>
          <w:rStyle w:val="7"/>
          <w:rFonts w:hint="default" w:asciiTheme="minorAscii" w:hAnsiTheme="minorAscii"/>
          <w:sz w:val="24"/>
          <w:szCs w:val="24"/>
        </w:rPr>
        <w:t>Goals:</w:t>
      </w:r>
    </w:p>
    <w:p w14:paraId="41320131">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Reduce the amount of time spent waiting in queues.</w:t>
      </w:r>
    </w:p>
    <w:p w14:paraId="575775F9">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Know how long the queue is before going to a service point.</w:t>
      </w:r>
    </w:p>
    <w:p w14:paraId="09D7CFBE">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Receive updates about his position in the queue.</w:t>
      </w:r>
    </w:p>
    <w:p w14:paraId="3CD98D6B">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Complete simple services online where possible.</w:t>
      </w:r>
    </w:p>
    <w:p w14:paraId="244E1B06">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Spend more time attending classes and studying instead of waiting.</w:t>
      </w:r>
    </w:p>
    <w:p w14:paraId="6B010227">
      <w:pPr>
        <w:pStyle w:val="6"/>
        <w:keepNext w:val="0"/>
        <w:keepLines w:val="0"/>
        <w:widowControl/>
        <w:suppressLineNumbers w:val="0"/>
        <w:rPr>
          <w:rFonts w:hint="default" w:asciiTheme="minorAscii" w:hAnsiTheme="minorAscii"/>
          <w:sz w:val="24"/>
          <w:szCs w:val="24"/>
        </w:rPr>
      </w:pPr>
      <w:r>
        <w:rPr>
          <w:rStyle w:val="7"/>
          <w:rFonts w:hint="default" w:asciiTheme="minorAscii" w:hAnsiTheme="minorAscii"/>
          <w:sz w:val="24"/>
          <w:szCs w:val="24"/>
        </w:rPr>
        <w:t>Frustrations:</w:t>
      </w:r>
    </w:p>
    <w:p w14:paraId="35EA8D10">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Long and unpredictable queues.</w:t>
      </w:r>
    </w:p>
    <w:p w14:paraId="678AF94A">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Not knowing how many people are ahead of him.</w:t>
      </w:r>
    </w:p>
    <w:p w14:paraId="087B21AB">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Missing classes because of long waiting times.</w:t>
      </w:r>
    </w:p>
    <w:p w14:paraId="47F70613">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Crowded service points.</w:t>
      </w:r>
    </w:p>
    <w:p w14:paraId="71D7ADC8">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Having to physically move between offices to find out where to get a service.</w:t>
      </w:r>
    </w:p>
    <w:p w14:paraId="188B2713">
      <w:pPr>
        <w:pStyle w:val="6"/>
        <w:keepNext w:val="0"/>
        <w:keepLines w:val="0"/>
        <w:widowControl/>
        <w:suppressLineNumbers w:val="0"/>
        <w:rPr>
          <w:rFonts w:hint="default" w:asciiTheme="minorAscii" w:hAnsiTheme="minorAscii"/>
          <w:sz w:val="24"/>
          <w:szCs w:val="24"/>
        </w:rPr>
      </w:pPr>
      <w:r>
        <w:rPr>
          <w:rStyle w:val="7"/>
          <w:rFonts w:hint="default" w:asciiTheme="minorAscii" w:hAnsiTheme="minorAscii"/>
          <w:sz w:val="24"/>
          <w:szCs w:val="24"/>
        </w:rPr>
        <w:t>Representative Quote:</w:t>
      </w:r>
    </w:p>
    <w:p w14:paraId="5D2DDCA5">
      <w:pPr>
        <w:pStyle w:val="6"/>
        <w:keepNext w:val="0"/>
        <w:keepLines w:val="0"/>
        <w:widowControl/>
        <w:suppressLineNumbers w:val="0"/>
        <w:ind w:right="720"/>
        <w:rPr>
          <w:rFonts w:hint="default" w:asciiTheme="minorAscii" w:hAnsiTheme="minorAscii"/>
          <w:sz w:val="24"/>
          <w:szCs w:val="24"/>
        </w:rPr>
      </w:pPr>
      <w:r>
        <w:rPr>
          <w:rFonts w:hint="default" w:eastAsia="SimSun" w:cs="SimSun" w:asciiTheme="minorAscii" w:hAnsiTheme="minorAscii"/>
          <w:sz w:val="24"/>
          <w:szCs w:val="24"/>
        </w:rPr>
        <w:t>"I don't mind waiting when I know how long it will take, but standing in a queue without knowing when I'll be served wastes a lot of my time."</w:t>
      </w:r>
    </w:p>
    <w:p w14:paraId="2CDE1537">
      <w:pPr>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801CC77">
      <w:pPr>
        <w:pStyle w:val="3"/>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Persona 2: Grace Wanjiku — University Staff Member</w:t>
      </w:r>
    </w:p>
    <w:p w14:paraId="78CB632C">
      <w:pPr>
        <w:pStyle w:val="3"/>
        <w:keepNext w:val="0"/>
        <w:keepLines w:val="0"/>
        <w:widowControl/>
        <w:suppressLineNumbers w:val="0"/>
        <w:rPr>
          <w:rFonts w:hint="default" w:asciiTheme="minorAscii" w:hAnsiTheme="minorAscii"/>
          <w:sz w:val="24"/>
          <w:szCs w:val="24"/>
        </w:rPr>
      </w:pPr>
      <w:bookmarkStart w:id="0" w:name="_GoBack"/>
      <w:bookmarkEnd w:id="0"/>
      <w:r>
        <w:rPr>
          <w:rStyle w:val="7"/>
          <w:rFonts w:hint="default" w:asciiTheme="minorAscii" w:hAnsiTheme="minorAscii"/>
          <w:b/>
          <w:bCs/>
          <w:sz w:val="24"/>
          <w:szCs w:val="24"/>
        </w:rPr>
        <w:t>Age</w:t>
      </w:r>
      <w:r>
        <w:rPr>
          <w:rFonts w:hint="default" w:asciiTheme="minorAscii" w:hAnsiTheme="minorAscii"/>
          <w:sz w:val="24"/>
          <w:szCs w:val="24"/>
        </w:rPr>
        <w:t>**:** 35 years old</w:t>
      </w:r>
    </w:p>
    <w:p w14:paraId="6B693784">
      <w:pPr>
        <w:pStyle w:val="6"/>
        <w:keepNext w:val="0"/>
        <w:keepLines w:val="0"/>
        <w:widowControl/>
        <w:suppressLineNumbers w:val="0"/>
        <w:rPr>
          <w:rFonts w:hint="default" w:asciiTheme="minorAscii" w:hAnsiTheme="minorAscii"/>
          <w:sz w:val="24"/>
          <w:szCs w:val="24"/>
        </w:rPr>
      </w:pPr>
      <w:r>
        <w:rPr>
          <w:rStyle w:val="7"/>
          <w:rFonts w:hint="default" w:asciiTheme="minorAscii" w:hAnsiTheme="minorAscii"/>
          <w:sz w:val="24"/>
          <w:szCs w:val="24"/>
        </w:rPr>
        <w:t>Role:</w:t>
      </w:r>
      <w:r>
        <w:rPr>
          <w:rFonts w:hint="default" w:asciiTheme="minorAscii" w:hAnsiTheme="minorAscii"/>
          <w:sz w:val="24"/>
          <w:szCs w:val="24"/>
        </w:rPr>
        <w:t> Service Desk Staff</w:t>
      </w:r>
    </w:p>
    <w:p w14:paraId="6A7698A8">
      <w:pPr>
        <w:pStyle w:val="6"/>
        <w:keepNext w:val="0"/>
        <w:keepLines w:val="0"/>
        <w:widowControl/>
        <w:suppressLineNumbers w:val="0"/>
        <w:rPr>
          <w:rFonts w:hint="default" w:asciiTheme="minorAscii" w:hAnsiTheme="minorAscii"/>
          <w:sz w:val="24"/>
          <w:szCs w:val="24"/>
        </w:rPr>
      </w:pPr>
      <w:r>
        <w:rPr>
          <w:rStyle w:val="7"/>
          <w:rFonts w:hint="default" w:asciiTheme="minorAscii" w:hAnsiTheme="minorAscii"/>
          <w:sz w:val="24"/>
          <w:szCs w:val="24"/>
        </w:rPr>
        <w:t>Tech Comfort:</w:t>
      </w:r>
      <w:r>
        <w:rPr>
          <w:rFonts w:hint="default" w:asciiTheme="minorAscii" w:hAnsiTheme="minorAscii"/>
          <w:sz w:val="24"/>
          <w:szCs w:val="24"/>
        </w:rPr>
        <w:t xml:space="preserve"> Moderate — comfortable using computers, email, university systems, and basic digital applications.</w:t>
      </w:r>
    </w:p>
    <w:p w14:paraId="3024D338">
      <w:pPr>
        <w:pStyle w:val="6"/>
        <w:keepNext w:val="0"/>
        <w:keepLines w:val="0"/>
        <w:widowControl/>
        <w:suppressLineNumbers w:val="0"/>
        <w:rPr>
          <w:rFonts w:hint="default" w:asciiTheme="minorAscii" w:hAnsiTheme="minorAscii"/>
          <w:sz w:val="24"/>
          <w:szCs w:val="24"/>
        </w:rPr>
      </w:pPr>
      <w:r>
        <w:rPr>
          <w:rStyle w:val="7"/>
          <w:rFonts w:hint="default" w:asciiTheme="minorAscii" w:hAnsiTheme="minorAscii"/>
          <w:sz w:val="24"/>
          <w:szCs w:val="24"/>
        </w:rPr>
        <w:t>Context:</w:t>
      </w:r>
      <w:r>
        <w:rPr>
          <w:rFonts w:hint="default" w:asciiTheme="minorAscii" w:hAnsiTheme="minorAscii"/>
          <w:sz w:val="24"/>
          <w:szCs w:val="24"/>
        </w:rPr>
        <w:t xml:space="preserve"> Grace works at a busy university service point where students visit throughout the day. During peak periods, many students arrive at once, creating long queues and making it difficult for staff to manage customers efficiently.</w:t>
      </w:r>
    </w:p>
    <w:p w14:paraId="7CC2D887">
      <w:pPr>
        <w:pStyle w:val="6"/>
        <w:keepNext w:val="0"/>
        <w:keepLines w:val="0"/>
        <w:widowControl/>
        <w:suppressLineNumbers w:val="0"/>
        <w:rPr>
          <w:rStyle w:val="7"/>
          <w:rFonts w:hint="default" w:asciiTheme="minorAscii" w:hAnsiTheme="minorAscii"/>
          <w:sz w:val="24"/>
          <w:szCs w:val="24"/>
        </w:rPr>
      </w:pPr>
      <w:r>
        <w:rPr>
          <w:rStyle w:val="7"/>
          <w:rFonts w:hint="default" w:asciiTheme="minorAscii" w:hAnsiTheme="minorAscii"/>
          <w:sz w:val="24"/>
          <w:szCs w:val="24"/>
        </w:rPr>
        <w:t>Goals:</w:t>
      </w:r>
    </w:p>
    <w:p w14:paraId="6AA8A0F1">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Serve students more efficiently.</w:t>
      </w:r>
    </w:p>
    <w:p w14:paraId="1ECDC2F0">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Reduce overcrowding at the service point.</w:t>
      </w:r>
    </w:p>
    <w:p w14:paraId="523232B8">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Manage the queue in an organised way.</w:t>
      </w:r>
    </w:p>
    <w:p w14:paraId="299543F8">
      <w:pPr>
        <w:pStyle w:val="6"/>
        <w:keepNext w:val="0"/>
        <w:keepLines w:val="0"/>
        <w:widowControl/>
        <w:suppressLineNumbers w:val="0"/>
        <w:rPr>
          <w:rFonts w:hint="default" w:asciiTheme="minorAscii" w:hAnsiTheme="minorAscii"/>
          <w:sz w:val="24"/>
          <w:szCs w:val="24"/>
          <w:lang w:val="en-US"/>
        </w:rPr>
      </w:pPr>
      <w:r>
        <w:rPr>
          <w:rFonts w:hint="default" w:asciiTheme="minorAscii" w:hAnsiTheme="minorAscii"/>
          <w:sz w:val="24"/>
          <w:szCs w:val="24"/>
        </w:rPr>
        <w:t>Know how many students are waiting</w:t>
      </w:r>
      <w:r>
        <w:rPr>
          <w:rFonts w:hint="default" w:asciiTheme="minorAscii" w:hAnsiTheme="minorAscii"/>
          <w:sz w:val="24"/>
          <w:szCs w:val="24"/>
          <w:lang w:val="en-US"/>
        </w:rPr>
        <w:t>.</w:t>
      </w:r>
    </w:p>
    <w:p w14:paraId="496CD847">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Reduce repeated questions from students about their position in the queue.</w:t>
      </w:r>
    </w:p>
    <w:p w14:paraId="7A0AB02D">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Improve the overall student service experience.</w:t>
      </w:r>
    </w:p>
    <w:p w14:paraId="4FFEA3BE">
      <w:pPr>
        <w:pStyle w:val="6"/>
        <w:keepNext w:val="0"/>
        <w:keepLines w:val="0"/>
        <w:widowControl/>
        <w:suppressLineNumbers w:val="0"/>
        <w:rPr>
          <w:rFonts w:hint="default" w:asciiTheme="minorAscii" w:hAnsiTheme="minorAscii"/>
          <w:sz w:val="24"/>
          <w:szCs w:val="24"/>
        </w:rPr>
      </w:pPr>
      <w:r>
        <w:rPr>
          <w:rStyle w:val="7"/>
          <w:rFonts w:hint="default" w:asciiTheme="minorAscii" w:hAnsiTheme="minorAscii"/>
          <w:sz w:val="24"/>
          <w:szCs w:val="24"/>
        </w:rPr>
        <w:t>Frustrations:</w:t>
      </w:r>
    </w:p>
    <w:p w14:paraId="22C36B43">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Large numbers of students arriving at the same time.</w:t>
      </w:r>
    </w:p>
    <w:p w14:paraId="4C76D406">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Difficulty managing long physical queues.</w:t>
      </w:r>
    </w:p>
    <w:p w14:paraId="1D7E6123">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Students repeatedly asking when they will be served.</w:t>
      </w:r>
    </w:p>
    <w:p w14:paraId="06BEC03C">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Confusion when students leave the queue and return later.</w:t>
      </w:r>
    </w:p>
    <w:p w14:paraId="32A3AA56">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Pressure during peak periods such as registration and fee-payment deadlines.</w:t>
      </w:r>
    </w:p>
    <w:p w14:paraId="4EF871C0">
      <w:pPr>
        <w:pStyle w:val="6"/>
        <w:keepNext w:val="0"/>
        <w:keepLines w:val="0"/>
        <w:widowControl/>
        <w:suppressLineNumbers w:val="0"/>
        <w:rPr>
          <w:rFonts w:hint="default" w:asciiTheme="minorAscii" w:hAnsiTheme="minorAscii"/>
          <w:sz w:val="24"/>
          <w:szCs w:val="24"/>
        </w:rPr>
      </w:pPr>
      <w:r>
        <w:rPr>
          <w:rStyle w:val="7"/>
          <w:rFonts w:hint="default" w:asciiTheme="minorAscii" w:hAnsiTheme="minorAscii"/>
          <w:sz w:val="24"/>
          <w:szCs w:val="24"/>
        </w:rPr>
        <w:t>Representative Quote:</w:t>
      </w:r>
    </w:p>
    <w:p w14:paraId="30A657B4">
      <w:pPr>
        <w:pStyle w:val="6"/>
        <w:keepNext w:val="0"/>
        <w:keepLines w:val="0"/>
        <w:widowControl/>
        <w:suppressLineNumbers w:val="0"/>
        <w:ind w:right="720"/>
        <w:rPr>
          <w:rFonts w:hint="default" w:asciiTheme="minorAscii" w:hAnsiTheme="minorAscii"/>
          <w:sz w:val="24"/>
          <w:szCs w:val="24"/>
        </w:rPr>
      </w:pPr>
      <w:r>
        <w:rPr>
          <w:rFonts w:hint="default" w:eastAsia="SimSun" w:cs="SimSun" w:asciiTheme="minorAscii" w:hAnsiTheme="minorAscii"/>
          <w:sz w:val="24"/>
          <w:szCs w:val="24"/>
        </w:rPr>
        <w:t>"When the queue gets too long, it becomes difficult to serve everyone efficiently and keep track of who should be served next."</w:t>
      </w:r>
    </w:p>
    <w:p w14:paraId="6D87B637">
      <w:pPr>
        <w:keepNext w:val="0"/>
        <w:keepLines w:val="0"/>
        <w:widowControl/>
        <w:suppressLineNumbers w:val="0"/>
        <w:rPr>
          <w:rFonts w:hint="default" w:asciiTheme="minorAscii" w:hAnsiTheme="minorAscii"/>
          <w:b/>
          <w:bCs/>
          <w:sz w:val="24"/>
          <w:szCs w:val="24"/>
        </w:rPr>
      </w:pPr>
      <w:r>
        <w:rPr>
          <w:rFonts w:hint="default" w:asciiTheme="minorAscii" w:hAnsiTheme="minorAscii"/>
          <w:b/>
          <w:bCs/>
          <w:sz w:val="24"/>
          <w:szCs w:val="24"/>
        </w:rPr>
        <w:t>Summary</w:t>
      </w:r>
    </w:p>
    <w:p w14:paraId="0958805D">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 xml:space="preserve">The two personas highlight the needs of both major groups affected by university service-point queues. </w:t>
      </w:r>
      <w:r>
        <w:rPr>
          <w:rStyle w:val="7"/>
          <w:rFonts w:hint="default" w:asciiTheme="minorAscii" w:hAnsiTheme="minorAscii"/>
          <w:sz w:val="24"/>
          <w:szCs w:val="24"/>
        </w:rPr>
        <w:t>Students need visibility, convenience, and reduced waiting time</w:t>
      </w:r>
      <w:r>
        <w:rPr>
          <w:rFonts w:hint="default" w:asciiTheme="minorAscii" w:hAnsiTheme="minorAscii"/>
          <w:sz w:val="24"/>
          <w:szCs w:val="24"/>
        </w:rPr>
        <w:t xml:space="preserve">, while </w:t>
      </w:r>
      <w:r>
        <w:rPr>
          <w:rStyle w:val="7"/>
          <w:rFonts w:hint="default" w:asciiTheme="minorAscii" w:hAnsiTheme="minorAscii"/>
          <w:sz w:val="24"/>
          <w:szCs w:val="24"/>
        </w:rPr>
        <w:t>staff need better queue management and more organised service delivery</w:t>
      </w:r>
      <w:r>
        <w:rPr>
          <w:rFonts w:hint="default" w:asciiTheme="minorAscii" w:hAnsiTheme="minorAscii"/>
          <w:sz w:val="24"/>
          <w:szCs w:val="24"/>
        </w:rPr>
        <w:t>.</w:t>
      </w:r>
    </w:p>
    <w:p w14:paraId="5F0D064E">
      <w:pPr>
        <w:pStyle w:val="6"/>
        <w:keepNext w:val="0"/>
        <w:keepLines w:val="0"/>
        <w:widowControl/>
        <w:suppressLineNumbers w:val="0"/>
        <w:rPr>
          <w:rFonts w:hint="default" w:asciiTheme="minorAscii" w:hAnsiTheme="minorAscii"/>
          <w:sz w:val="24"/>
          <w:szCs w:val="24"/>
        </w:rPr>
      </w:pPr>
      <w:r>
        <w:rPr>
          <w:rFonts w:hint="default" w:asciiTheme="minorAscii" w:hAnsiTheme="minorAscii"/>
          <w:sz w:val="24"/>
          <w:szCs w:val="24"/>
        </w:rPr>
        <w:t>These findings suggest that a queue-management solution should allow students to </w:t>
      </w:r>
      <w:r>
        <w:rPr>
          <w:rStyle w:val="7"/>
          <w:rFonts w:hint="default" w:asciiTheme="minorAscii" w:hAnsiTheme="minorAscii"/>
          <w:sz w:val="24"/>
          <w:szCs w:val="24"/>
        </w:rPr>
        <w:t>join queues remotely, view their position, receive notifications, and estimate waiting times</w:t>
      </w:r>
      <w:r>
        <w:rPr>
          <w:rFonts w:hint="default" w:asciiTheme="minorAscii" w:hAnsiTheme="minorAscii"/>
          <w:sz w:val="24"/>
          <w:szCs w:val="24"/>
        </w:rPr>
        <w:t xml:space="preserve">, while giving staff tools to </w:t>
      </w:r>
      <w:r>
        <w:rPr>
          <w:rStyle w:val="7"/>
          <w:rFonts w:hint="default" w:asciiTheme="minorAscii" w:hAnsiTheme="minorAscii"/>
          <w:sz w:val="24"/>
          <w:szCs w:val="24"/>
        </w:rPr>
        <w:t>manage queues, monitor demand, and serve students efficiently</w:t>
      </w:r>
      <w:r>
        <w:rPr>
          <w:rFonts w:hint="default" w:asciiTheme="minorAscii" w:hAnsiTheme="minorAscii"/>
          <w:sz w:val="24"/>
          <w:szCs w:val="24"/>
        </w:rPr>
        <w:t>.</w:t>
      </w:r>
    </w:p>
    <w:p w14:paraId="6425E0E9">
      <w:pPr>
        <w:rPr>
          <w:rFonts w:hint="default" w:asciiTheme="minorAscii" w:hAnsiTheme="minorAscii"/>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tencil">
    <w:panose1 w:val="040409050D0802020404"/>
    <w:charset w:val="00"/>
    <w:family w:val="auto"/>
    <w:pitch w:val="default"/>
    <w:sig w:usb0="00000003" w:usb1="00000000" w:usb2="00000000" w:usb3="00000000" w:csb0="20000001" w:csb1="00000000"/>
  </w:font>
  <w:font w:name="Sitka Subheading">
    <w:panose1 w:val="00000000000000000000"/>
    <w:charset w:val="00"/>
    <w:family w:val="auto"/>
    <w:pitch w:val="default"/>
    <w:sig w:usb0="A00002EF" w:usb1="4000204B" w:usb2="00000000" w:usb3="00000000" w:csb0="2000019F" w:csb1="00000000"/>
  </w:font>
  <w:font w:name="Sitka Small Semibold">
    <w:panose1 w:val="00000000000000000000"/>
    <w:charset w:val="00"/>
    <w:family w:val="auto"/>
    <w:pitch w:val="default"/>
    <w:sig w:usb0="A00002EF" w:usb1="4000204B" w:usb2="00000000" w:usb3="00000000" w:csb0="2000019F" w:csb1="00000000"/>
  </w:font>
  <w:font w:name="Segoe UI Variable Small Semibold">
    <w:panose1 w:val="00000000000000000000"/>
    <w:charset w:val="00"/>
    <w:family w:val="auto"/>
    <w:pitch w:val="default"/>
    <w:sig w:usb0="A00002FF" w:usb1="0000000B" w:usb2="00000000" w:usb3="00000000" w:csb0="2000019F" w:csb1="00000000"/>
  </w:font>
  <w:font w:name="Rockwell Condensed">
    <w:panose1 w:val="02060603050405020104"/>
    <w:charset w:val="00"/>
    <w:family w:val="auto"/>
    <w:pitch w:val="default"/>
    <w:sig w:usb0="00000003" w:usb1="00000000" w:usb2="00000000" w:usb3="00000000" w:csb0="20000001" w:csb1="00000000"/>
  </w:font>
  <w:font w:name="Perpetua Titling MT">
    <w:panose1 w:val="02020502060505020804"/>
    <w:charset w:val="00"/>
    <w:family w:val="auto"/>
    <w:pitch w:val="default"/>
    <w:sig w:usb0="00000003" w:usb1="00000000" w:usb2="00000000" w:usb3="00000000" w:csb0="20000001" w:csb1="00000000"/>
  </w:font>
  <w:font w:name="MS PGothic">
    <w:panose1 w:val="020B0600070205080204"/>
    <w:charset w:val="80"/>
    <w:family w:val="auto"/>
    <w:pitch w:val="default"/>
    <w:sig w:usb0="E00002FF" w:usb1="6AC7FDFB" w:usb2="08000012" w:usb3="00000000" w:csb0="4002009F" w:csb1="DFD70000"/>
  </w:font>
  <w:font w:name="MingLiU_MSCS-ExtB">
    <w:panose1 w:val="02020500000000000000"/>
    <w:charset w:val="88"/>
    <w:family w:val="auto"/>
    <w:pitch w:val="default"/>
    <w:sig w:usb0="8000002F" w:usb1="02000008" w:usb2="00000000" w:usb3="00000000" w:csb0="00100001" w:csb1="00000000"/>
  </w:font>
  <w:font w:name="Kristen ITC">
    <w:panose1 w:val="03050502040202030202"/>
    <w:charset w:val="00"/>
    <w:family w:val="auto"/>
    <w:pitch w:val="default"/>
    <w:sig w:usb0="00000003" w:usb1="00000000" w:usb2="00000000" w:usb3="00000000" w:csb0="20000001" w:csb1="00000000"/>
  </w:font>
  <w:font w:name="Gloucester MT Extra Condensed">
    <w:panose1 w:val="02030808020601010101"/>
    <w:charset w:val="00"/>
    <w:family w:val="auto"/>
    <w:pitch w:val="default"/>
    <w:sig w:usb0="00000003" w:usb1="00000000" w:usb2="00000000" w:usb3="00000000" w:csb0="20000001" w:csb1="00000000"/>
  </w:font>
  <w:font w:name="Felix Titling">
    <w:panose1 w:val="04060505060202020A04"/>
    <w:charset w:val="00"/>
    <w:family w:val="auto"/>
    <w:pitch w:val="default"/>
    <w:sig w:usb0="00000003" w:usb1="00000000" w:usb2="00000000" w:usb3="00000000" w:csb0="20000001" w:csb1="00000000"/>
  </w:font>
  <w:font w:name="Corbel Light">
    <w:panose1 w:val="020B0303020204020204"/>
    <w:charset w:val="00"/>
    <w:family w:val="auto"/>
    <w:pitch w:val="default"/>
    <w:sig w:usb0="A00002EF" w:usb1="4000A44B" w:usb2="00000000" w:usb3="00000000" w:csb0="2000019F" w:csb1="00000000"/>
  </w:font>
  <w:font w:name="Cascadia Code ExtraLight">
    <w:panose1 w:val="020B0609020000020004"/>
    <w:charset w:val="00"/>
    <w:family w:val="auto"/>
    <w:pitch w:val="default"/>
    <w:sig w:usb0="A10002FF" w:usb1="4000F9FB" w:usb2="00040000" w:usb3="00000000" w:csb0="6000019F" w:csb1="DFD70000"/>
  </w:font>
  <w:font w:name="Broadway">
    <w:panose1 w:val="04040905080B02020502"/>
    <w:charset w:val="00"/>
    <w:family w:val="auto"/>
    <w:pitch w:val="default"/>
    <w:sig w:usb0="00000003" w:usb1="00000000" w:usb2="00000000" w:usb3="00000000" w:csb0="20000001" w:csb1="00000000"/>
  </w:font>
  <w:font w:name="Berlin Sans FB Demi">
    <w:panose1 w:val="020E0802020502020306"/>
    <w:charset w:val="00"/>
    <w:family w:val="auto"/>
    <w:pitch w:val="default"/>
    <w:sig w:usb0="00000003" w:usb1="00000000" w:usb2="00000000" w:usb3="00000000" w:csb0="20000001" w:csb1="00000000"/>
  </w:font>
  <w:font w:name="Bahnschrift SemiLight Condensed">
    <w:panose1 w:val="020B0502040204020203"/>
    <w:charset w:val="00"/>
    <w:family w:val="auto"/>
    <w:pitch w:val="default"/>
    <w:sig w:usb0="A00002C7" w:usb1="00000002" w:usb2="00000000" w:usb3="00000000" w:csb0="2000019F" w:csb1="00000000"/>
  </w:font>
  <w:font w:name="Bahnschrift Light SemiCondensed">
    <w:panose1 w:val="020B0502040204020203"/>
    <w:charset w:val="00"/>
    <w:family w:val="auto"/>
    <w:pitch w:val="default"/>
    <w:sig w:usb0="A00002C7" w:usb1="00000002" w:usb2="00000000" w:usb3="00000000" w:csb0="2000019F" w:csb1="00000000"/>
  </w:font>
  <w:font w:name="Arial Rounded MT Bold">
    <w:panose1 w:val="020F0704030504030204"/>
    <w:charset w:val="00"/>
    <w:family w:val="auto"/>
    <w:pitch w:val="default"/>
    <w:sig w:usb0="00000003" w:usb1="00000000" w:usb2="00000000" w:usb3="00000000" w:csb0="20000001"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3F5C1C"/>
    <w:rsid w:val="7E3F5C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45</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2026-07-30T20:59:00Z</dcterms:created>
  <dc:creator>Gme</dc:creator>
  <cp:lastModifiedBy>Gme</cp:lastModifiedBy>
  <dcterms:modified xsi:type="dcterms:W3CDTF">2026-07-30T21:44:40Z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3D1842A2FE554E33B8C6D48AF146331C_11</vt:lpwstr>
  </property>
</Properties>
</file>