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README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README file was generated onAugust 26, 2025 by Sharon Kay.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SHARING/ACCESS INFORMATION</w:t>
      </w:r>
      <w:r w:rsidDel="00000000" w:rsidR="00000000" w:rsidRPr="00000000">
        <w:rPr>
          <w:rtl w:val="0"/>
        </w:rPr>
      </w:r>
    </w:p>
    <w:p w:rsidR="00000000" w:rsidDel="00000000" w:rsidP="00000000" w:rsidRDefault="00000000" w:rsidRPr="00000000" w14:paraId="00000006">
      <w:pPr>
        <w:jc w:val="both"/>
        <w:rPr>
          <w:rFonts w:ascii="Arial" w:cs="Arial" w:eastAsia="Arial" w:hAnsi="Arial"/>
          <w:color w:val="333333"/>
          <w:sz w:val="21"/>
          <w:szCs w:val="21"/>
          <w:shd w:fill="f7f7f7" w:val="clear"/>
        </w:rPr>
      </w:pPr>
      <w:r w:rsidDel="00000000" w:rsidR="00000000" w:rsidRPr="00000000">
        <w:rPr>
          <w:rtl w:val="0"/>
        </w:rPr>
        <w:t xml:space="preserve">Data and code published under the terms of the </w:t>
      </w:r>
      <w:hyperlink r:id="rId7">
        <w:r w:rsidDel="00000000" w:rsidR="00000000" w:rsidRPr="00000000">
          <w:rPr>
            <w:color w:val="467886"/>
            <w:u w:val="single"/>
            <w:rtl w:val="0"/>
          </w:rPr>
          <w:t xml:space="preserve">Creative Commons Attribution-Noncommercial Sharealike 4.0 International License (CC BY-NC-SA 4.0)</w:t>
        </w:r>
      </w:hyperlink>
      <w:r w:rsidDel="00000000" w:rsidR="00000000" w:rsidRPr="00000000">
        <w:rPr>
          <w:rtl w:val="0"/>
        </w:rPr>
        <w:t xml:space="preserve">. If you use any part of these code, please acknowledge the original authors using the recommended citation. </w:t>
      </w:r>
      <w:r w:rsidDel="00000000" w:rsidR="00000000" w:rsidRPr="00000000">
        <w:rPr>
          <w:rtl w:val="0"/>
        </w:rPr>
      </w:r>
    </w:p>
    <w:p w:rsidR="00000000" w:rsidDel="00000000" w:rsidP="00000000" w:rsidRDefault="00000000" w:rsidRPr="00000000" w14:paraId="00000007">
      <w:pPr>
        <w:rPr>
          <w:rFonts w:ascii="Arial" w:cs="Arial" w:eastAsia="Arial" w:hAnsi="Arial"/>
          <w:color w:val="333333"/>
          <w:sz w:val="21"/>
          <w:szCs w:val="21"/>
          <w:shd w:fill="f7f7f7" w:val="clea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The data that support the findings of this study are available from the organizations from which they were provided. Restrictions apply to the availability of these data, which are subject to additional acknowledgements and permissions from the copyright owner(s). Data are available from the following organizations with the permission, provided the copyright owner(s) are credited and that the original publication in which they were published is cited as below. No use, distribution or reproduction is permitted which does not comply with these terms.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Data was provided by the following organizations: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Ocean Wise Conservation association (2014 to 2022)</w:t>
      </w:r>
    </w:p>
    <w:p w:rsidR="00000000" w:rsidDel="00000000" w:rsidP="00000000" w:rsidRDefault="00000000" w:rsidRPr="00000000" w14:paraId="0000000D">
      <w:pPr>
        <w:jc w:val="both"/>
        <w:rPr/>
      </w:pPr>
      <w:r w:rsidDel="00000000" w:rsidR="00000000" w:rsidRPr="00000000">
        <w:rPr>
          <w:rtl w:val="0"/>
        </w:rPr>
        <w:t xml:space="preserve">National Oceanic and Atmosphere Association (NOAA) (2014 to 2017)</w:t>
      </w:r>
    </w:p>
    <w:p w:rsidR="00000000" w:rsidDel="00000000" w:rsidP="00000000" w:rsidRDefault="00000000" w:rsidRPr="00000000" w14:paraId="0000000E">
      <w:pPr>
        <w:jc w:val="both"/>
        <w:rPr/>
      </w:pPr>
      <w:r w:rsidDel="00000000" w:rsidR="00000000" w:rsidRPr="00000000">
        <w:rPr>
          <w:rtl w:val="0"/>
        </w:rPr>
        <w:t xml:space="preserve">SeaLife Response Rehabilitation and Research (SR3) (2014 to 2017)</w:t>
      </w:r>
    </w:p>
    <w:p w:rsidR="00000000" w:rsidDel="00000000" w:rsidP="00000000" w:rsidRDefault="00000000" w:rsidRPr="00000000" w14:paraId="0000000F">
      <w:pPr>
        <w:jc w:val="both"/>
        <w:rPr/>
      </w:pPr>
      <w:r w:rsidDel="00000000" w:rsidR="00000000" w:rsidRPr="00000000">
        <w:rPr>
          <w:rtl w:val="0"/>
        </w:rPr>
        <w:t xml:space="preserve">Raincoast Conservation Association (2022 to 2023)</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For data requests, please email </w:t>
      </w:r>
      <w:hyperlink r:id="rId8">
        <w:r w:rsidDel="00000000" w:rsidR="00000000" w:rsidRPr="00000000">
          <w:rPr>
            <w:color w:val="467886"/>
            <w:u w:val="single"/>
            <w:rtl w:val="0"/>
          </w:rPr>
          <w:t xml:space="preserve">sharon.wc.kay@gmail.com</w:t>
        </w:r>
      </w:hyperlink>
      <w:r w:rsidDel="00000000" w:rsidR="00000000" w:rsidRPr="00000000">
        <w:rPr>
          <w:rtl w:val="0"/>
        </w:rPr>
        <w:t xml:space="preserve"> for directions to appropriate contacts for each organization.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Corresponding author: Sharon Kay, sharon.wc.kay@gmail.com</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_CA"/>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0E1BEF"/>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E1BEF"/>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E1BEF"/>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E1BEF"/>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0E1BEF"/>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0E1BEF"/>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0E1BEF"/>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0E1BEF"/>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0E1BEF"/>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E1BEF"/>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E1BEF"/>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E1BEF"/>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0E1BEF"/>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0E1BEF"/>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E1BEF"/>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0E1BEF"/>
    <w:rPr>
      <w:i w:val="1"/>
      <w:iCs w:val="1"/>
      <w:color w:val="404040" w:themeColor="text1" w:themeTint="0000BF"/>
    </w:rPr>
  </w:style>
  <w:style w:type="paragraph" w:styleId="ListParagraph">
    <w:name w:val="List Paragraph"/>
    <w:basedOn w:val="Normal"/>
    <w:uiPriority w:val="34"/>
    <w:qFormat w:val="1"/>
    <w:rsid w:val="000E1BEF"/>
    <w:pPr>
      <w:ind w:left="720"/>
      <w:contextualSpacing w:val="1"/>
    </w:pPr>
  </w:style>
  <w:style w:type="character" w:styleId="IntenseEmphasis">
    <w:name w:val="Intense Emphasis"/>
    <w:basedOn w:val="DefaultParagraphFont"/>
    <w:uiPriority w:val="21"/>
    <w:qFormat w:val="1"/>
    <w:rsid w:val="000E1BEF"/>
    <w:rPr>
      <w:i w:val="1"/>
      <w:iCs w:val="1"/>
      <w:color w:val="0f4761" w:themeColor="accent1" w:themeShade="0000BF"/>
    </w:rPr>
  </w:style>
  <w:style w:type="paragraph" w:styleId="IntenseQuote">
    <w:name w:val="Intense Quote"/>
    <w:basedOn w:val="Normal"/>
    <w:next w:val="Normal"/>
    <w:link w:val="IntenseQuoteChar"/>
    <w:uiPriority w:val="30"/>
    <w:qFormat w:val="1"/>
    <w:rsid w:val="000E1BE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0E1BEF"/>
    <w:rPr>
      <w:i w:val="1"/>
      <w:iCs w:val="1"/>
      <w:color w:val="0f4761" w:themeColor="accent1" w:themeShade="0000BF"/>
    </w:rPr>
  </w:style>
  <w:style w:type="character" w:styleId="IntenseReference">
    <w:name w:val="Intense Reference"/>
    <w:basedOn w:val="DefaultParagraphFont"/>
    <w:uiPriority w:val="32"/>
    <w:qFormat w:val="1"/>
    <w:rsid w:val="000E1BEF"/>
    <w:rPr>
      <w:b w:val="1"/>
      <w:bCs w:val="1"/>
      <w:smallCaps w:val="1"/>
      <w:color w:val="0f4761" w:themeColor="accent1" w:themeShade="0000BF"/>
      <w:spacing w:val="5"/>
    </w:rPr>
  </w:style>
  <w:style w:type="character" w:styleId="Hyperlink">
    <w:name w:val="Hyperlink"/>
    <w:basedOn w:val="DefaultParagraphFont"/>
    <w:uiPriority w:val="99"/>
    <w:unhideWhenUsed w:val="1"/>
    <w:rsid w:val="000E1BEF"/>
    <w:rPr>
      <w:color w:val="467886" w:themeColor="hyperlink"/>
      <w:u w:val="single"/>
    </w:rPr>
  </w:style>
  <w:style w:type="character" w:styleId="UnresolvedMention">
    <w:name w:val="Unresolved Mention"/>
    <w:basedOn w:val="DefaultParagraphFont"/>
    <w:uiPriority w:val="99"/>
    <w:semiHidden w:val="1"/>
    <w:unhideWhenUsed w:val="1"/>
    <w:rsid w:val="000E1BEF"/>
    <w:rPr>
      <w:color w:val="605e5c"/>
      <w:shd w:color="auto" w:fill="e1dfdd" w:val="clear"/>
    </w:rPr>
  </w:style>
  <w:style w:type="character" w:styleId="FollowedHyperlink">
    <w:name w:val="FollowedHyperlink"/>
    <w:basedOn w:val="DefaultParagraphFont"/>
    <w:uiPriority w:val="99"/>
    <w:semiHidden w:val="1"/>
    <w:unhideWhenUsed w:val="1"/>
    <w:rsid w:val="000E1BEF"/>
    <w:rPr>
      <w:color w:val="96607d" w:themeColor="followedHyperlink"/>
      <w:u w:val="single"/>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reativecommons.org/licenses/by-nc-sa/4.0/?ref=chooser-v1" TargetMode="External"/><Relationship Id="rId8" Type="http://schemas.openxmlformats.org/officeDocument/2006/relationships/hyperlink" Target="mailto:sharon.wc.kay@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OqGx22rHWGUZajk3Y1Kt3kPrkA==">CgMxLjA4AHIhMVlub1hyakhadXB2bjkyRUI4cVl6czRlbG9GaVlmamtr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2025-03-26T17:59:00Z</dcterms:created>
  <dc:creator>Microsoft Office User</dc:creator>
</cp:coreProperties>
</file>