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Lato" w:cs="Lato" w:eastAsia="Lato" w:hAnsi="Lato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Layout w:type="fixed"/>
        <w:tblLook w:val="0600"/>
      </w:tblPr>
      <w:tblGrid>
        <w:gridCol w:w="255"/>
        <w:gridCol w:w="7950"/>
        <w:gridCol w:w="2580"/>
        <w:tblGridChange w:id="0">
          <w:tblGrid>
            <w:gridCol w:w="255"/>
            <w:gridCol w:w="7950"/>
            <w:gridCol w:w="258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80" w:line="240" w:lineRule="auto"/>
              <w:ind w:right="300"/>
              <w:rPr>
                <w:rFonts w:ascii="Lato Light" w:cs="Lato Light" w:eastAsia="Lato Light" w:hAnsi="Lato Light"/>
                <w:color w:val="434343"/>
                <w:sz w:val="44"/>
                <w:szCs w:val="44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434343"/>
                <w:sz w:val="44"/>
                <w:szCs w:val="44"/>
                <w:rtl w:val="0"/>
              </w:rPr>
              <w:t xml:space="preserve">Sharon Odhiambo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bottom w:color="d9d9d9" w:space="6" w:sz="4" w:val="single"/>
              </w:pBdr>
              <w:shd w:fill="auto" w:val="clear"/>
              <w:spacing w:line="240" w:lineRule="auto"/>
              <w:ind w:right="300"/>
              <w:rPr>
                <w:rFonts w:ascii="Lato" w:cs="Lato" w:eastAsia="Lato" w:hAnsi="Lato"/>
                <w:b w:val="1"/>
                <w:color w:val="232b2b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32b2b"/>
                <w:sz w:val="28"/>
                <w:szCs w:val="28"/>
                <w:rtl w:val="0"/>
              </w:rPr>
              <w:t xml:space="preserve">FULL STACK DEVELOPER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Gmail</w:t>
              </w:r>
            </w:hyperlink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 | </w:t>
            </w:r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sz w:val="21"/>
                  <w:szCs w:val="21"/>
                  <w:u w:val="single"/>
                  <w:rtl w:val="0"/>
                </w:rPr>
                <w:t xml:space="preserve">AngelList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999999"/>
                <w:sz w:val="25"/>
                <w:szCs w:val="2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MICROVERSE,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434343"/>
                <w:sz w:val="21"/>
                <w:szCs w:val="21"/>
                <w:rtl w:val="0"/>
              </w:rPr>
              <w:t xml:space="preserve">Remote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Mentor (Volunteer) |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June, 2022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232b2b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232b2b"/>
                <w:sz w:val="21"/>
                <w:szCs w:val="21"/>
                <w:rtl w:val="0"/>
              </w:rPr>
              <w:t xml:space="preserve">Mentoring junior web developers, providing technical support through code reviews.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232b2b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232b2b"/>
                <w:sz w:val="21"/>
                <w:szCs w:val="21"/>
                <w:rtl w:val="0"/>
              </w:rPr>
              <w:t xml:space="preserve">Proposing improvements to code organization to improve code quality and overall performance.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232b2b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232b2b"/>
                <w:sz w:val="21"/>
                <w:szCs w:val="21"/>
                <w:rtl w:val="0"/>
              </w:rPr>
              <w:t xml:space="preserve">Providing advice and tips on how to maintain motivation to maintain longevity in the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SHOP AND DELIVER LIMITED, Nairobi, Kenya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Customer Service Executive |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August, 2019 – March,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Analyzed client needs and curated the best products and services.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Attentively listened to the client’s problems and offered the best solution that aims at maximum client-satisfaction and retention.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right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KENYA PIPELINE RETIREMENT AND BENEFIT SCHEME, Nairobi, Kenya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Actuarial Science Intern |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October, 2017 – January,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Prepared financial reports based on the given data for the quarterly meetings and scheme contributors.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ind w:left="450" w:hanging="27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Grew interpersonal relationships in a  diverse culture.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999999"/>
                <w:sz w:val="25"/>
                <w:szCs w:val="2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446.000000000002"/>
              </w:tabs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MICROVERSE |  May, 2022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Remote Full Stack Web Development Program, Full Time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ab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Spend 600+ hours mastering algorithms, data structures, and full-stack development while simultaneously developing projects with Ruby, Rails, JavaScript, React, and Redux.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Develop safe, secure and optimal websites through maximum validation and Test Driven Development.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Develop skills in remote pair-programming using GitHub, industry-standard gitflow, and daily standups to communicate and collaborate with international remote developers. 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UNIVERSITY OF NAIROBI | September, 2014 – December, 2018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446.000000000002"/>
              </w:tabs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sz w:val="21"/>
                <w:szCs w:val="21"/>
                <w:rtl w:val="0"/>
              </w:rPr>
              <w:t xml:space="preserve">Degree, Actuarial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50" w:right="0" w:hanging="270"/>
              <w:jc w:val="left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Applying Statistical, Mathematical and Financial Insights in Real Life Risk Management.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80" w:line="264" w:lineRule="auto"/>
              <w:rPr>
                <w:rFonts w:ascii="Lato" w:cs="Lato" w:eastAsia="Lato" w:hAnsi="Lato"/>
                <w:b w:val="1"/>
                <w:color w:val="999999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Front-End: JavaScript, React, Redux, jQuery, HTML5, CSS3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Back-End: Ruby, Rails, SQL, PostgreSQL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Tools &amp; Methods: Git, GitHub, Heroku, Netlify, Mobile/Responsive Development, RSpec, TDD, Chrome Dev Tools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Professional: Remote Pair-Programming, Teamwork, Mentoring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before="80"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80" w:line="264" w:lineRule="auto"/>
              <w:rPr>
                <w:rFonts w:ascii="Lato" w:cs="Lato" w:eastAsia="Lato" w:hAnsi="Lato"/>
                <w:b w:val="1"/>
                <w:color w:val="999999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9999"/>
                <w:sz w:val="25"/>
                <w:szCs w:val="25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Salama Conference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Responsive web application built for a fictional GBV  conference to hear out victims and enhance unity in providing safety.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Stack: HTML | CSS | JavaScript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Webpack To-Do-List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Simple CRUD To-Do-List application built with Webpack.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Stack: HTML| CSS| JavaScript |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64" w:lineRule="auto"/>
              <w:rPr>
                <w:rFonts w:ascii="Lato" w:cs="Lato" w:eastAsia="Lato" w:hAnsi="Lato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64" w:lineRule="auto"/>
              <w:rPr>
                <w:rFonts w:ascii="Lato" w:cs="Lato" w:eastAsia="Lato" w:hAnsi="Lato"/>
                <w:b w:val="1"/>
                <w:color w:val="434343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sz w:val="21"/>
                  <w:szCs w:val="21"/>
                  <w:u w:val="single"/>
                  <w:rtl w:val="0"/>
                </w:rPr>
                <w:t xml:space="preserve">Jet-Log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React and Rails airplanes renting app that allows users to manage reservations.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64" w:lineRule="auto"/>
              <w:ind w:left="0" w:firstLine="0"/>
              <w:rPr>
                <w:rFonts w:ascii="Lato" w:cs="Lato" w:eastAsia="Lato" w:hAnsi="Lato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1"/>
                <w:szCs w:val="21"/>
                <w:rtl w:val="0"/>
              </w:rPr>
              <w:t xml:space="preserve">- Stack: React  | RoR | PostgreSQL| Bootstrap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line="276" w:lineRule="auto"/>
        <w:rPr>
          <w:rFonts w:ascii="Lato" w:cs="Lato" w:eastAsia="Lato" w:hAnsi="La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gel.co/u/sharon-odhiambo-1" TargetMode="External"/><Relationship Id="rId10" Type="http://schemas.openxmlformats.org/officeDocument/2006/relationships/hyperlink" Target="https://twitter.com/SharonVictor16" TargetMode="External"/><Relationship Id="rId13" Type="http://schemas.openxmlformats.org/officeDocument/2006/relationships/hyperlink" Target="https://sharon-odhiambo.github.io/TO-DO-LIST/" TargetMode="External"/><Relationship Id="rId12" Type="http://schemas.openxmlformats.org/officeDocument/2006/relationships/hyperlink" Target="https://sharon-odhiambo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haronn-odhiambo/" TargetMode="External"/><Relationship Id="rId14" Type="http://schemas.openxmlformats.org/officeDocument/2006/relationships/hyperlink" Target="https://github.com/sharon-odhiambo/jet-log-frontend" TargetMode="External"/><Relationship Id="rId5" Type="http://schemas.openxmlformats.org/officeDocument/2006/relationships/styles" Target="styles.xml"/><Relationship Id="rId6" Type="http://schemas.openxmlformats.org/officeDocument/2006/relationships/hyperlink" Target="mailto:sharon.odhiambo100@gmail.com" TargetMode="External"/><Relationship Id="rId7" Type="http://schemas.openxmlformats.org/officeDocument/2006/relationships/hyperlink" Target="https://s-odhiambo-portfolio.netlify.app/" TargetMode="External"/><Relationship Id="rId8" Type="http://schemas.openxmlformats.org/officeDocument/2006/relationships/hyperlink" Target="https://github.com/sharon-odhiamb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