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94" w:rsidRDefault="00DF2CDA" w:rsidP="00DF2CDA">
      <w:pPr>
        <w:jc w:val="center"/>
        <w:rPr>
          <w:b/>
        </w:rPr>
      </w:pPr>
      <w:r w:rsidRPr="00DF2CDA">
        <w:rPr>
          <w:b/>
        </w:rPr>
        <w:t>Week 3 Lecture</w:t>
      </w:r>
      <w:bookmarkStart w:id="0" w:name="_GoBack"/>
      <w:bookmarkEnd w:id="0"/>
    </w:p>
    <w:p w:rsidR="00DF2CDA" w:rsidRPr="00DF2CDA" w:rsidRDefault="00DF2CDA" w:rsidP="00DF2CDA">
      <w:pPr>
        <w:pStyle w:val="ListParagraph"/>
        <w:numPr>
          <w:ilvl w:val="0"/>
          <w:numId w:val="1"/>
        </w:numPr>
        <w:rPr>
          <w:b/>
        </w:rPr>
      </w:pPr>
      <w:r>
        <w:t>Test with an audience right away</w:t>
      </w:r>
    </w:p>
    <w:p w:rsidR="00DF2CDA" w:rsidRDefault="00DF2CDA" w:rsidP="00DF2CDA">
      <w:pPr>
        <w:rPr>
          <w:b/>
        </w:rPr>
      </w:pPr>
    </w:p>
    <w:p w:rsidR="00DF2CDA" w:rsidRDefault="00DF2CDA" w:rsidP="00DF2CDA">
      <w:pPr>
        <w:rPr>
          <w:b/>
        </w:rPr>
      </w:pPr>
      <w:r>
        <w:rPr>
          <w:b/>
        </w:rPr>
        <w:t>Behaviour</w:t>
      </w:r>
    </w:p>
    <w:p w:rsidR="00DF2CDA" w:rsidRDefault="00DF2CDA" w:rsidP="00DF2CDA">
      <w:pPr>
        <w:pStyle w:val="ListParagraph"/>
        <w:numPr>
          <w:ilvl w:val="0"/>
          <w:numId w:val="1"/>
        </w:numPr>
      </w:pPr>
      <w:r>
        <w:t>People overestimate reactions to future events (ex. Happiness)</w:t>
      </w:r>
    </w:p>
    <w:p w:rsidR="00DF2CDA" w:rsidRDefault="00DF2CDA" w:rsidP="00DF2CDA">
      <w:pPr>
        <w:pStyle w:val="ListParagraph"/>
        <w:numPr>
          <w:ilvl w:val="1"/>
          <w:numId w:val="1"/>
        </w:numPr>
      </w:pPr>
      <w:r>
        <w:t>Be careful of a user’s belief of their future feeling</w:t>
      </w:r>
    </w:p>
    <w:p w:rsidR="00DF2CDA" w:rsidRDefault="00DF2CDA" w:rsidP="00DF2CDA">
      <w:pPr>
        <w:pStyle w:val="ListParagraph"/>
        <w:numPr>
          <w:ilvl w:val="1"/>
          <w:numId w:val="1"/>
        </w:numPr>
      </w:pPr>
      <w:r>
        <w:t>Future reactions are not as strong as believed</w:t>
      </w:r>
    </w:p>
    <w:p w:rsidR="00DF2CDA" w:rsidRDefault="00DF2CDA" w:rsidP="00DF2CDA">
      <w:pPr>
        <w:pStyle w:val="ListParagraph"/>
        <w:numPr>
          <w:ilvl w:val="0"/>
          <w:numId w:val="1"/>
        </w:numPr>
      </w:pPr>
      <w:r>
        <w:t>People expect online interactions to follow social rules</w:t>
      </w:r>
    </w:p>
    <w:p w:rsidR="00DF2CDA" w:rsidRDefault="00DF2CDA" w:rsidP="00DF2CDA">
      <w:pPr>
        <w:pStyle w:val="ListParagraph"/>
        <w:numPr>
          <w:ilvl w:val="1"/>
          <w:numId w:val="1"/>
        </w:numPr>
      </w:pPr>
      <w:r>
        <w:t>Ex. Asking for personal details before actual interaction</w:t>
      </w:r>
    </w:p>
    <w:p w:rsidR="00DF2CDA" w:rsidRDefault="00DF2CDA" w:rsidP="00DF2CDA">
      <w:pPr>
        <w:pStyle w:val="ListParagraph"/>
        <w:numPr>
          <w:ilvl w:val="0"/>
          <w:numId w:val="1"/>
        </w:numPr>
      </w:pPr>
      <w:r>
        <w:t>People lie</w:t>
      </w:r>
    </w:p>
    <w:p w:rsidR="00DF2CDA" w:rsidRDefault="00DF2CDA" w:rsidP="00DF2CDA">
      <w:pPr>
        <w:pStyle w:val="ListParagraph"/>
        <w:numPr>
          <w:ilvl w:val="1"/>
          <w:numId w:val="1"/>
        </w:numPr>
      </w:pPr>
      <w:r>
        <w:t>People lie to deferring degrees depending on media (most through phone and least through pen/paper)</w:t>
      </w:r>
    </w:p>
    <w:p w:rsidR="00DF2CDA" w:rsidRDefault="00DF2CDA" w:rsidP="00DF2CDA">
      <w:pPr>
        <w:pStyle w:val="ListParagraph"/>
        <w:numPr>
          <w:ilvl w:val="1"/>
          <w:numId w:val="1"/>
        </w:numPr>
      </w:pPr>
      <w:r>
        <w:t>online surveys are more negative</w:t>
      </w:r>
    </w:p>
    <w:p w:rsidR="00DF2CDA" w:rsidRDefault="00DF2CDA" w:rsidP="00DF2CDA"/>
    <w:p w:rsidR="00DF2CDA" w:rsidRDefault="00DF2CDA" w:rsidP="00DF2CDA">
      <w:pPr>
        <w:rPr>
          <w:b/>
        </w:rPr>
      </w:pPr>
      <w:r w:rsidRPr="00DF2CDA">
        <w:rPr>
          <w:b/>
        </w:rPr>
        <w:t>Interviews &amp; Surveys</w:t>
      </w:r>
    </w:p>
    <w:p w:rsidR="00DF2CDA" w:rsidRDefault="00DF2CDA" w:rsidP="00DF2CDA">
      <w:pPr>
        <w:pStyle w:val="ListParagraph"/>
        <w:numPr>
          <w:ilvl w:val="0"/>
          <w:numId w:val="3"/>
        </w:numPr>
      </w:pPr>
      <w:r>
        <w:t>user interviews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 xml:space="preserve">depth over sample size </w:t>
      </w:r>
      <w:r>
        <w:sym w:font="Wingdings" w:char="F0E0"/>
      </w:r>
      <w:r>
        <w:t xml:space="preserve"> can’t be statistically significant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>let introverts do the interviews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>start with screener questions to ensure you talk to the right people (ex. Tell me about the last time you talked to bank’s financial advisor)</w:t>
      </w:r>
    </w:p>
    <w:p w:rsidR="00DF2CDA" w:rsidRDefault="00DF2CDA" w:rsidP="00DF2CDA">
      <w:pPr>
        <w:pStyle w:val="ListParagraph"/>
        <w:numPr>
          <w:ilvl w:val="0"/>
          <w:numId w:val="3"/>
        </w:numPr>
      </w:pPr>
      <w:r>
        <w:t>questions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>leading question: gives clue or points to answer you’re looking for (ex. How often do you go to the gym?); can use to build trust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>shallow or binary question: yes or no responses (ex. Do you like ice cream?)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 xml:space="preserve">personal bias: giving your point of view which can bias interviewee (ex. </w:t>
      </w:r>
      <w:proofErr w:type="gramStart"/>
      <w:r>
        <w:t>Yeah</w:t>
      </w:r>
      <w:proofErr w:type="gramEnd"/>
      <w:r>
        <w:t xml:space="preserve"> I think that’s a bad feature too); exception is when playing devil’s advocate</w:t>
      </w:r>
    </w:p>
    <w:p w:rsidR="00DF2CDA" w:rsidRDefault="00DF2CDA" w:rsidP="00DF2CDA">
      <w:pPr>
        <w:pStyle w:val="ListParagraph"/>
        <w:numPr>
          <w:ilvl w:val="1"/>
          <w:numId w:val="3"/>
        </w:numPr>
      </w:pPr>
      <w:r>
        <w:t>unconscious bias: sometimes we say things without realizing the bias in it (ex. “Where do you guys go …”</w:t>
      </w:r>
    </w:p>
    <w:p w:rsidR="0068677B" w:rsidRDefault="0068677B" w:rsidP="0068677B">
      <w:pPr>
        <w:pStyle w:val="ListParagraph"/>
        <w:numPr>
          <w:ilvl w:val="0"/>
          <w:numId w:val="3"/>
        </w:numPr>
      </w:pPr>
      <w:r>
        <w:t>assumptions</w:t>
      </w:r>
    </w:p>
    <w:p w:rsidR="0068677B" w:rsidRDefault="0068677B" w:rsidP="0068677B">
      <w:pPr>
        <w:pStyle w:val="ListParagraph"/>
        <w:numPr>
          <w:ilvl w:val="1"/>
          <w:numId w:val="3"/>
        </w:numPr>
      </w:pPr>
      <w:r>
        <w:t>insult</w:t>
      </w:r>
    </w:p>
    <w:p w:rsidR="0068677B" w:rsidRDefault="0068677B" w:rsidP="0068677B">
      <w:pPr>
        <w:pStyle w:val="ListParagraph"/>
        <w:numPr>
          <w:ilvl w:val="1"/>
          <w:numId w:val="3"/>
        </w:numPr>
      </w:pPr>
      <w:r>
        <w:t xml:space="preserve">run the risk of being wrong </w:t>
      </w:r>
      <w:r>
        <w:sym w:font="Wingdings" w:char="F0E0"/>
      </w:r>
      <w:r>
        <w:t xml:space="preserve"> embed into design </w:t>
      </w:r>
      <w:r>
        <w:sym w:font="Wingdings" w:char="F0E0"/>
      </w:r>
      <w:r>
        <w:t xml:space="preserve"> alienate users</w:t>
      </w:r>
    </w:p>
    <w:p w:rsidR="0068677B" w:rsidRDefault="0068677B" w:rsidP="0068677B">
      <w:pPr>
        <w:pStyle w:val="ListParagraph"/>
        <w:numPr>
          <w:ilvl w:val="0"/>
          <w:numId w:val="3"/>
        </w:numPr>
      </w:pPr>
      <w:r>
        <w:t>research</w:t>
      </w:r>
    </w:p>
    <w:p w:rsidR="0068677B" w:rsidRDefault="0068677B" w:rsidP="0068677B">
      <w:pPr>
        <w:pStyle w:val="ListParagraph"/>
        <w:numPr>
          <w:ilvl w:val="1"/>
          <w:numId w:val="3"/>
        </w:numPr>
      </w:pPr>
      <w:r>
        <w:t>data on human scale; anecdotal</w:t>
      </w:r>
    </w:p>
    <w:p w:rsidR="00DF2CDA" w:rsidRDefault="00DF2CDA" w:rsidP="00CF1BF8"/>
    <w:p w:rsidR="00CF1BF8" w:rsidRDefault="00CF1BF8" w:rsidP="00CF1BF8">
      <w:pPr>
        <w:rPr>
          <w:b/>
        </w:rPr>
      </w:pPr>
      <w:r w:rsidRPr="00CF1BF8">
        <w:rPr>
          <w:b/>
        </w:rPr>
        <w:t>Industry Guest Lecture</w:t>
      </w:r>
    </w:p>
    <w:p w:rsidR="00CF1BF8" w:rsidRDefault="0068677B" w:rsidP="00CF1BF8">
      <w:pPr>
        <w:pStyle w:val="ListParagraph"/>
        <w:numPr>
          <w:ilvl w:val="0"/>
          <w:numId w:val="4"/>
        </w:numPr>
      </w:pPr>
      <w:r>
        <w:t>TD Lab – aiming to change how customers experience banking</w:t>
      </w:r>
    </w:p>
    <w:p w:rsidR="0068677B" w:rsidRDefault="0068677B" w:rsidP="00CF1BF8">
      <w:pPr>
        <w:pStyle w:val="ListParagraph"/>
        <w:numPr>
          <w:ilvl w:val="0"/>
          <w:numId w:val="4"/>
        </w:numPr>
      </w:pPr>
      <w:r>
        <w:t>Trust and transparency</w:t>
      </w:r>
    </w:p>
    <w:p w:rsidR="0068677B" w:rsidRDefault="0068677B" w:rsidP="00CF1BF8">
      <w:pPr>
        <w:pStyle w:val="ListParagraph"/>
        <w:numPr>
          <w:ilvl w:val="0"/>
          <w:numId w:val="4"/>
        </w:numPr>
      </w:pPr>
      <w:r>
        <w:t xml:space="preserve">Focus on Gen Z </w:t>
      </w:r>
      <w:r>
        <w:sym w:font="Wingdings" w:char="F0E0"/>
      </w:r>
      <w:r>
        <w:t xml:space="preserve"> brand conscious, political/environmental impact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Managing money – budget, plan, reserves for growth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Managing aspirations – schooling, identity, values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Managing lifestyle – housing, social, travel, hobbies</w:t>
      </w:r>
    </w:p>
    <w:p w:rsidR="0068677B" w:rsidRDefault="0068677B" w:rsidP="0068677B">
      <w:pPr>
        <w:pStyle w:val="ListParagraph"/>
        <w:numPr>
          <w:ilvl w:val="0"/>
          <w:numId w:val="4"/>
        </w:numPr>
      </w:pPr>
      <w:r>
        <w:t>“How might TD better establish a value-based relationship with Gen Z that is grounded in trust and reciprocity?”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lastRenderedPageBreak/>
        <w:t>Ideal customer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Compliment/differentiate from existing experiences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What does customer define as value?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Return expectations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>Gamification (“nudge theory”)</w:t>
      </w:r>
    </w:p>
    <w:p w:rsidR="0068677B" w:rsidRDefault="0068677B" w:rsidP="0068677B">
      <w:pPr>
        <w:pStyle w:val="ListParagraph"/>
        <w:numPr>
          <w:ilvl w:val="1"/>
          <w:numId w:val="4"/>
        </w:numPr>
      </w:pPr>
      <w:r>
        <w:t xml:space="preserve">Lending, credit cards, </w:t>
      </w:r>
      <w:proofErr w:type="gramStart"/>
      <w:r>
        <w:t>account based</w:t>
      </w:r>
      <w:proofErr w:type="gramEnd"/>
      <w:r>
        <w:t xml:space="preserve"> products are currently young people focused</w:t>
      </w:r>
    </w:p>
    <w:p w:rsidR="0068677B" w:rsidRPr="00CF1BF8" w:rsidRDefault="0068677B" w:rsidP="0068677B">
      <w:pPr>
        <w:pStyle w:val="ListParagraph"/>
        <w:numPr>
          <w:ilvl w:val="0"/>
          <w:numId w:val="4"/>
        </w:numPr>
      </w:pPr>
      <w:r>
        <w:t>“success metrics”: 1) creativity 2) potential monetization 3) engagement 4) acquisition</w:t>
      </w:r>
    </w:p>
    <w:sectPr w:rsidR="0068677B" w:rsidRPr="00CF1BF8" w:rsidSect="002D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FD3" w:rsidRDefault="00E26FD3" w:rsidP="002364DE">
      <w:r>
        <w:separator/>
      </w:r>
    </w:p>
  </w:endnote>
  <w:endnote w:type="continuationSeparator" w:id="0">
    <w:p w:rsidR="00E26FD3" w:rsidRDefault="00E26FD3" w:rsidP="0023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FD3" w:rsidRDefault="00E26FD3" w:rsidP="002364DE">
      <w:r>
        <w:separator/>
      </w:r>
    </w:p>
  </w:footnote>
  <w:footnote w:type="continuationSeparator" w:id="0">
    <w:p w:rsidR="00E26FD3" w:rsidRDefault="00E26FD3" w:rsidP="0023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524"/>
    <w:multiLevelType w:val="hybridMultilevel"/>
    <w:tmpl w:val="755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0F5"/>
    <w:multiLevelType w:val="hybridMultilevel"/>
    <w:tmpl w:val="87C8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000A"/>
    <w:multiLevelType w:val="hybridMultilevel"/>
    <w:tmpl w:val="4298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5C2A"/>
    <w:multiLevelType w:val="hybridMultilevel"/>
    <w:tmpl w:val="C5F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A"/>
    <w:rsid w:val="001A0EED"/>
    <w:rsid w:val="002364DE"/>
    <w:rsid w:val="002D59C3"/>
    <w:rsid w:val="0068677B"/>
    <w:rsid w:val="00981D8C"/>
    <w:rsid w:val="00CF1BF8"/>
    <w:rsid w:val="00DF2CDA"/>
    <w:rsid w:val="00E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45A95"/>
  <w15:chartTrackingRefBased/>
  <w15:docId w15:val="{E45283DE-5F1B-814A-B076-0FF3A62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autoRedefine/>
    <w:qFormat/>
    <w:rsid w:val="001A0EED"/>
    <w:pPr>
      <w:keepNext/>
      <w:keepLines/>
      <w:spacing w:after="60" w:line="276" w:lineRule="auto"/>
    </w:pPr>
    <w:rPr>
      <w:rFonts w:ascii="Arial" w:eastAsia="Arial" w:hAnsi="Arial" w:cs="Arial"/>
      <w:spacing w:val="0"/>
      <w:kern w:val="0"/>
      <w:sz w:val="40"/>
      <w:szCs w:val="5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1A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DE"/>
  </w:style>
  <w:style w:type="paragraph" w:styleId="Footer">
    <w:name w:val="footer"/>
    <w:basedOn w:val="Normal"/>
    <w:link w:val="Foot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Hukerikar</dc:creator>
  <cp:keywords/>
  <dc:description/>
  <cp:lastModifiedBy>Pallavi Hukerikar</cp:lastModifiedBy>
  <cp:revision>3</cp:revision>
  <dcterms:created xsi:type="dcterms:W3CDTF">2019-02-16T19:58:00Z</dcterms:created>
  <dcterms:modified xsi:type="dcterms:W3CDTF">2019-02-16T22:02:00Z</dcterms:modified>
</cp:coreProperties>
</file>