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Claims Submission Process</w:t>
      </w:r>
    </w:p>
    <w:p>
      <w:r>
        <w:t xml:space="preserve">SYNTHETIC SAMPLE DOCUMENT — Fictional process, no real member data</w:t>
      </w:r>
    </w:p>
    <w:p/>
    <w:p>
      <w:pPr>
        <w:pStyle w:val="Heading1"/>
      </w:pPr>
      <w:r>
        <w:t xml:space="preserve">Overview</w:t>
      </w:r>
    </w:p>
    <w:p>
      <w:r>
        <w:t xml:space="preserve">This document outlines the fictional claims submission process used for training purposes. All names, member IDs, and procedures referenced are synthetic.</w:t>
      </w:r>
    </w:p>
    <w:p/>
    <w:p>
      <w:pPr>
        <w:pStyle w:val="Heading1"/>
      </w:pPr>
      <w:r>
        <w:t xml:space="preserve">Step 1: Submit the Claim</w:t>
      </w:r>
    </w:p>
    <w:p>
      <w:r>
        <w:t xml:space="preserve">Members submit claims through the online portal or by mailing a completed claim form. Each claim must include the member ID, plan ID, date of service, and procedure code.</w:t>
      </w:r>
    </w:p>
    <w:p/>
    <w:p>
      <w:pPr>
        <w:pStyle w:val="Heading1"/>
      </w:pPr>
      <w:r>
        <w:t xml:space="preserve">Step 2: Initial Review</w:t>
      </w:r>
    </w:p>
    <w:p>
      <w:r>
        <w:t xml:space="preserve">Claims are reviewed for completeness within 3 business days. Incomplete claims are returned to the member with a request for additional information.</w:t>
      </w:r>
    </w:p>
    <w:p/>
    <w:p>
      <w:pPr>
        <w:pStyle w:val="Heading1"/>
      </w:pPr>
      <w:r>
        <w:t xml:space="preserve">Step 3: Adjudication</w:t>
      </w:r>
    </w:p>
    <w:p>
      <w:r>
        <w:t xml:space="preserve">The claim is checked against the member's plan coverage rules, including deductible status and network tier. Claims are marked as Approved, Denied, or Pending further review.</w:t>
      </w:r>
    </w:p>
    <w:p/>
    <w:p>
      <w:pPr>
        <w:pStyle w:val="Heading1"/>
      </w:pPr>
      <w:r>
        <w:t xml:space="preserve">Step 4: Notification</w:t>
      </w:r>
    </w:p>
    <w:p>
      <w:r>
        <w:t xml:space="preserve">Members receive an Explanation of Benefits (EOB) summarizing the claim outcome, amount billed, amount covered, and any remaining member responsibility.</w:t>
      </w:r>
    </w:p>
    <w:p/>
    <w:p>
      <w:pPr>
        <w:pStyle w:val="Heading1"/>
      </w:pPr>
      <w:r>
        <w:t xml:space="preserve">Example (Fictional)</w:t>
      </w:r>
    </w:p>
    <w:p>
      <w:r>
        <w:t xml:space="preserve">Member Jane Test (Member ID M1001) submitted a claim for an X-ray procedure billed at $250 under the Gold PPO plan. The claim was marked Pending while deductible status was confirmed.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2026-07-22T03:47:54.596Z</dcterms:created>
  <dcterms:modified xsi:type="dcterms:W3CDTF">2026-07-22T03:47:54.611Z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