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3AB4" w14:textId="0E9755EB" w:rsidR="004072FF" w:rsidRDefault="004072FF">
      <w:r w:rsidRPr="003D0D3F">
        <w:drawing>
          <wp:inline distT="0" distB="0" distL="0" distR="0" wp14:anchorId="5EC7CA0D" wp14:editId="25D1096E">
            <wp:extent cx="5731510" cy="5264785"/>
            <wp:effectExtent l="0" t="0" r="2540" b="0"/>
            <wp:docPr id="19055091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911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FF"/>
    <w:rsid w:val="003370FA"/>
    <w:rsid w:val="0040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538E"/>
  <w15:chartTrackingRefBased/>
  <w15:docId w15:val="{365E08DA-BAEB-410A-A82E-AAE566DB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Nwobi (UG)</dc:creator>
  <cp:keywords/>
  <dc:description/>
  <cp:lastModifiedBy>Sharon Nwobi (UG)</cp:lastModifiedBy>
  <cp:revision>1</cp:revision>
  <dcterms:created xsi:type="dcterms:W3CDTF">2024-09-01T23:49:00Z</dcterms:created>
  <dcterms:modified xsi:type="dcterms:W3CDTF">2024-09-01T23:50:00Z</dcterms:modified>
</cp:coreProperties>
</file>