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732E34" w:rsidP="00EF5F72">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color w:val="FF0000"/>
                        <w:sz w:val="72"/>
                        <w:szCs w:val="80"/>
                      </w:rPr>
                      <w:t>OrangeHRM – Recruitment  Module</w:t>
                    </w:r>
                    <w:r w:rsidR="00C12683">
                      <w:rPr>
                        <w:rFonts w:asciiTheme="majorHAnsi" w:eastAsiaTheme="majorEastAsia" w:hAnsiTheme="majorHAnsi" w:cstheme="majorBidi"/>
                        <w:color w:val="FF0000"/>
                        <w:sz w:val="72"/>
                        <w:szCs w:val="80"/>
                      </w:rPr>
                      <w:t xml:space="preserve"> Live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r w:rsidR="007C0CDD">
                      <w:rPr>
                        <w:rFonts w:asciiTheme="majorHAnsi" w:eastAsiaTheme="majorEastAsia" w:hAnsiTheme="majorHAnsi" w:cstheme="majorBidi"/>
                        <w:b/>
                        <w:color w:val="3333FF"/>
                        <w:sz w:val="44"/>
                        <w:szCs w:val="44"/>
                      </w:rPr>
                      <w:t>.0</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sz w:val="24"/>
                  </w:rPr>
                </w:pPr>
                <w:r w:rsidRPr="00D64454">
                  <w:rPr>
                    <w:b/>
                    <w:bCs/>
                    <w:color w:val="FF0000"/>
                    <w:sz w:val="24"/>
                  </w:rPr>
                  <w:t>Prepared by</w:t>
                </w:r>
                <w:r>
                  <w:rPr>
                    <w:b/>
                    <w:bCs/>
                    <w:color w:val="FF0000"/>
                    <w:sz w:val="24"/>
                  </w:rPr>
                  <w:t>:</w:t>
                </w:r>
                <w:r w:rsidR="007C0CDD">
                  <w:rPr>
                    <w:b/>
                    <w:bCs/>
                    <w:color w:val="FF0000"/>
                    <w:sz w:val="24"/>
                  </w:rPr>
                  <w:t xml:space="preserve"> </w:t>
                </w:r>
                <w:r w:rsidR="00732E34">
                  <w:rPr>
                    <w:b/>
                    <w:bCs/>
                    <w:sz w:val="24"/>
                  </w:rPr>
                  <w:t>Sharon Paul V</w:t>
                </w:r>
              </w:p>
              <w:p w:rsidR="007C0CDD" w:rsidRDefault="007C0CDD" w:rsidP="00D64454">
                <w:pPr>
                  <w:pStyle w:val="NoSpacing"/>
                  <w:jc w:val="center"/>
                  <w:rPr>
                    <w:b/>
                    <w:bCs/>
                    <w:sz w:val="24"/>
                  </w:rPr>
                </w:pPr>
              </w:p>
              <w:p w:rsidR="007C0CDD" w:rsidRDefault="007C0CDD" w:rsidP="00D64454">
                <w:pPr>
                  <w:pStyle w:val="NoSpacing"/>
                  <w:jc w:val="center"/>
                  <w:rPr>
                    <w:b/>
                    <w:bCs/>
                  </w:rPr>
                </w:pPr>
                <w:r w:rsidRPr="00732E34">
                  <w:rPr>
                    <w:b/>
                    <w:bCs/>
                    <w:color w:val="FF0000"/>
                    <w:sz w:val="24"/>
                  </w:rPr>
                  <w:t>Reviewed by</w:t>
                </w:r>
                <w:r>
                  <w:rPr>
                    <w:b/>
                    <w:bCs/>
                    <w:sz w:val="24"/>
                  </w:rPr>
                  <w:t>:</w:t>
                </w:r>
                <w:r w:rsidR="00BB5524">
                  <w:rPr>
                    <w:b/>
                    <w:bCs/>
                    <w:sz w:val="24"/>
                  </w:rPr>
                  <w:t xml:space="preserve"> </w:t>
                </w:r>
                <w:r>
                  <w:rPr>
                    <w:b/>
                    <w:bCs/>
                    <w:sz w:val="24"/>
                  </w:rPr>
                  <w:t>Ragavendhra BN</w:t>
                </w: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tblPr>
          <w:tblGrid>
            <w:gridCol w:w="9576"/>
          </w:tblGrid>
          <w:tr w:rsidR="00454ACD">
            <w:sdt>
              <w:sdtPr>
                <w:rPr>
                  <w:b/>
                  <w:color w:val="FF0000"/>
                  <w:sz w:val="24"/>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454ACD" w:rsidRPr="00EF5F72" w:rsidRDefault="007C0CDD" w:rsidP="007C0CDD">
                    <w:pPr>
                      <w:pStyle w:val="NoSpacing"/>
                      <w:jc w:val="center"/>
                      <w:rPr>
                        <w:b/>
                        <w:color w:val="FF0000"/>
                      </w:rPr>
                    </w:pPr>
                    <w:r>
                      <w:rPr>
                        <w:b/>
                        <w:color w:val="FF0000"/>
                        <w:sz w:val="24"/>
                      </w:rPr>
                      <w:t xml:space="preserve">     </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bookmarkStart w:id="0" w:name="_GoBack" w:displacedByCustomXml="next"/>
      <w:bookmarkEnd w:id="0" w:displacedByCustomXml="next"/>
    </w:sdt>
    <w:sdt>
      <w:sdtPr>
        <w:rPr>
          <w:rFonts w:asciiTheme="minorHAnsi" w:eastAsiaTheme="minorEastAsia" w:hAnsiTheme="minorHAnsi" w:cstheme="minorBidi"/>
          <w:b w:val="0"/>
          <w:bCs w:val="0"/>
          <w:color w:val="auto"/>
          <w:sz w:val="22"/>
          <w:szCs w:val="22"/>
        </w:rPr>
        <w:id w:val="15108941"/>
        <w:docPartObj>
          <w:docPartGallery w:val="Table of Contents"/>
          <w:docPartUnique/>
        </w:docPartObj>
      </w:sdtPr>
      <w:sdtContent>
        <w:p w:rsidR="00021D97" w:rsidRDefault="00021D97">
          <w:pPr>
            <w:pStyle w:val="TOCHeading"/>
          </w:pPr>
          <w:r>
            <w:t>Contents</w:t>
          </w:r>
        </w:p>
        <w:p w:rsidR="001C7BB6" w:rsidRDefault="007B7653">
          <w:pPr>
            <w:pStyle w:val="TOC1"/>
            <w:tabs>
              <w:tab w:val="left" w:pos="440"/>
              <w:tab w:val="right" w:leader="dot" w:pos="9350"/>
            </w:tabs>
            <w:rPr>
              <w:noProof/>
            </w:rPr>
          </w:pPr>
          <w:r>
            <w:fldChar w:fldCharType="begin"/>
          </w:r>
          <w:r w:rsidR="00021D97">
            <w:instrText xml:space="preserve"> TOC \o "1-3" \h \z \u </w:instrText>
          </w:r>
          <w:r>
            <w:fldChar w:fldCharType="separate"/>
          </w:r>
          <w:hyperlink w:anchor="_Toc30420113" w:history="1">
            <w:r w:rsidR="001C7BB6" w:rsidRPr="002F6D4C">
              <w:rPr>
                <w:rStyle w:val="Hyperlink"/>
                <w:noProof/>
              </w:rPr>
              <w:t>1.</w:t>
            </w:r>
            <w:r w:rsidR="001C7BB6">
              <w:rPr>
                <w:noProof/>
              </w:rPr>
              <w:tab/>
            </w:r>
            <w:r w:rsidR="001C7BB6" w:rsidRPr="002F6D4C">
              <w:rPr>
                <w:rStyle w:val="Hyperlink"/>
                <w:noProof/>
              </w:rPr>
              <w:t>Purpose of the document:</w:t>
            </w:r>
            <w:r w:rsidR="001C7BB6">
              <w:rPr>
                <w:noProof/>
                <w:webHidden/>
              </w:rPr>
              <w:tab/>
            </w:r>
            <w:r>
              <w:rPr>
                <w:noProof/>
                <w:webHidden/>
              </w:rPr>
              <w:fldChar w:fldCharType="begin"/>
            </w:r>
            <w:r w:rsidR="001C7BB6">
              <w:rPr>
                <w:noProof/>
                <w:webHidden/>
              </w:rPr>
              <w:instrText xml:space="preserve"> PAGEREF _Toc30420113 \h </w:instrText>
            </w:r>
            <w:r>
              <w:rPr>
                <w:noProof/>
                <w:webHidden/>
              </w:rPr>
            </w:r>
            <w:r>
              <w:rPr>
                <w:noProof/>
                <w:webHidden/>
              </w:rPr>
              <w:fldChar w:fldCharType="separate"/>
            </w:r>
            <w:r w:rsidR="001C7BB6">
              <w:rPr>
                <w:noProof/>
                <w:webHidden/>
              </w:rPr>
              <w:t>2</w:t>
            </w:r>
            <w:r>
              <w:rPr>
                <w:noProof/>
                <w:webHidden/>
              </w:rPr>
              <w:fldChar w:fldCharType="end"/>
            </w:r>
          </w:hyperlink>
        </w:p>
        <w:p w:rsidR="001C7BB6" w:rsidRDefault="007B7653">
          <w:pPr>
            <w:pStyle w:val="TOC1"/>
            <w:tabs>
              <w:tab w:val="left" w:pos="440"/>
              <w:tab w:val="right" w:leader="dot" w:pos="9350"/>
            </w:tabs>
            <w:rPr>
              <w:noProof/>
            </w:rPr>
          </w:pPr>
          <w:hyperlink w:anchor="_Toc30420114" w:history="1">
            <w:r w:rsidR="001C7BB6" w:rsidRPr="002F6D4C">
              <w:rPr>
                <w:rStyle w:val="Hyperlink"/>
                <w:rFonts w:ascii="Arial" w:hAnsi="Arial" w:cs="Arial"/>
                <w:noProof/>
              </w:rPr>
              <w:t>2.</w:t>
            </w:r>
            <w:r w:rsidR="001C7BB6">
              <w:rPr>
                <w:noProof/>
              </w:rPr>
              <w:tab/>
            </w:r>
            <w:r w:rsidR="001C7BB6" w:rsidRPr="002F6D4C">
              <w:rPr>
                <w:rStyle w:val="Hyperlink"/>
                <w:noProof/>
              </w:rPr>
              <w:t>Project Overview:</w:t>
            </w:r>
            <w:r w:rsidR="001C7BB6">
              <w:rPr>
                <w:noProof/>
                <w:webHidden/>
              </w:rPr>
              <w:tab/>
            </w:r>
            <w:r>
              <w:rPr>
                <w:noProof/>
                <w:webHidden/>
              </w:rPr>
              <w:fldChar w:fldCharType="begin"/>
            </w:r>
            <w:r w:rsidR="001C7BB6">
              <w:rPr>
                <w:noProof/>
                <w:webHidden/>
              </w:rPr>
              <w:instrText xml:space="preserve"> PAGEREF _Toc30420114 \h </w:instrText>
            </w:r>
            <w:r>
              <w:rPr>
                <w:noProof/>
                <w:webHidden/>
              </w:rPr>
            </w:r>
            <w:r>
              <w:rPr>
                <w:noProof/>
                <w:webHidden/>
              </w:rPr>
              <w:fldChar w:fldCharType="separate"/>
            </w:r>
            <w:r w:rsidR="001C7BB6">
              <w:rPr>
                <w:noProof/>
                <w:webHidden/>
              </w:rPr>
              <w:t>2</w:t>
            </w:r>
            <w:r>
              <w:rPr>
                <w:noProof/>
                <w:webHidden/>
              </w:rPr>
              <w:fldChar w:fldCharType="end"/>
            </w:r>
          </w:hyperlink>
        </w:p>
        <w:p w:rsidR="001C7BB6" w:rsidRDefault="007B7653">
          <w:pPr>
            <w:pStyle w:val="TOC2"/>
            <w:tabs>
              <w:tab w:val="right" w:leader="dot" w:pos="9350"/>
            </w:tabs>
            <w:rPr>
              <w:noProof/>
            </w:rPr>
          </w:pPr>
          <w:hyperlink w:anchor="_Toc30420115" w:history="1">
            <w:r w:rsidR="001C7BB6" w:rsidRPr="002F6D4C">
              <w:rPr>
                <w:rStyle w:val="Hyperlink"/>
                <w:noProof/>
              </w:rPr>
              <w:t>2.1 Audience:</w:t>
            </w:r>
            <w:r w:rsidR="001C7BB6">
              <w:rPr>
                <w:noProof/>
                <w:webHidden/>
              </w:rPr>
              <w:tab/>
            </w:r>
            <w:r>
              <w:rPr>
                <w:noProof/>
                <w:webHidden/>
              </w:rPr>
              <w:fldChar w:fldCharType="begin"/>
            </w:r>
            <w:r w:rsidR="001C7BB6">
              <w:rPr>
                <w:noProof/>
                <w:webHidden/>
              </w:rPr>
              <w:instrText xml:space="preserve"> PAGEREF _Toc30420115 \h </w:instrText>
            </w:r>
            <w:r>
              <w:rPr>
                <w:noProof/>
                <w:webHidden/>
              </w:rPr>
            </w:r>
            <w:r>
              <w:rPr>
                <w:noProof/>
                <w:webHidden/>
              </w:rPr>
              <w:fldChar w:fldCharType="separate"/>
            </w:r>
            <w:r w:rsidR="001C7BB6">
              <w:rPr>
                <w:noProof/>
                <w:webHidden/>
              </w:rPr>
              <w:t>2</w:t>
            </w:r>
            <w:r>
              <w:rPr>
                <w:noProof/>
                <w:webHidden/>
              </w:rPr>
              <w:fldChar w:fldCharType="end"/>
            </w:r>
          </w:hyperlink>
        </w:p>
        <w:p w:rsidR="001C7BB6" w:rsidRDefault="007B7653">
          <w:pPr>
            <w:pStyle w:val="TOC2"/>
            <w:tabs>
              <w:tab w:val="right" w:leader="dot" w:pos="9350"/>
            </w:tabs>
            <w:rPr>
              <w:noProof/>
            </w:rPr>
          </w:pPr>
          <w:hyperlink w:anchor="_Toc30420116" w:history="1">
            <w:r w:rsidR="001C7BB6" w:rsidRPr="002F6D4C">
              <w:rPr>
                <w:rStyle w:val="Hyperlink"/>
                <w:noProof/>
              </w:rPr>
              <w:t>2.2 Hardware and Software components:</w:t>
            </w:r>
            <w:r w:rsidR="001C7BB6">
              <w:rPr>
                <w:noProof/>
                <w:webHidden/>
              </w:rPr>
              <w:tab/>
            </w:r>
            <w:r>
              <w:rPr>
                <w:noProof/>
                <w:webHidden/>
              </w:rPr>
              <w:fldChar w:fldCharType="begin"/>
            </w:r>
            <w:r w:rsidR="001C7BB6">
              <w:rPr>
                <w:noProof/>
                <w:webHidden/>
              </w:rPr>
              <w:instrText xml:space="preserve"> PAGEREF _Toc30420116 \h </w:instrText>
            </w:r>
            <w:r>
              <w:rPr>
                <w:noProof/>
                <w:webHidden/>
              </w:rPr>
            </w:r>
            <w:r>
              <w:rPr>
                <w:noProof/>
                <w:webHidden/>
              </w:rPr>
              <w:fldChar w:fldCharType="separate"/>
            </w:r>
            <w:r w:rsidR="001C7BB6">
              <w:rPr>
                <w:noProof/>
                <w:webHidden/>
              </w:rPr>
              <w:t>3</w:t>
            </w:r>
            <w:r>
              <w:rPr>
                <w:noProof/>
                <w:webHidden/>
              </w:rPr>
              <w:fldChar w:fldCharType="end"/>
            </w:r>
          </w:hyperlink>
        </w:p>
        <w:p w:rsidR="001C7BB6" w:rsidRDefault="007B7653">
          <w:pPr>
            <w:pStyle w:val="TOC1"/>
            <w:tabs>
              <w:tab w:val="left" w:pos="440"/>
              <w:tab w:val="right" w:leader="dot" w:pos="9350"/>
            </w:tabs>
            <w:rPr>
              <w:noProof/>
            </w:rPr>
          </w:pPr>
          <w:hyperlink w:anchor="_Toc30420117" w:history="1">
            <w:r w:rsidR="001C7BB6" w:rsidRPr="002F6D4C">
              <w:rPr>
                <w:rStyle w:val="Hyperlink"/>
                <w:noProof/>
              </w:rPr>
              <w:t>3.</w:t>
            </w:r>
            <w:r w:rsidR="001C7BB6">
              <w:rPr>
                <w:noProof/>
              </w:rPr>
              <w:tab/>
            </w:r>
            <w:r w:rsidR="001C7BB6" w:rsidRPr="002F6D4C">
              <w:rPr>
                <w:rStyle w:val="Hyperlink"/>
                <w:noProof/>
              </w:rPr>
              <w:t>Information Architecture</w:t>
            </w:r>
            <w:r w:rsidR="001C7BB6">
              <w:rPr>
                <w:noProof/>
                <w:webHidden/>
              </w:rPr>
              <w:tab/>
            </w:r>
            <w:r>
              <w:rPr>
                <w:noProof/>
                <w:webHidden/>
              </w:rPr>
              <w:fldChar w:fldCharType="begin"/>
            </w:r>
            <w:r w:rsidR="001C7BB6">
              <w:rPr>
                <w:noProof/>
                <w:webHidden/>
              </w:rPr>
              <w:instrText xml:space="preserve"> PAGEREF _Toc30420117 \h </w:instrText>
            </w:r>
            <w:r>
              <w:rPr>
                <w:noProof/>
                <w:webHidden/>
              </w:rPr>
            </w:r>
            <w:r>
              <w:rPr>
                <w:noProof/>
                <w:webHidden/>
              </w:rPr>
              <w:fldChar w:fldCharType="separate"/>
            </w:r>
            <w:r w:rsidR="001C7BB6">
              <w:rPr>
                <w:noProof/>
                <w:webHidden/>
              </w:rPr>
              <w:t>3</w:t>
            </w:r>
            <w:r>
              <w:rPr>
                <w:noProof/>
                <w:webHidden/>
              </w:rPr>
              <w:fldChar w:fldCharType="end"/>
            </w:r>
          </w:hyperlink>
        </w:p>
        <w:p w:rsidR="001C7BB6" w:rsidRDefault="007B7653">
          <w:pPr>
            <w:pStyle w:val="TOC2"/>
            <w:tabs>
              <w:tab w:val="right" w:leader="dot" w:pos="9350"/>
            </w:tabs>
            <w:rPr>
              <w:noProof/>
            </w:rPr>
          </w:pPr>
          <w:hyperlink w:anchor="_Toc30420118" w:history="1">
            <w:r w:rsidR="001C7BB6" w:rsidRPr="002F6D4C">
              <w:rPr>
                <w:rStyle w:val="Hyperlink"/>
                <w:noProof/>
              </w:rPr>
              <w:t>3.</w:t>
            </w:r>
            <w:r w:rsidR="00754B85">
              <w:rPr>
                <w:rStyle w:val="Hyperlink"/>
                <w:noProof/>
              </w:rPr>
              <w:t>1</w:t>
            </w:r>
            <w:r w:rsidR="001C7BB6" w:rsidRPr="002F6D4C">
              <w:rPr>
                <w:rStyle w:val="Hyperlink"/>
                <w:noProof/>
              </w:rPr>
              <w:t xml:space="preserve"> Recruitment Module</w:t>
            </w:r>
            <w:r w:rsidR="001C7BB6">
              <w:rPr>
                <w:noProof/>
                <w:webHidden/>
              </w:rPr>
              <w:tab/>
            </w:r>
            <w:r>
              <w:rPr>
                <w:noProof/>
                <w:webHidden/>
              </w:rPr>
              <w:fldChar w:fldCharType="begin"/>
            </w:r>
            <w:r w:rsidR="001C7BB6">
              <w:rPr>
                <w:noProof/>
                <w:webHidden/>
              </w:rPr>
              <w:instrText xml:space="preserve"> PAGEREF _Toc30420118 \h </w:instrText>
            </w:r>
            <w:r>
              <w:rPr>
                <w:noProof/>
                <w:webHidden/>
              </w:rPr>
            </w:r>
            <w:r>
              <w:rPr>
                <w:noProof/>
                <w:webHidden/>
              </w:rPr>
              <w:fldChar w:fldCharType="separate"/>
            </w:r>
            <w:r w:rsidR="001C7BB6">
              <w:rPr>
                <w:noProof/>
                <w:webHidden/>
              </w:rPr>
              <w:t>4</w:t>
            </w:r>
            <w:r>
              <w:rPr>
                <w:noProof/>
                <w:webHidden/>
              </w:rPr>
              <w:fldChar w:fldCharType="end"/>
            </w:r>
          </w:hyperlink>
        </w:p>
        <w:p w:rsidR="001C7BB6" w:rsidRDefault="007B7653">
          <w:pPr>
            <w:pStyle w:val="TOC3"/>
            <w:tabs>
              <w:tab w:val="right" w:leader="dot" w:pos="9350"/>
            </w:tabs>
            <w:rPr>
              <w:noProof/>
            </w:rPr>
          </w:pPr>
          <w:hyperlink w:anchor="_Toc30420119" w:history="1">
            <w:r w:rsidR="001C7BB6" w:rsidRPr="002F6D4C">
              <w:rPr>
                <w:rStyle w:val="Hyperlink"/>
                <w:noProof/>
              </w:rPr>
              <w:t>3.1.1 Recruitment Module</w:t>
            </w:r>
            <w:r w:rsidR="001C7BB6">
              <w:rPr>
                <w:noProof/>
                <w:webHidden/>
              </w:rPr>
              <w:tab/>
            </w:r>
            <w:r>
              <w:rPr>
                <w:noProof/>
                <w:webHidden/>
              </w:rPr>
              <w:fldChar w:fldCharType="begin"/>
            </w:r>
            <w:r w:rsidR="001C7BB6">
              <w:rPr>
                <w:noProof/>
                <w:webHidden/>
              </w:rPr>
              <w:instrText xml:space="preserve"> PAGEREF _Toc30420119 \h </w:instrText>
            </w:r>
            <w:r>
              <w:rPr>
                <w:noProof/>
                <w:webHidden/>
              </w:rPr>
            </w:r>
            <w:r>
              <w:rPr>
                <w:noProof/>
                <w:webHidden/>
              </w:rPr>
              <w:fldChar w:fldCharType="separate"/>
            </w:r>
            <w:r w:rsidR="001C7BB6">
              <w:rPr>
                <w:noProof/>
                <w:webHidden/>
              </w:rPr>
              <w:t>4</w:t>
            </w:r>
            <w:r>
              <w:rPr>
                <w:noProof/>
                <w:webHidden/>
              </w:rPr>
              <w:fldChar w:fldCharType="end"/>
            </w:r>
          </w:hyperlink>
        </w:p>
        <w:p w:rsidR="001C7BB6" w:rsidRDefault="007B7653">
          <w:pPr>
            <w:pStyle w:val="TOC3"/>
            <w:tabs>
              <w:tab w:val="right" w:leader="dot" w:pos="9350"/>
            </w:tabs>
            <w:rPr>
              <w:noProof/>
            </w:rPr>
          </w:pPr>
          <w:hyperlink w:anchor="_Toc30420120" w:history="1">
            <w:r w:rsidR="001C7BB6" w:rsidRPr="002F6D4C">
              <w:rPr>
                <w:rStyle w:val="Hyperlink"/>
                <w:noProof/>
              </w:rPr>
              <w:t>3.1.2 Candidate</w:t>
            </w:r>
            <w:r w:rsidR="001C7BB6">
              <w:rPr>
                <w:noProof/>
                <w:webHidden/>
              </w:rPr>
              <w:tab/>
            </w:r>
            <w:r>
              <w:rPr>
                <w:noProof/>
                <w:webHidden/>
              </w:rPr>
              <w:fldChar w:fldCharType="begin"/>
            </w:r>
            <w:r w:rsidR="001C7BB6">
              <w:rPr>
                <w:noProof/>
                <w:webHidden/>
              </w:rPr>
              <w:instrText xml:space="preserve"> PAGEREF _Toc30420120 \h </w:instrText>
            </w:r>
            <w:r>
              <w:rPr>
                <w:noProof/>
                <w:webHidden/>
              </w:rPr>
            </w:r>
            <w:r>
              <w:rPr>
                <w:noProof/>
                <w:webHidden/>
              </w:rPr>
              <w:fldChar w:fldCharType="separate"/>
            </w:r>
            <w:r w:rsidR="001C7BB6">
              <w:rPr>
                <w:noProof/>
                <w:webHidden/>
              </w:rPr>
              <w:t>5</w:t>
            </w:r>
            <w:r>
              <w:rPr>
                <w:noProof/>
                <w:webHidden/>
              </w:rPr>
              <w:fldChar w:fldCharType="end"/>
            </w:r>
          </w:hyperlink>
        </w:p>
        <w:p w:rsidR="001C7BB6" w:rsidRDefault="007B7653">
          <w:pPr>
            <w:pStyle w:val="TOC3"/>
            <w:tabs>
              <w:tab w:val="right" w:leader="dot" w:pos="9350"/>
            </w:tabs>
            <w:rPr>
              <w:noProof/>
            </w:rPr>
          </w:pPr>
          <w:hyperlink w:anchor="_Toc30420121" w:history="1">
            <w:r w:rsidR="001C7BB6" w:rsidRPr="002F6D4C">
              <w:rPr>
                <w:rStyle w:val="Hyperlink"/>
                <w:noProof/>
              </w:rPr>
              <w:t>3.1.3 Vacancy</w:t>
            </w:r>
            <w:r w:rsidR="001C7BB6">
              <w:rPr>
                <w:noProof/>
                <w:webHidden/>
              </w:rPr>
              <w:tab/>
            </w:r>
            <w:r>
              <w:rPr>
                <w:noProof/>
                <w:webHidden/>
              </w:rPr>
              <w:fldChar w:fldCharType="begin"/>
            </w:r>
            <w:r w:rsidR="001C7BB6">
              <w:rPr>
                <w:noProof/>
                <w:webHidden/>
              </w:rPr>
              <w:instrText xml:space="preserve"> PAGEREF _Toc30420121 \h </w:instrText>
            </w:r>
            <w:r>
              <w:rPr>
                <w:noProof/>
                <w:webHidden/>
              </w:rPr>
            </w:r>
            <w:r>
              <w:rPr>
                <w:noProof/>
                <w:webHidden/>
              </w:rPr>
              <w:fldChar w:fldCharType="separate"/>
            </w:r>
            <w:r w:rsidR="001C7BB6">
              <w:rPr>
                <w:noProof/>
                <w:webHidden/>
              </w:rPr>
              <w:t>7</w:t>
            </w:r>
            <w:r>
              <w:rPr>
                <w:noProof/>
                <w:webHidden/>
              </w:rPr>
              <w:fldChar w:fldCharType="end"/>
            </w:r>
          </w:hyperlink>
        </w:p>
        <w:p w:rsidR="001C7BB6" w:rsidRDefault="007B7653">
          <w:pPr>
            <w:pStyle w:val="TOC1"/>
            <w:tabs>
              <w:tab w:val="left" w:pos="440"/>
              <w:tab w:val="right" w:leader="dot" w:pos="9350"/>
            </w:tabs>
            <w:rPr>
              <w:noProof/>
            </w:rPr>
          </w:pPr>
          <w:hyperlink w:anchor="_Toc30420122" w:history="1">
            <w:r w:rsidR="001C7BB6" w:rsidRPr="002F6D4C">
              <w:rPr>
                <w:rStyle w:val="Hyperlink"/>
                <w:noProof/>
              </w:rPr>
              <w:t>4.</w:t>
            </w:r>
            <w:r w:rsidR="001C7BB6">
              <w:rPr>
                <w:noProof/>
              </w:rPr>
              <w:tab/>
            </w:r>
            <w:r w:rsidR="001C7BB6" w:rsidRPr="002F6D4C">
              <w:rPr>
                <w:rStyle w:val="Hyperlink"/>
                <w:noProof/>
              </w:rPr>
              <w:t>Sign-Off Document</w:t>
            </w:r>
            <w:r w:rsidR="001C7BB6">
              <w:rPr>
                <w:noProof/>
                <w:webHidden/>
              </w:rPr>
              <w:tab/>
            </w:r>
            <w:r>
              <w:rPr>
                <w:noProof/>
                <w:webHidden/>
              </w:rPr>
              <w:fldChar w:fldCharType="begin"/>
            </w:r>
            <w:r w:rsidR="001C7BB6">
              <w:rPr>
                <w:noProof/>
                <w:webHidden/>
              </w:rPr>
              <w:instrText xml:space="preserve"> PAGEREF _Toc30420122 \h </w:instrText>
            </w:r>
            <w:r>
              <w:rPr>
                <w:noProof/>
                <w:webHidden/>
              </w:rPr>
            </w:r>
            <w:r>
              <w:rPr>
                <w:noProof/>
                <w:webHidden/>
              </w:rPr>
              <w:fldChar w:fldCharType="separate"/>
            </w:r>
            <w:r w:rsidR="001C7BB6">
              <w:rPr>
                <w:noProof/>
                <w:webHidden/>
              </w:rPr>
              <w:t>9</w:t>
            </w:r>
            <w:r>
              <w:rPr>
                <w:noProof/>
                <w:webHidden/>
              </w:rPr>
              <w:fldChar w:fldCharType="end"/>
            </w:r>
          </w:hyperlink>
        </w:p>
        <w:p w:rsidR="00021D97" w:rsidRDefault="007B7653">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1" w:name="_Toc30420113"/>
      <w:r>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w:t>
      </w:r>
      <w:r w:rsidR="007C0CDD">
        <w:rPr>
          <w:rFonts w:ascii="Arial" w:hAnsi="Arial" w:cs="Arial"/>
          <w:color w:val="000000"/>
          <w:sz w:val="20"/>
          <w:szCs w:val="20"/>
        </w:rPr>
        <w:t>m architecture and development,</w:t>
      </w:r>
      <w:r>
        <w:rPr>
          <w:rFonts w:ascii="Arial" w:hAnsi="Arial" w:cs="Arial"/>
          <w:color w:val="000000"/>
          <w:sz w:val="20"/>
          <w:szCs w:val="20"/>
        </w:rPr>
        <w:t>not for</w:t>
      </w:r>
      <w:r w:rsidR="007C0CDD">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2" w:name="_Toc30420114"/>
      <w:r w:rsidRPr="00A96AD4">
        <w:t>Project Overview:</w:t>
      </w:r>
      <w:bookmarkEnd w:id="2"/>
    </w:p>
    <w:p w:rsidR="00E23091" w:rsidRDefault="00F2212C" w:rsidP="00D36D05">
      <w:pPr>
        <w:pStyle w:val="Heading2"/>
        <w:ind w:left="360"/>
      </w:pPr>
      <w:bookmarkStart w:id="3" w:name="_Toc30420115"/>
      <w:r>
        <w:t xml:space="preserve">2.1 </w:t>
      </w:r>
      <w:r w:rsidR="00E23091">
        <w:t>Audience:</w:t>
      </w:r>
      <w:bookmarkEnd w:id="3"/>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lastRenderedPageBreak/>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4" w:name="_Toc30420116"/>
      <w:r>
        <w:t xml:space="preserve">2.2 </w:t>
      </w:r>
      <w:r w:rsidR="00732E34">
        <w:t>Hardware and Software components</w:t>
      </w:r>
      <w:r w:rsidR="00A96AD4" w:rsidRPr="00F2212C">
        <w:t>:</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’s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30420117"/>
      <w:r w:rsidRPr="00F2212C">
        <w:t>Information Architecture</w:t>
      </w:r>
      <w:bookmarkEnd w:id="5"/>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rPr>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F35EC" w:rsidP="007D0EF4">
      <w:pPr>
        <w:pStyle w:val="Heading2"/>
      </w:pPr>
      <w:bookmarkStart w:id="6" w:name="_Toc30420118"/>
      <w:r>
        <w:lastRenderedPageBreak/>
        <w:t>3</w:t>
      </w:r>
      <w:r w:rsidR="00021D97">
        <w:t>.</w:t>
      </w:r>
      <w:r w:rsidR="00754B85">
        <w:t>1</w:t>
      </w:r>
      <w:r w:rsidR="00244018">
        <w:t xml:space="preserve"> Recruitment</w:t>
      </w:r>
      <w:r w:rsidR="007D0EF4">
        <w:t xml:space="preserve"> Module</w:t>
      </w:r>
      <w:bookmarkEnd w:id="6"/>
    </w:p>
    <w:p w:rsidR="007D0EF4" w:rsidRDefault="00AC4890" w:rsidP="007D0EF4">
      <w:r>
        <w:t xml:space="preserve">Recruitment Module </w:t>
      </w:r>
      <w:r w:rsidR="007D0EF4">
        <w:t>is a p</w:t>
      </w:r>
      <w:r>
        <w:t>owerful tool providing HR</w:t>
      </w:r>
      <w:r w:rsidR="007D0EF4">
        <w:t xml:space="preserve"> of the company with the ability to view relevant informatio</w:t>
      </w:r>
      <w:r>
        <w:t>n such as details of the candidates and the vacancies in the organisation</w:t>
      </w:r>
      <w:r w:rsidR="007D0EF4">
        <w:t xml:space="preserve"> </w:t>
      </w:r>
      <w:r>
        <w:t>with an internet enabled PC.</w:t>
      </w:r>
    </w:p>
    <w:p w:rsidR="007D0EF4" w:rsidRPr="007D0EF4" w:rsidRDefault="007D0EF4" w:rsidP="007D0EF4">
      <w:r>
        <w:t>The functionality of this module spans through the entire system, making information available anywhere, anytime. All information is subject to company’s defin</w:t>
      </w:r>
      <w:r w:rsidR="00AC4890">
        <w:t>ed security policy, where admin</w:t>
      </w:r>
      <w:r>
        <w:t xml:space="preserve"> can only view the infor</w:t>
      </w:r>
      <w:r w:rsidR="00AC4890">
        <w:t>mation he/she is authorized to. Admin can only edit the fields in the Recruitment</w:t>
      </w:r>
      <w:r>
        <w:t xml:space="preserve"> Module, maintaining the security and confidentiality of employee information</w:t>
      </w:r>
      <w:r w:rsidR="00AC4890">
        <w:t>.</w:t>
      </w:r>
    </w:p>
    <w:p w:rsidR="007D0EF4" w:rsidRPr="007D0EF4" w:rsidRDefault="007F35EC" w:rsidP="007D0EF4">
      <w:pPr>
        <w:pStyle w:val="Heading3"/>
      </w:pPr>
      <w:bookmarkStart w:id="7" w:name="_Toc30420119"/>
      <w:r>
        <w:t>3</w:t>
      </w:r>
      <w:r w:rsidR="007D0EF4">
        <w:t xml:space="preserve">.1.1 </w:t>
      </w:r>
      <w:r w:rsidR="00244018">
        <w:t>Recruitment</w:t>
      </w:r>
      <w:r w:rsidR="007D0EF4" w:rsidRPr="007D0EF4">
        <w:t xml:space="preserve"> Module</w:t>
      </w:r>
      <w:bookmarkEnd w:id="7"/>
    </w:p>
    <w:p w:rsidR="007D0EF4" w:rsidRDefault="00AC4890" w:rsidP="007D0EF4">
      <w:r>
        <w:t>When an admin</w:t>
      </w:r>
      <w:r w:rsidR="007D0EF4">
        <w:t xml:space="preserve"> logs int</w:t>
      </w:r>
      <w:r>
        <w:t>o the system and uses</w:t>
      </w:r>
      <w:r w:rsidR="007D0EF4">
        <w:t xml:space="preserve"> the </w:t>
      </w:r>
      <w:r>
        <w:t xml:space="preserve">Recruitment module it shows candidates list </w:t>
      </w:r>
      <w:r w:rsidR="00164EBA">
        <w:t>and vacancy as</w:t>
      </w:r>
      <w:r w:rsidR="007F35EC">
        <w:t xml:space="preserve"> shown in Figure 3</w:t>
      </w:r>
      <w:r w:rsidR="007D0EF4">
        <w:t>.1. They are able to edit and enter certain fields.</w:t>
      </w:r>
    </w:p>
    <w:p w:rsidR="00164EBA" w:rsidRDefault="00164EBA" w:rsidP="007D0EF4">
      <w:pPr>
        <w:pStyle w:val="Default"/>
        <w:rPr>
          <w:noProof/>
        </w:rPr>
      </w:pPr>
      <w:r w:rsidRPr="00164EBA">
        <w:rPr>
          <w:noProof/>
        </w:rPr>
        <w:drawing>
          <wp:inline distT="0" distB="0" distL="0" distR="0">
            <wp:extent cx="6315120" cy="4091940"/>
            <wp:effectExtent l="19050" t="0" r="94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t="9756" r="2282" b="5765"/>
                    <a:stretch>
                      <a:fillRect/>
                    </a:stretch>
                  </pic:blipFill>
                  <pic:spPr bwMode="auto">
                    <a:xfrm>
                      <a:off x="0" y="0"/>
                      <a:ext cx="6318437" cy="4094089"/>
                    </a:xfrm>
                    <a:prstGeom prst="rect">
                      <a:avLst/>
                    </a:prstGeom>
                    <a:noFill/>
                    <a:ln w="9525">
                      <a:noFill/>
                      <a:miter lim="800000"/>
                      <a:headEnd/>
                      <a:tailEnd/>
                    </a:ln>
                  </pic:spPr>
                </pic:pic>
              </a:graphicData>
            </a:graphic>
          </wp:inline>
        </w:drawing>
      </w:r>
    </w:p>
    <w:p w:rsidR="00021D97" w:rsidRDefault="00021D97" w:rsidP="007D0EF4">
      <w:pPr>
        <w:pStyle w:val="Default"/>
        <w:rPr>
          <w:noProof/>
        </w:rPr>
      </w:pPr>
      <w:r>
        <w:rPr>
          <w:noProof/>
        </w:rPr>
        <w:t xml:space="preserve">                                        </w:t>
      </w:r>
      <w:r w:rsidR="007F35EC">
        <w:rPr>
          <w:noProof/>
        </w:rPr>
        <w:t xml:space="preserve">        Figure 3</w:t>
      </w:r>
      <w:r w:rsidR="00FD6E83">
        <w:rPr>
          <w:noProof/>
        </w:rPr>
        <w:t>.1</w:t>
      </w:r>
    </w:p>
    <w:p w:rsidR="00732E34" w:rsidRDefault="00732E34" w:rsidP="001603EC">
      <w:pPr>
        <w:pStyle w:val="Heading3"/>
      </w:pPr>
    </w:p>
    <w:p w:rsidR="00732E34" w:rsidRDefault="00732E34" w:rsidP="001603EC">
      <w:pPr>
        <w:pStyle w:val="Heading3"/>
      </w:pPr>
    </w:p>
    <w:p w:rsidR="00732E34" w:rsidRDefault="00732E34" w:rsidP="001603EC">
      <w:pPr>
        <w:pStyle w:val="Heading3"/>
      </w:pPr>
    </w:p>
    <w:p w:rsidR="001603EC" w:rsidRPr="007D0EF4" w:rsidRDefault="007F35EC" w:rsidP="001603EC">
      <w:pPr>
        <w:pStyle w:val="Heading3"/>
      </w:pPr>
      <w:bookmarkStart w:id="8" w:name="_Toc30420120"/>
      <w:r>
        <w:t>3</w:t>
      </w:r>
      <w:r w:rsidR="001603EC">
        <w:t>.1.2 Candidate</w:t>
      </w:r>
      <w:bookmarkEnd w:id="8"/>
    </w:p>
    <w:p w:rsidR="001603EC" w:rsidRDefault="001603EC" w:rsidP="0099788A">
      <w:pPr>
        <w:pStyle w:val="Default"/>
        <w:rPr>
          <w:rFonts w:ascii="Cambria" w:hAnsi="Cambria" w:cs="Cambria"/>
          <w:sz w:val="23"/>
          <w:szCs w:val="23"/>
        </w:rPr>
      </w:pPr>
    </w:p>
    <w:p w:rsidR="007D0EF4" w:rsidRPr="007D0EF4" w:rsidRDefault="007D0EF4" w:rsidP="0099788A">
      <w:pPr>
        <w:pStyle w:val="Default"/>
        <w:rPr>
          <w:rFonts w:ascii="Cambria" w:hAnsi="Cambria" w:cs="Cambria"/>
          <w:sz w:val="23"/>
          <w:szCs w:val="23"/>
        </w:rPr>
      </w:pPr>
      <w:r w:rsidRPr="007D0EF4">
        <w:rPr>
          <w:rFonts w:ascii="Cambria" w:hAnsi="Cambria" w:cs="Cambria"/>
          <w:sz w:val="23"/>
          <w:szCs w:val="23"/>
        </w:rPr>
        <w:t>The following are restricted</w:t>
      </w:r>
      <w:r w:rsidR="0099788A">
        <w:rPr>
          <w:rFonts w:ascii="Cambria" w:hAnsi="Cambria" w:cs="Cambria"/>
          <w:sz w:val="23"/>
          <w:szCs w:val="23"/>
        </w:rPr>
        <w:t xml:space="preserve"> fields where an Admin can only</w:t>
      </w:r>
      <w:r w:rsidRPr="007D0EF4">
        <w:rPr>
          <w:rFonts w:ascii="Cambria" w:hAnsi="Cambria" w:cs="Cambria"/>
          <w:sz w:val="23"/>
          <w:szCs w:val="23"/>
        </w:rPr>
        <w:t xml:space="preserve"> make c</w:t>
      </w:r>
      <w:r w:rsidR="0099788A">
        <w:rPr>
          <w:rFonts w:ascii="Cambria" w:hAnsi="Cambria" w:cs="Cambria"/>
          <w:sz w:val="23"/>
          <w:szCs w:val="23"/>
        </w:rPr>
        <w:t>hanges to the following details</w:t>
      </w:r>
      <w:r w:rsidRPr="007D0EF4">
        <w:rPr>
          <w:rFonts w:ascii="Cambria" w:hAnsi="Cambria" w:cs="Cambria"/>
          <w:sz w:val="23"/>
          <w:szCs w:val="23"/>
        </w:rPr>
        <w:t xml:space="preserve">. </w:t>
      </w:r>
      <w:r w:rsidRPr="007D0EF4">
        <w:rPr>
          <w:rFonts w:ascii="Cambria" w:hAnsi="Cambria" w:cs="Cambria"/>
          <w:b/>
          <w:bCs/>
          <w:sz w:val="23"/>
          <w:szCs w:val="23"/>
        </w:rPr>
        <w:t xml:space="preserve"> </w:t>
      </w:r>
    </w:p>
    <w:p w:rsidR="007D0EF4" w:rsidRPr="001603EC" w:rsidRDefault="0099788A" w:rsidP="001603EC">
      <w:pPr>
        <w:pStyle w:val="ListParagraph"/>
        <w:numPr>
          <w:ilvl w:val="0"/>
          <w:numId w:val="12"/>
        </w:numPr>
        <w:autoSpaceDE w:val="0"/>
        <w:autoSpaceDN w:val="0"/>
        <w:adjustRightInd w:val="0"/>
        <w:spacing w:after="13" w:line="240" w:lineRule="auto"/>
        <w:rPr>
          <w:rFonts w:ascii="Cambria" w:hAnsi="Cambria" w:cs="Cambria"/>
          <w:color w:val="000000"/>
          <w:sz w:val="23"/>
          <w:szCs w:val="23"/>
        </w:rPr>
      </w:pPr>
      <w:r w:rsidRPr="001603EC">
        <w:rPr>
          <w:rFonts w:ascii="Cambria" w:hAnsi="Cambria" w:cs="Cambria"/>
          <w:color w:val="000000"/>
          <w:sz w:val="23"/>
          <w:szCs w:val="23"/>
        </w:rPr>
        <w:t>Job Title</w:t>
      </w:r>
    </w:p>
    <w:p w:rsidR="007D0EF4" w:rsidRPr="001603EC" w:rsidRDefault="0099788A" w:rsidP="001603EC">
      <w:pPr>
        <w:pStyle w:val="ListParagraph"/>
        <w:numPr>
          <w:ilvl w:val="0"/>
          <w:numId w:val="12"/>
        </w:numPr>
        <w:autoSpaceDE w:val="0"/>
        <w:autoSpaceDN w:val="0"/>
        <w:adjustRightInd w:val="0"/>
        <w:spacing w:after="13" w:line="240" w:lineRule="auto"/>
        <w:rPr>
          <w:rFonts w:ascii="Cambria" w:hAnsi="Cambria" w:cs="Cambria"/>
          <w:color w:val="000000"/>
          <w:sz w:val="23"/>
          <w:szCs w:val="23"/>
        </w:rPr>
      </w:pPr>
      <w:r w:rsidRPr="001603EC">
        <w:rPr>
          <w:rFonts w:ascii="Cambria" w:hAnsi="Cambria" w:cs="Cambria"/>
          <w:color w:val="000000"/>
          <w:sz w:val="23"/>
          <w:szCs w:val="23"/>
        </w:rPr>
        <w:t>Vacancy</w:t>
      </w:r>
    </w:p>
    <w:p w:rsidR="007D0EF4" w:rsidRPr="001603EC" w:rsidRDefault="0099788A" w:rsidP="001603EC">
      <w:pPr>
        <w:pStyle w:val="ListParagraph"/>
        <w:numPr>
          <w:ilvl w:val="0"/>
          <w:numId w:val="12"/>
        </w:numPr>
        <w:autoSpaceDE w:val="0"/>
        <w:autoSpaceDN w:val="0"/>
        <w:adjustRightInd w:val="0"/>
        <w:spacing w:after="13" w:line="240" w:lineRule="auto"/>
        <w:rPr>
          <w:rFonts w:ascii="Cambria" w:hAnsi="Cambria" w:cs="Cambria"/>
          <w:color w:val="000000"/>
          <w:sz w:val="23"/>
          <w:szCs w:val="23"/>
        </w:rPr>
      </w:pPr>
      <w:r w:rsidRPr="001603EC">
        <w:rPr>
          <w:rFonts w:ascii="Cambria" w:hAnsi="Cambria" w:cs="Cambria"/>
          <w:color w:val="000000"/>
          <w:sz w:val="23"/>
          <w:szCs w:val="23"/>
        </w:rPr>
        <w:t>Hiring manager</w:t>
      </w:r>
    </w:p>
    <w:p w:rsidR="007D0EF4" w:rsidRPr="001603EC" w:rsidRDefault="0099788A" w:rsidP="001603EC">
      <w:pPr>
        <w:pStyle w:val="ListParagraph"/>
        <w:numPr>
          <w:ilvl w:val="0"/>
          <w:numId w:val="12"/>
        </w:numPr>
        <w:autoSpaceDE w:val="0"/>
        <w:autoSpaceDN w:val="0"/>
        <w:adjustRightInd w:val="0"/>
        <w:spacing w:after="13" w:line="240" w:lineRule="auto"/>
        <w:rPr>
          <w:rFonts w:ascii="Cambria" w:hAnsi="Cambria" w:cs="Cambria"/>
          <w:color w:val="000000"/>
          <w:sz w:val="23"/>
          <w:szCs w:val="23"/>
        </w:rPr>
      </w:pPr>
      <w:r w:rsidRPr="001603EC">
        <w:rPr>
          <w:rFonts w:ascii="Cambria" w:hAnsi="Cambria" w:cs="Cambria"/>
          <w:color w:val="000000"/>
          <w:sz w:val="23"/>
          <w:szCs w:val="23"/>
        </w:rPr>
        <w:t>Statu</w:t>
      </w:r>
      <w:r w:rsidR="001603EC" w:rsidRPr="001603EC">
        <w:rPr>
          <w:rFonts w:ascii="Cambria" w:hAnsi="Cambria" w:cs="Cambria"/>
          <w:color w:val="000000"/>
          <w:sz w:val="23"/>
          <w:szCs w:val="23"/>
        </w:rPr>
        <w:t>s</w:t>
      </w:r>
      <w:r w:rsidR="007D0EF4" w:rsidRPr="001603EC">
        <w:rPr>
          <w:rFonts w:ascii="Cambria" w:hAnsi="Cambria" w:cs="Cambria"/>
          <w:color w:val="000000"/>
          <w:sz w:val="23"/>
          <w:szCs w:val="23"/>
        </w:rPr>
        <w:t xml:space="preserve"> </w:t>
      </w:r>
    </w:p>
    <w:p w:rsidR="007D0EF4" w:rsidRPr="001603EC" w:rsidRDefault="007D0EF4" w:rsidP="001603EC">
      <w:pPr>
        <w:pStyle w:val="ListParagraph"/>
        <w:numPr>
          <w:ilvl w:val="0"/>
          <w:numId w:val="12"/>
        </w:numPr>
        <w:autoSpaceDE w:val="0"/>
        <w:autoSpaceDN w:val="0"/>
        <w:adjustRightInd w:val="0"/>
        <w:spacing w:after="0" w:line="240" w:lineRule="auto"/>
        <w:rPr>
          <w:rFonts w:ascii="Verdana" w:hAnsi="Verdana" w:cs="Verdana"/>
          <w:color w:val="000000"/>
          <w:sz w:val="20"/>
          <w:szCs w:val="20"/>
        </w:rPr>
      </w:pPr>
      <w:r w:rsidRPr="001603EC">
        <w:rPr>
          <w:rFonts w:ascii="Cambria" w:hAnsi="Cambria" w:cs="Cambria"/>
          <w:color w:val="000000"/>
          <w:sz w:val="23"/>
          <w:szCs w:val="23"/>
        </w:rPr>
        <w:t>Date of</w:t>
      </w:r>
      <w:r w:rsidR="001603EC" w:rsidRPr="001603EC">
        <w:rPr>
          <w:rFonts w:ascii="Cambria" w:hAnsi="Cambria" w:cs="Cambria"/>
          <w:color w:val="000000"/>
          <w:sz w:val="23"/>
          <w:szCs w:val="23"/>
        </w:rPr>
        <w:t xml:space="preserve"> application</w:t>
      </w:r>
    </w:p>
    <w:p w:rsidR="001603EC" w:rsidRDefault="001603EC" w:rsidP="004741C0">
      <w:pPr>
        <w:pStyle w:val="ListParagraph"/>
        <w:numPr>
          <w:ilvl w:val="0"/>
          <w:numId w:val="12"/>
        </w:numPr>
        <w:autoSpaceDE w:val="0"/>
        <w:autoSpaceDN w:val="0"/>
        <w:adjustRightInd w:val="0"/>
        <w:spacing w:after="0" w:line="240" w:lineRule="auto"/>
      </w:pPr>
      <w:r>
        <w:t>Method of application</w:t>
      </w:r>
    </w:p>
    <w:p w:rsidR="001603EC" w:rsidRDefault="001603EC" w:rsidP="001603EC">
      <w:pPr>
        <w:pStyle w:val="ListParagraph"/>
        <w:autoSpaceDE w:val="0"/>
        <w:autoSpaceDN w:val="0"/>
        <w:adjustRightInd w:val="0"/>
        <w:spacing w:after="0" w:line="240" w:lineRule="auto"/>
      </w:pPr>
      <w:r>
        <w:t>The Admin</w:t>
      </w:r>
      <w:r w:rsidR="004741C0" w:rsidRPr="004741C0">
        <w:t xml:space="preserve"> can </w:t>
      </w:r>
      <w:r>
        <w:t xml:space="preserve">choose the option from the </w:t>
      </w:r>
      <w:r w:rsidR="007F35EC">
        <w:t>drop down list shown in Figure 3</w:t>
      </w:r>
      <w:r>
        <w:t>.2</w:t>
      </w:r>
      <w:r w:rsidR="004741C0" w:rsidRPr="004741C0">
        <w:t xml:space="preserve">. </w:t>
      </w:r>
      <w:r w:rsidRPr="001603EC">
        <w:rPr>
          <w:noProof/>
        </w:rPr>
        <w:drawing>
          <wp:inline distT="0" distB="0" distL="0" distR="0">
            <wp:extent cx="5600700" cy="3619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10421" r="2282" b="5322"/>
                    <a:stretch>
                      <a:fillRect/>
                    </a:stretch>
                  </pic:blipFill>
                  <pic:spPr bwMode="auto">
                    <a:xfrm>
                      <a:off x="0" y="0"/>
                      <a:ext cx="5600700" cy="3619500"/>
                    </a:xfrm>
                    <a:prstGeom prst="rect">
                      <a:avLst/>
                    </a:prstGeom>
                    <a:noFill/>
                    <a:ln w="9525">
                      <a:noFill/>
                      <a:miter lim="800000"/>
                      <a:headEnd/>
                      <a:tailEnd/>
                    </a:ln>
                  </pic:spPr>
                </pic:pic>
              </a:graphicData>
            </a:graphic>
          </wp:inline>
        </w:drawing>
      </w:r>
    </w:p>
    <w:p w:rsidR="00021D97" w:rsidRDefault="00021D97" w:rsidP="00635727">
      <w:r>
        <w:t xml:space="preserve">                                                                                 Figure </w:t>
      </w:r>
      <w:r w:rsidR="007F35EC">
        <w:t>3</w:t>
      </w:r>
      <w:r>
        <w:t>.2</w:t>
      </w:r>
    </w:p>
    <w:p w:rsidR="00635727" w:rsidRDefault="00635727" w:rsidP="00635727">
      <w:r>
        <w:t>There are many options that can be used in filtering the details of the candidate.</w:t>
      </w:r>
    </w:p>
    <w:p w:rsidR="00FD6E83" w:rsidRDefault="00FD6E83" w:rsidP="00635727"/>
    <w:p w:rsidR="00FD6E83" w:rsidRDefault="00FD6E83" w:rsidP="00635727"/>
    <w:p w:rsidR="00FD6E83" w:rsidRDefault="00FD6E83" w:rsidP="00635727"/>
    <w:p w:rsidR="00635727" w:rsidRDefault="00635727" w:rsidP="00635727">
      <w:r>
        <w:lastRenderedPageBreak/>
        <w:t>From the status option we can choose any of this</w:t>
      </w:r>
      <w:r w:rsidR="007F35EC">
        <w:t xml:space="preserve"> Figure 3</w:t>
      </w:r>
      <w:r w:rsidR="00CC4513">
        <w:t>.3</w:t>
      </w:r>
      <w:r>
        <w:t>.</w:t>
      </w:r>
    </w:p>
    <w:p w:rsidR="00CC4513" w:rsidRDefault="00635727" w:rsidP="00635727">
      <w:r w:rsidRPr="00635727">
        <w:rPr>
          <w:noProof/>
        </w:rPr>
        <w:drawing>
          <wp:inline distT="0" distB="0" distL="0" distR="0">
            <wp:extent cx="2426970" cy="166769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70297" t="32594" b="40133"/>
                    <a:stretch>
                      <a:fillRect/>
                    </a:stretch>
                  </pic:blipFill>
                  <pic:spPr bwMode="auto">
                    <a:xfrm>
                      <a:off x="0" y="0"/>
                      <a:ext cx="2423030" cy="1664988"/>
                    </a:xfrm>
                    <a:prstGeom prst="rect">
                      <a:avLst/>
                    </a:prstGeom>
                    <a:noFill/>
                    <a:ln w="9525">
                      <a:noFill/>
                      <a:miter lim="800000"/>
                      <a:headEnd/>
                      <a:tailEnd/>
                    </a:ln>
                  </pic:spPr>
                </pic:pic>
              </a:graphicData>
            </a:graphic>
          </wp:inline>
        </w:drawing>
      </w:r>
    </w:p>
    <w:p w:rsidR="00CC4513" w:rsidRDefault="00CC4513" w:rsidP="00635727">
      <w:r>
        <w:t xml:space="preserve">               </w:t>
      </w:r>
      <w:r w:rsidR="007F35EC">
        <w:t xml:space="preserve">         Figure 3</w:t>
      </w:r>
      <w:r>
        <w:t>.3</w:t>
      </w:r>
    </w:p>
    <w:p w:rsidR="007D0EF4" w:rsidRDefault="004741C0" w:rsidP="004741C0">
      <w:r>
        <w:t>C</w:t>
      </w:r>
      <w:r w:rsidR="001603EC">
        <w:t>lick “Add” to add the details of the candidate</w:t>
      </w:r>
      <w:r w:rsidR="007F35EC">
        <w:t xml:space="preserve"> Figure 3</w:t>
      </w:r>
      <w:r w:rsidR="00CC4513">
        <w:t>.4</w:t>
      </w:r>
      <w:r w:rsidR="001603EC">
        <w:t>.</w:t>
      </w:r>
    </w:p>
    <w:p w:rsidR="00D93168" w:rsidRDefault="00D93168" w:rsidP="004741C0">
      <w:r w:rsidRPr="00D93168">
        <w:rPr>
          <w:noProof/>
        </w:rPr>
        <w:drawing>
          <wp:inline distT="0" distB="0" distL="0" distR="0">
            <wp:extent cx="5629275" cy="3667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t="9313" r="1784" b="5321"/>
                    <a:stretch>
                      <a:fillRect/>
                    </a:stretch>
                  </pic:blipFill>
                  <pic:spPr bwMode="auto">
                    <a:xfrm>
                      <a:off x="0" y="0"/>
                      <a:ext cx="5629275" cy="3667125"/>
                    </a:xfrm>
                    <a:prstGeom prst="rect">
                      <a:avLst/>
                    </a:prstGeom>
                    <a:noFill/>
                    <a:ln w="9525">
                      <a:noFill/>
                      <a:miter lim="800000"/>
                      <a:headEnd/>
                      <a:tailEnd/>
                    </a:ln>
                  </pic:spPr>
                </pic:pic>
              </a:graphicData>
            </a:graphic>
          </wp:inline>
        </w:drawing>
      </w:r>
    </w:p>
    <w:p w:rsidR="00CC4513" w:rsidRDefault="00CC4513" w:rsidP="004741C0">
      <w:r>
        <w:t xml:space="preserve">                                                   </w:t>
      </w:r>
      <w:r w:rsidR="007F35EC">
        <w:t xml:space="preserve">                        Figure 3</w:t>
      </w:r>
      <w:r>
        <w:t>.4</w:t>
      </w:r>
    </w:p>
    <w:p w:rsidR="00D93168" w:rsidRDefault="00D93168" w:rsidP="004741C0"/>
    <w:p w:rsidR="00D93168" w:rsidRDefault="00D93168" w:rsidP="004741C0">
      <w:r>
        <w:t>You can add the following details:</w:t>
      </w:r>
    </w:p>
    <w:p w:rsidR="00005767" w:rsidRDefault="00005767" w:rsidP="00005767">
      <w:pPr>
        <w:pStyle w:val="ListParagraph"/>
        <w:numPr>
          <w:ilvl w:val="0"/>
          <w:numId w:val="13"/>
        </w:numPr>
      </w:pPr>
      <w:r>
        <w:t>First Name</w:t>
      </w:r>
    </w:p>
    <w:p w:rsidR="00005767" w:rsidRDefault="00005767" w:rsidP="00005767">
      <w:pPr>
        <w:pStyle w:val="ListParagraph"/>
        <w:numPr>
          <w:ilvl w:val="0"/>
          <w:numId w:val="13"/>
        </w:numPr>
      </w:pPr>
      <w:r>
        <w:t>Middle Name</w:t>
      </w:r>
    </w:p>
    <w:p w:rsidR="00005767" w:rsidRDefault="00005767" w:rsidP="00005767">
      <w:pPr>
        <w:pStyle w:val="ListParagraph"/>
        <w:numPr>
          <w:ilvl w:val="0"/>
          <w:numId w:val="13"/>
        </w:numPr>
      </w:pPr>
      <w:r>
        <w:t>Last Name</w:t>
      </w:r>
    </w:p>
    <w:p w:rsidR="00005767" w:rsidRDefault="00005767" w:rsidP="00005767">
      <w:pPr>
        <w:pStyle w:val="ListParagraph"/>
        <w:numPr>
          <w:ilvl w:val="0"/>
          <w:numId w:val="13"/>
        </w:numPr>
      </w:pPr>
      <w:r>
        <w:lastRenderedPageBreak/>
        <w:t>Email</w:t>
      </w:r>
    </w:p>
    <w:p w:rsidR="00005767" w:rsidRDefault="00005767" w:rsidP="00005767">
      <w:pPr>
        <w:pStyle w:val="ListParagraph"/>
        <w:numPr>
          <w:ilvl w:val="0"/>
          <w:numId w:val="13"/>
        </w:numPr>
      </w:pPr>
      <w:r>
        <w:t>Job Vacancy</w:t>
      </w:r>
      <w:r w:rsidR="005C2935">
        <w:t>-select from the drop down.</w:t>
      </w:r>
    </w:p>
    <w:p w:rsidR="00005767" w:rsidRDefault="00005767" w:rsidP="00005767">
      <w:pPr>
        <w:pStyle w:val="ListParagraph"/>
        <w:numPr>
          <w:ilvl w:val="0"/>
          <w:numId w:val="13"/>
        </w:numPr>
      </w:pPr>
      <w:r>
        <w:t>Resume</w:t>
      </w:r>
    </w:p>
    <w:p w:rsidR="00005767" w:rsidRDefault="00005767" w:rsidP="00005767">
      <w:pPr>
        <w:pStyle w:val="ListParagraph"/>
      </w:pPr>
    </w:p>
    <w:p w:rsidR="00005767" w:rsidRDefault="00005767" w:rsidP="00005767">
      <w:pPr>
        <w:pStyle w:val="ListParagraph"/>
      </w:pPr>
      <w:r>
        <w:t>Once you complete this form click on “save”.</w:t>
      </w:r>
    </w:p>
    <w:p w:rsidR="00005767" w:rsidRDefault="00005767" w:rsidP="00005767">
      <w:pPr>
        <w:pStyle w:val="ListParagraph"/>
      </w:pPr>
      <w:r>
        <w:t>We can search the details of the added candidates by using the “search” button.</w:t>
      </w:r>
    </w:p>
    <w:p w:rsidR="00635727" w:rsidRDefault="00005767" w:rsidP="00635727">
      <w:pPr>
        <w:pStyle w:val="ListParagraph"/>
      </w:pPr>
      <w:r>
        <w:t>And can delete the details by selecting the candidate the click “delete”.</w:t>
      </w:r>
    </w:p>
    <w:p w:rsidR="005C2935" w:rsidRDefault="005C2935" w:rsidP="00635727">
      <w:pPr>
        <w:pStyle w:val="ListParagraph"/>
      </w:pPr>
    </w:p>
    <w:p w:rsidR="005C2935" w:rsidRDefault="005C2935" w:rsidP="00635727">
      <w:pPr>
        <w:pStyle w:val="ListParagraph"/>
      </w:pPr>
    </w:p>
    <w:p w:rsidR="005C2935" w:rsidRDefault="005C2935" w:rsidP="00635727">
      <w:pPr>
        <w:pStyle w:val="ListParagraph"/>
      </w:pPr>
    </w:p>
    <w:p w:rsidR="005C2935" w:rsidRDefault="005C2935" w:rsidP="00635727">
      <w:pPr>
        <w:pStyle w:val="ListParagraph"/>
      </w:pPr>
    </w:p>
    <w:p w:rsidR="005C2935" w:rsidRDefault="005C2935" w:rsidP="00635727">
      <w:pPr>
        <w:pStyle w:val="ListParagraph"/>
      </w:pPr>
    </w:p>
    <w:p w:rsidR="004741C0" w:rsidRDefault="007F35EC" w:rsidP="004741C0">
      <w:pPr>
        <w:pStyle w:val="Heading3"/>
      </w:pPr>
      <w:bookmarkStart w:id="9" w:name="_Toc30420121"/>
      <w:r>
        <w:t>3</w:t>
      </w:r>
      <w:r w:rsidR="004741C0" w:rsidRPr="004741C0">
        <w:t xml:space="preserve">.1.3 </w:t>
      </w:r>
      <w:r w:rsidR="00D0095B">
        <w:t>Vacancy</w:t>
      </w:r>
      <w:bookmarkEnd w:id="9"/>
    </w:p>
    <w:p w:rsidR="004741C0" w:rsidRDefault="00005767" w:rsidP="004741C0">
      <w:r>
        <w:t xml:space="preserve">Vacancy details </w:t>
      </w:r>
      <w:r w:rsidR="00635727">
        <w:t>can be obtained</w:t>
      </w:r>
      <w:r>
        <w:t xml:space="preserve"> using this option</w:t>
      </w:r>
      <w:r w:rsidR="00635727">
        <w:t>. Click on “vacancy”</w:t>
      </w:r>
      <w:r w:rsidR="007F35EC">
        <w:t xml:space="preserve"> in Figure 3</w:t>
      </w:r>
      <w:r w:rsidR="00CC4513">
        <w:t xml:space="preserve">.5 </w:t>
      </w:r>
      <w:r w:rsidR="004741C0" w:rsidRPr="004741C0">
        <w:t>will appear.</w:t>
      </w:r>
    </w:p>
    <w:p w:rsidR="004741C0" w:rsidRDefault="00635727" w:rsidP="004741C0">
      <w:r w:rsidRPr="00635727">
        <w:rPr>
          <w:noProof/>
        </w:rPr>
        <w:drawing>
          <wp:inline distT="0" distB="0" distL="0" distR="0">
            <wp:extent cx="5731510" cy="3133725"/>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t="9756" b="17295"/>
                    <a:stretch>
                      <a:fillRect/>
                    </a:stretch>
                  </pic:blipFill>
                  <pic:spPr bwMode="auto">
                    <a:xfrm>
                      <a:off x="0" y="0"/>
                      <a:ext cx="5731510" cy="3133725"/>
                    </a:xfrm>
                    <a:prstGeom prst="rect">
                      <a:avLst/>
                    </a:prstGeom>
                    <a:noFill/>
                    <a:ln w="9525">
                      <a:noFill/>
                      <a:miter lim="800000"/>
                      <a:headEnd/>
                      <a:tailEnd/>
                    </a:ln>
                  </pic:spPr>
                </pic:pic>
              </a:graphicData>
            </a:graphic>
          </wp:inline>
        </w:drawing>
      </w:r>
    </w:p>
    <w:p w:rsidR="00CC4513" w:rsidRDefault="00CC4513" w:rsidP="004741C0">
      <w:r>
        <w:t xml:space="preserve">                                                          </w:t>
      </w:r>
      <w:r w:rsidR="007F35EC">
        <w:t xml:space="preserve">                        Figure 3</w:t>
      </w:r>
      <w:r>
        <w:t>.5</w:t>
      </w:r>
    </w:p>
    <w:p w:rsidR="004741C0" w:rsidRDefault="00635727" w:rsidP="004741C0">
      <w:r>
        <w:t>Click “Add” to enter the job vacancy</w:t>
      </w:r>
      <w:r w:rsidR="004741C0">
        <w:t>.</w:t>
      </w:r>
    </w:p>
    <w:p w:rsidR="00635727" w:rsidRDefault="00635727" w:rsidP="004741C0">
      <w:r w:rsidRPr="00635727">
        <w:rPr>
          <w:noProof/>
        </w:rPr>
        <w:lastRenderedPageBreak/>
        <w:drawing>
          <wp:inline distT="0" distB="0" distL="0" distR="0">
            <wp:extent cx="5543550" cy="3219450"/>
            <wp:effectExtent l="1905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t="11308" r="3279" b="13747"/>
                    <a:stretch>
                      <a:fillRect/>
                    </a:stretch>
                  </pic:blipFill>
                  <pic:spPr bwMode="auto">
                    <a:xfrm>
                      <a:off x="0" y="0"/>
                      <a:ext cx="5543550" cy="3219450"/>
                    </a:xfrm>
                    <a:prstGeom prst="rect">
                      <a:avLst/>
                    </a:prstGeom>
                    <a:noFill/>
                    <a:ln w="9525">
                      <a:noFill/>
                      <a:miter lim="800000"/>
                      <a:headEnd/>
                      <a:tailEnd/>
                    </a:ln>
                  </pic:spPr>
                </pic:pic>
              </a:graphicData>
            </a:graphic>
          </wp:inline>
        </w:drawing>
      </w:r>
    </w:p>
    <w:p w:rsidR="00732E34" w:rsidRDefault="00732E34" w:rsidP="004741C0"/>
    <w:p w:rsidR="00732E34" w:rsidRDefault="00732E34" w:rsidP="004741C0"/>
    <w:p w:rsidR="004741C0" w:rsidRDefault="004741C0" w:rsidP="004741C0">
      <w:r>
        <w:t>You can edit the following:</w:t>
      </w:r>
    </w:p>
    <w:p w:rsidR="004741C0" w:rsidRDefault="00732E34" w:rsidP="00732E34">
      <w:pPr>
        <w:pStyle w:val="ListParagraph"/>
        <w:numPr>
          <w:ilvl w:val="0"/>
          <w:numId w:val="14"/>
        </w:numPr>
      </w:pPr>
      <w:r>
        <w:t>Job Title– Select</w:t>
      </w:r>
      <w:r w:rsidR="004741C0">
        <w:t xml:space="preserve"> from the drop down</w:t>
      </w:r>
    </w:p>
    <w:p w:rsidR="004741C0" w:rsidRDefault="00732E34" w:rsidP="00732E34">
      <w:pPr>
        <w:pStyle w:val="ListParagraph"/>
        <w:numPr>
          <w:ilvl w:val="0"/>
          <w:numId w:val="14"/>
        </w:numPr>
      </w:pPr>
      <w:r>
        <w:t>vacancy name</w:t>
      </w:r>
    </w:p>
    <w:p w:rsidR="004741C0" w:rsidRDefault="00732E34" w:rsidP="00732E34">
      <w:pPr>
        <w:pStyle w:val="ListParagraph"/>
        <w:numPr>
          <w:ilvl w:val="0"/>
          <w:numId w:val="14"/>
        </w:numPr>
      </w:pPr>
      <w:r>
        <w:t>Hiring manager</w:t>
      </w:r>
    </w:p>
    <w:p w:rsidR="00732E34" w:rsidRPr="00732E34" w:rsidRDefault="00732E34" w:rsidP="00732E34">
      <w:pPr>
        <w:pStyle w:val="ListParagraph"/>
        <w:numPr>
          <w:ilvl w:val="0"/>
          <w:numId w:val="14"/>
        </w:numPr>
        <w:rPr>
          <w:rFonts w:ascii="Calibri" w:hAnsi="Calibri" w:cs="Calibri"/>
        </w:rPr>
      </w:pPr>
      <w:r>
        <w:t>Number of positions</w:t>
      </w:r>
    </w:p>
    <w:p w:rsidR="004741C0" w:rsidRPr="007D0EF4" w:rsidRDefault="004741C0" w:rsidP="004741C0">
      <w:r>
        <w:t>Once you have completed this form click “Save”.</w:t>
      </w:r>
    </w:p>
    <w:p w:rsidR="004741C0" w:rsidRDefault="004741C0" w:rsidP="004741C0"/>
    <w:p w:rsidR="00F9101E" w:rsidRDefault="00F9101E" w:rsidP="004741C0"/>
    <w:p w:rsidR="00F9101E" w:rsidRDefault="00F9101E" w:rsidP="004741C0"/>
    <w:p w:rsidR="00F9101E" w:rsidRDefault="00F9101E" w:rsidP="004741C0"/>
    <w:p w:rsidR="00F9101E" w:rsidRDefault="00F9101E" w:rsidP="004741C0"/>
    <w:p w:rsidR="00F9101E" w:rsidRDefault="00F9101E" w:rsidP="004741C0"/>
    <w:p w:rsidR="00F9101E" w:rsidRDefault="00F9101E" w:rsidP="004741C0"/>
    <w:p w:rsidR="00F9101E" w:rsidRDefault="00F9101E" w:rsidP="004741C0"/>
    <w:p w:rsidR="00F461F0" w:rsidRPr="00F461F0" w:rsidRDefault="00F461F0" w:rsidP="00F461F0">
      <w:pPr>
        <w:pStyle w:val="Heading1"/>
        <w:numPr>
          <w:ilvl w:val="0"/>
          <w:numId w:val="5"/>
        </w:numPr>
        <w:ind w:left="360"/>
      </w:pPr>
      <w:bookmarkStart w:id="10" w:name="_Toc30420122"/>
      <w:r w:rsidRPr="00F461F0">
        <w:lastRenderedPageBreak/>
        <w:t>Sign-Off Document</w:t>
      </w:r>
      <w:bookmarkEnd w:id="10"/>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00732E34">
        <w:rPr>
          <w:b/>
          <w:bCs/>
          <w:color w:val="FF0000"/>
          <w:sz w:val="24"/>
        </w:rPr>
        <w:t xml:space="preserve"> </w:t>
      </w:r>
      <w:r w:rsidR="00732E34">
        <w:rPr>
          <w:b/>
          <w:bCs/>
          <w:sz w:val="24"/>
        </w:rPr>
        <w:t>Sharon Paul V</w:t>
      </w:r>
    </w:p>
    <w:p w:rsidR="00F461F0" w:rsidRPr="00F461F0" w:rsidRDefault="00635727" w:rsidP="00F461F0">
      <w:r>
        <w:tab/>
      </w:r>
      <w:r>
        <w:tab/>
      </w:r>
      <w:r>
        <w:tab/>
      </w:r>
      <w:r>
        <w:tab/>
      </w:r>
      <w:r>
        <w:tab/>
      </w:r>
    </w:p>
    <w:sectPr w:rsidR="00F461F0" w:rsidRPr="00F461F0" w:rsidSect="00F2212C">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643" w:rsidRDefault="00A92643" w:rsidP="00F24AC5">
      <w:pPr>
        <w:spacing w:after="0" w:line="240" w:lineRule="auto"/>
      </w:pPr>
      <w:r>
        <w:separator/>
      </w:r>
    </w:p>
  </w:endnote>
  <w:endnote w:type="continuationSeparator" w:id="1">
    <w:p w:rsidR="00A92643" w:rsidRDefault="00A92643"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926071"/>
      <w:docPartObj>
        <w:docPartGallery w:val="Page Numbers (Bottom of Page)"/>
        <w:docPartUnique/>
      </w:docPartObj>
    </w:sdtPr>
    <w:sdtEndPr>
      <w:rPr>
        <w:color w:val="808080" w:themeColor="background1" w:themeShade="80"/>
        <w:spacing w:val="60"/>
      </w:rPr>
    </w:sdtEndPr>
    <w:sdtContent>
      <w:p w:rsidR="00FD6E83" w:rsidRDefault="007B7653">
        <w:pPr>
          <w:pStyle w:val="Footer"/>
          <w:pBdr>
            <w:top w:val="single" w:sz="4" w:space="1" w:color="D9D9D9" w:themeColor="background1" w:themeShade="D9"/>
          </w:pBdr>
          <w:rPr>
            <w:b/>
            <w:bCs/>
          </w:rPr>
        </w:pPr>
        <w:r w:rsidRPr="007B7653">
          <w:fldChar w:fldCharType="begin"/>
        </w:r>
        <w:r w:rsidR="00FD6E83">
          <w:instrText xml:space="preserve"> PAGE   \* MERGEFORMAT </w:instrText>
        </w:r>
        <w:r w:rsidRPr="007B7653">
          <w:fldChar w:fldCharType="separate"/>
        </w:r>
        <w:r w:rsidR="00754B85" w:rsidRPr="00754B85">
          <w:rPr>
            <w:b/>
            <w:bCs/>
            <w:noProof/>
          </w:rPr>
          <w:t>2</w:t>
        </w:r>
        <w:r>
          <w:rPr>
            <w:b/>
            <w:bCs/>
            <w:noProof/>
          </w:rPr>
          <w:fldChar w:fldCharType="end"/>
        </w:r>
        <w:r w:rsidR="00FD6E83">
          <w:rPr>
            <w:b/>
            <w:bCs/>
          </w:rPr>
          <w:t xml:space="preserve"> | </w:t>
        </w:r>
        <w:r w:rsidR="00FD6E83">
          <w:rPr>
            <w:color w:val="808080" w:themeColor="background1" w:themeShade="80"/>
            <w:spacing w:val="60"/>
          </w:rPr>
          <w:t>Page</w:t>
        </w:r>
      </w:p>
    </w:sdtContent>
  </w:sdt>
  <w:p w:rsidR="00FD6E83" w:rsidRDefault="00FD6E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643" w:rsidRDefault="00A92643" w:rsidP="00F24AC5">
      <w:pPr>
        <w:spacing w:after="0" w:line="240" w:lineRule="auto"/>
      </w:pPr>
      <w:r>
        <w:separator/>
      </w:r>
    </w:p>
  </w:footnote>
  <w:footnote w:type="continuationSeparator" w:id="1">
    <w:p w:rsidR="00A92643" w:rsidRDefault="00A92643"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603C9"/>
    <w:multiLevelType w:val="hybridMultilevel"/>
    <w:tmpl w:val="A8461EF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C4B2752"/>
    <w:multiLevelType w:val="hybridMultilevel"/>
    <w:tmpl w:val="47F612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1CA76A5B"/>
    <w:multiLevelType w:val="hybridMultilevel"/>
    <w:tmpl w:val="020C0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4CC26E4D"/>
    <w:multiLevelType w:val="hybridMultilevel"/>
    <w:tmpl w:val="847C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EF5259"/>
    <w:multiLevelType w:val="hybridMultilevel"/>
    <w:tmpl w:val="DC2C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7"/>
  </w:num>
  <w:num w:numId="2">
    <w:abstractNumId w:val="2"/>
  </w:num>
  <w:num w:numId="3">
    <w:abstractNumId w:val="1"/>
  </w:num>
  <w:num w:numId="4">
    <w:abstractNumId w:val="10"/>
  </w:num>
  <w:num w:numId="5">
    <w:abstractNumId w:val="8"/>
  </w:num>
  <w:num w:numId="6">
    <w:abstractNumId w:val="6"/>
  </w:num>
  <w:num w:numId="7">
    <w:abstractNumId w:val="13"/>
  </w:num>
  <w:num w:numId="8">
    <w:abstractNumId w:val="12"/>
  </w:num>
  <w:num w:numId="9">
    <w:abstractNumId w:val="0"/>
  </w:num>
  <w:num w:numId="10">
    <w:abstractNumId w:val="4"/>
  </w:num>
  <w:num w:numId="11">
    <w:abstractNumId w:val="3"/>
  </w:num>
  <w:num w:numId="12">
    <w:abstractNumId w:val="5"/>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3091"/>
    <w:rsid w:val="00001330"/>
    <w:rsid w:val="000056A5"/>
    <w:rsid w:val="00005767"/>
    <w:rsid w:val="00021D97"/>
    <w:rsid w:val="00084C4D"/>
    <w:rsid w:val="000D1FC1"/>
    <w:rsid w:val="001603EC"/>
    <w:rsid w:val="00162795"/>
    <w:rsid w:val="00163D35"/>
    <w:rsid w:val="00164EBA"/>
    <w:rsid w:val="0019056A"/>
    <w:rsid w:val="001C3AEA"/>
    <w:rsid w:val="001C7BB6"/>
    <w:rsid w:val="001D1EF4"/>
    <w:rsid w:val="001E1105"/>
    <w:rsid w:val="001F4777"/>
    <w:rsid w:val="00244018"/>
    <w:rsid w:val="00283E24"/>
    <w:rsid w:val="00295A02"/>
    <w:rsid w:val="002D3832"/>
    <w:rsid w:val="003E5AE6"/>
    <w:rsid w:val="003E6607"/>
    <w:rsid w:val="003F5436"/>
    <w:rsid w:val="004453B3"/>
    <w:rsid w:val="00451C75"/>
    <w:rsid w:val="00454ACD"/>
    <w:rsid w:val="004741C0"/>
    <w:rsid w:val="004D3793"/>
    <w:rsid w:val="004F5562"/>
    <w:rsid w:val="00557321"/>
    <w:rsid w:val="005C2935"/>
    <w:rsid w:val="00635727"/>
    <w:rsid w:val="00647D07"/>
    <w:rsid w:val="00652D98"/>
    <w:rsid w:val="00696EA0"/>
    <w:rsid w:val="006A10C7"/>
    <w:rsid w:val="006E0077"/>
    <w:rsid w:val="00732E34"/>
    <w:rsid w:val="00754B85"/>
    <w:rsid w:val="00797817"/>
    <w:rsid w:val="007B7653"/>
    <w:rsid w:val="007C0CDD"/>
    <w:rsid w:val="007D0EF4"/>
    <w:rsid w:val="007D1AF6"/>
    <w:rsid w:val="007F35EC"/>
    <w:rsid w:val="00814608"/>
    <w:rsid w:val="008251C8"/>
    <w:rsid w:val="00845A94"/>
    <w:rsid w:val="00853B01"/>
    <w:rsid w:val="008D2C3D"/>
    <w:rsid w:val="00991B0F"/>
    <w:rsid w:val="0099788A"/>
    <w:rsid w:val="009C517B"/>
    <w:rsid w:val="00A92643"/>
    <w:rsid w:val="00A96AD4"/>
    <w:rsid w:val="00AC4890"/>
    <w:rsid w:val="00AD285D"/>
    <w:rsid w:val="00AD32FD"/>
    <w:rsid w:val="00AE1E65"/>
    <w:rsid w:val="00AF1DA9"/>
    <w:rsid w:val="00B128E2"/>
    <w:rsid w:val="00B16E04"/>
    <w:rsid w:val="00B62CBC"/>
    <w:rsid w:val="00BB5524"/>
    <w:rsid w:val="00C12683"/>
    <w:rsid w:val="00C4024C"/>
    <w:rsid w:val="00CC4513"/>
    <w:rsid w:val="00CE21EB"/>
    <w:rsid w:val="00D0095B"/>
    <w:rsid w:val="00D168D4"/>
    <w:rsid w:val="00D36D05"/>
    <w:rsid w:val="00D64454"/>
    <w:rsid w:val="00D93168"/>
    <w:rsid w:val="00D96431"/>
    <w:rsid w:val="00DB7401"/>
    <w:rsid w:val="00DC549F"/>
    <w:rsid w:val="00E23091"/>
    <w:rsid w:val="00ED3537"/>
    <w:rsid w:val="00ED5199"/>
    <w:rsid w:val="00EF5F72"/>
    <w:rsid w:val="00F2212C"/>
    <w:rsid w:val="00F24AC5"/>
    <w:rsid w:val="00F34645"/>
    <w:rsid w:val="00F461F0"/>
    <w:rsid w:val="00F9101E"/>
    <w:rsid w:val="00FC35F5"/>
    <w:rsid w:val="00FD6E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F6"/>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333D5-E97D-4F39-8733-B7DE3F65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OrangeHRM – Recruitment  Module Live Project</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Recruitment  Module Live Project</dc:title>
  <dc:subject>Project Functional Requirement Specification Version 1.0</dc:subject>
  <dc:creator>STH Team</dc:creator>
  <cp:lastModifiedBy>BLTuser</cp:lastModifiedBy>
  <cp:revision>8</cp:revision>
  <dcterms:created xsi:type="dcterms:W3CDTF">2020-01-16T08:50:00Z</dcterms:created>
  <dcterms:modified xsi:type="dcterms:W3CDTF">2020-01-20T08:24:00Z</dcterms:modified>
</cp:coreProperties>
</file>