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8860" w:type="dxa"/>
        <w:tblLook w:val="04A0" w:firstRow="1" w:lastRow="0" w:firstColumn="1" w:lastColumn="0" w:noHBand="0" w:noVBand="1"/>
      </w:tblPr>
      <w:tblGrid>
        <w:gridCol w:w="3333"/>
        <w:gridCol w:w="2376"/>
        <w:gridCol w:w="222"/>
        <w:gridCol w:w="2136"/>
        <w:gridCol w:w="959"/>
      </w:tblGrid>
      <w:tr w:rsidR="00F02125" w:rsidRPr="00F02125" w14:paraId="5FB3D420" w14:textId="77777777" w:rsidTr="00F0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318CA65D" w14:textId="77777777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Feature</w:t>
            </w:r>
          </w:p>
        </w:tc>
        <w:tc>
          <w:tcPr>
            <w:tcW w:w="2380" w:type="dxa"/>
            <w:noWrap/>
            <w:hideMark/>
          </w:tcPr>
          <w:p w14:paraId="7BD71A3E" w14:textId="77777777" w:rsidR="00F02125" w:rsidRPr="00F02125" w:rsidRDefault="00F02125" w:rsidP="00F02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Consumption</w:t>
            </w:r>
          </w:p>
        </w:tc>
        <w:tc>
          <w:tcPr>
            <w:tcW w:w="40" w:type="dxa"/>
            <w:noWrap/>
            <w:hideMark/>
          </w:tcPr>
          <w:p w14:paraId="0616C246" w14:textId="77777777" w:rsidR="00F02125" w:rsidRPr="00F02125" w:rsidRDefault="00F02125" w:rsidP="00F02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3227B3C0" w14:textId="77777777" w:rsidR="00F02125" w:rsidRPr="00F02125" w:rsidRDefault="00F02125" w:rsidP="00F02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Premium</w:t>
            </w:r>
          </w:p>
        </w:tc>
        <w:tc>
          <w:tcPr>
            <w:tcW w:w="960" w:type="dxa"/>
            <w:noWrap/>
            <w:hideMark/>
          </w:tcPr>
          <w:p w14:paraId="382788B2" w14:textId="77777777" w:rsidR="00F02125" w:rsidRPr="00F02125" w:rsidRDefault="00F02125" w:rsidP="00F02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2EAAEC7A" w14:textId="77777777" w:rsidTr="00F0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10DDCA10" w14:textId="5247892E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Azure AD integration</w:t>
            </w:r>
          </w:p>
        </w:tc>
        <w:tc>
          <w:tcPr>
            <w:tcW w:w="2380" w:type="dxa"/>
            <w:noWrap/>
            <w:hideMark/>
          </w:tcPr>
          <w:p w14:paraId="279D73A6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0" w:type="dxa"/>
            <w:noWrap/>
            <w:hideMark/>
          </w:tcPr>
          <w:p w14:paraId="5E6A64BF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32A7CB21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A287F5C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054F5DA9" w14:textId="77777777" w:rsidTr="00F021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6E3EC80E" w14:textId="77777777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Virtual Network (VNet) support</w:t>
            </w:r>
          </w:p>
        </w:tc>
        <w:tc>
          <w:tcPr>
            <w:tcW w:w="2380" w:type="dxa"/>
            <w:noWrap/>
            <w:hideMark/>
          </w:tcPr>
          <w:p w14:paraId="798DA2B7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0" w:type="dxa"/>
            <w:noWrap/>
            <w:hideMark/>
          </w:tcPr>
          <w:p w14:paraId="49A83A65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55D50E88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99B4913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3293A7F5" w14:textId="77777777" w:rsidTr="00F0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50C8C441" w14:textId="77777777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Multi-region deployment</w:t>
            </w:r>
          </w:p>
        </w:tc>
        <w:tc>
          <w:tcPr>
            <w:tcW w:w="2380" w:type="dxa"/>
            <w:noWrap/>
            <w:hideMark/>
          </w:tcPr>
          <w:p w14:paraId="411DE3BB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0" w:type="dxa"/>
            <w:noWrap/>
            <w:hideMark/>
          </w:tcPr>
          <w:p w14:paraId="32B648E9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1617F388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2FE65690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2FD77F68" w14:textId="77777777" w:rsidTr="00F021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659F2D15" w14:textId="77777777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Availability zones</w:t>
            </w:r>
          </w:p>
        </w:tc>
        <w:tc>
          <w:tcPr>
            <w:tcW w:w="2380" w:type="dxa"/>
            <w:noWrap/>
            <w:hideMark/>
          </w:tcPr>
          <w:p w14:paraId="2691589F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0" w:type="dxa"/>
            <w:noWrap/>
            <w:hideMark/>
          </w:tcPr>
          <w:p w14:paraId="31018502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22586EE0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35A2565A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462D7E45" w14:textId="77777777" w:rsidTr="00F0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793F81E8" w14:textId="77777777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Multiple custom domain names</w:t>
            </w:r>
          </w:p>
        </w:tc>
        <w:tc>
          <w:tcPr>
            <w:tcW w:w="2380" w:type="dxa"/>
            <w:noWrap/>
            <w:hideMark/>
          </w:tcPr>
          <w:p w14:paraId="1467AC47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0" w:type="dxa"/>
            <w:noWrap/>
            <w:hideMark/>
          </w:tcPr>
          <w:p w14:paraId="6848D12B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4C8D535C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4C3CA1C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4FCB180E" w14:textId="77777777" w:rsidTr="00F021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5A51FEB2" w14:textId="183F5FB6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Developer portal</w:t>
            </w:r>
          </w:p>
        </w:tc>
        <w:tc>
          <w:tcPr>
            <w:tcW w:w="2380" w:type="dxa"/>
            <w:noWrap/>
            <w:hideMark/>
          </w:tcPr>
          <w:p w14:paraId="16A4E682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0" w:type="dxa"/>
            <w:noWrap/>
            <w:hideMark/>
          </w:tcPr>
          <w:p w14:paraId="4F2BB5A9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5AE4E338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19EDB87B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5A8B43F4" w14:textId="77777777" w:rsidTr="00F0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3D66B4F7" w14:textId="77777777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Built-in cache</w:t>
            </w:r>
          </w:p>
        </w:tc>
        <w:tc>
          <w:tcPr>
            <w:tcW w:w="2380" w:type="dxa"/>
            <w:noWrap/>
            <w:hideMark/>
          </w:tcPr>
          <w:p w14:paraId="28394671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0" w:type="dxa"/>
            <w:noWrap/>
            <w:hideMark/>
          </w:tcPr>
          <w:p w14:paraId="3850274E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7600B566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143BF0A2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712B1F45" w14:textId="77777777" w:rsidTr="00F021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2BBABDF6" w14:textId="77777777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Built-in analytics</w:t>
            </w:r>
          </w:p>
        </w:tc>
        <w:tc>
          <w:tcPr>
            <w:tcW w:w="2380" w:type="dxa"/>
            <w:noWrap/>
            <w:hideMark/>
          </w:tcPr>
          <w:p w14:paraId="3616436F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0" w:type="dxa"/>
            <w:noWrap/>
            <w:hideMark/>
          </w:tcPr>
          <w:p w14:paraId="0F25D497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39596179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34FD36C6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0BD73BF6" w14:textId="77777777" w:rsidTr="00F0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1E5B9600" w14:textId="1D6A760C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Self-hosted gateway</w:t>
            </w:r>
          </w:p>
        </w:tc>
        <w:tc>
          <w:tcPr>
            <w:tcW w:w="2380" w:type="dxa"/>
            <w:noWrap/>
            <w:hideMark/>
          </w:tcPr>
          <w:p w14:paraId="3A964243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0" w:type="dxa"/>
            <w:noWrap/>
            <w:hideMark/>
          </w:tcPr>
          <w:p w14:paraId="3178CA06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01EB1F2D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3417B067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2B348188" w14:textId="77777777" w:rsidTr="00F021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5B23FCFF" w14:textId="77777777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TLS settings</w:t>
            </w:r>
          </w:p>
        </w:tc>
        <w:tc>
          <w:tcPr>
            <w:tcW w:w="2380" w:type="dxa"/>
            <w:noWrap/>
            <w:hideMark/>
          </w:tcPr>
          <w:p w14:paraId="0EAD980F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40" w:type="dxa"/>
            <w:noWrap/>
            <w:hideMark/>
          </w:tcPr>
          <w:p w14:paraId="34AF2DA0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3F76131D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2FC81E05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42FAC383" w14:textId="77777777" w:rsidTr="00F0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1859FE79" w14:textId="77777777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External cache</w:t>
            </w:r>
          </w:p>
        </w:tc>
        <w:tc>
          <w:tcPr>
            <w:tcW w:w="2380" w:type="dxa"/>
            <w:noWrap/>
            <w:hideMark/>
          </w:tcPr>
          <w:p w14:paraId="4F84270C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40" w:type="dxa"/>
            <w:noWrap/>
            <w:hideMark/>
          </w:tcPr>
          <w:p w14:paraId="1BDACEF4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34422714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8E20C32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4102FB89" w14:textId="77777777" w:rsidTr="00F021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292B6144" w14:textId="77777777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Client certificate authentication</w:t>
            </w:r>
          </w:p>
        </w:tc>
        <w:tc>
          <w:tcPr>
            <w:tcW w:w="2380" w:type="dxa"/>
            <w:noWrap/>
            <w:hideMark/>
          </w:tcPr>
          <w:p w14:paraId="003F3E08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40" w:type="dxa"/>
            <w:noWrap/>
            <w:hideMark/>
          </w:tcPr>
          <w:p w14:paraId="153B6198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221BCFE6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20037DEF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40DF35E5" w14:textId="77777777" w:rsidTr="00F0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2A789C13" w14:textId="21177EDC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Policies</w:t>
            </w:r>
          </w:p>
        </w:tc>
        <w:tc>
          <w:tcPr>
            <w:tcW w:w="2380" w:type="dxa"/>
            <w:noWrap/>
            <w:hideMark/>
          </w:tcPr>
          <w:p w14:paraId="70084E8E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40" w:type="dxa"/>
            <w:noWrap/>
            <w:hideMark/>
          </w:tcPr>
          <w:p w14:paraId="09BA8CA2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54B1DDD2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46979941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72373308" w14:textId="77777777" w:rsidTr="00F021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4E235F84" w14:textId="77777777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Backup and restore</w:t>
            </w:r>
          </w:p>
        </w:tc>
        <w:tc>
          <w:tcPr>
            <w:tcW w:w="2380" w:type="dxa"/>
            <w:noWrap/>
            <w:hideMark/>
          </w:tcPr>
          <w:p w14:paraId="3E14362D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0" w:type="dxa"/>
            <w:noWrap/>
            <w:hideMark/>
          </w:tcPr>
          <w:p w14:paraId="286F336B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4D1445E5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1DCA3A9C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7B256B42" w14:textId="77777777" w:rsidTr="00F0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4AADBB3B" w14:textId="77777777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Management over Git</w:t>
            </w:r>
          </w:p>
        </w:tc>
        <w:tc>
          <w:tcPr>
            <w:tcW w:w="2380" w:type="dxa"/>
            <w:noWrap/>
            <w:hideMark/>
          </w:tcPr>
          <w:p w14:paraId="05F4B40F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0" w:type="dxa"/>
            <w:noWrap/>
            <w:hideMark/>
          </w:tcPr>
          <w:p w14:paraId="17AC4CF6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481144F8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598FC27F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0C6DC5B1" w14:textId="77777777" w:rsidTr="00F021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6590BD1C" w14:textId="77777777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Direct management API</w:t>
            </w:r>
          </w:p>
        </w:tc>
        <w:tc>
          <w:tcPr>
            <w:tcW w:w="2380" w:type="dxa"/>
            <w:noWrap/>
            <w:hideMark/>
          </w:tcPr>
          <w:p w14:paraId="7CB3B801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0" w:type="dxa"/>
            <w:noWrap/>
            <w:hideMark/>
          </w:tcPr>
          <w:p w14:paraId="15A70097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42CE6F01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04856484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06B215EA" w14:textId="77777777" w:rsidTr="00F0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6A45D171" w14:textId="77777777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Azure Monitor logs and metrics</w:t>
            </w:r>
          </w:p>
        </w:tc>
        <w:tc>
          <w:tcPr>
            <w:tcW w:w="2380" w:type="dxa"/>
            <w:noWrap/>
            <w:hideMark/>
          </w:tcPr>
          <w:p w14:paraId="1380DA75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0" w:type="dxa"/>
            <w:noWrap/>
            <w:hideMark/>
          </w:tcPr>
          <w:p w14:paraId="51497E63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0B828B89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2A2FCC01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2FE9B672" w14:textId="77777777" w:rsidTr="00F021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78FF536C" w14:textId="77777777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Static IP</w:t>
            </w:r>
          </w:p>
        </w:tc>
        <w:tc>
          <w:tcPr>
            <w:tcW w:w="2380" w:type="dxa"/>
            <w:noWrap/>
            <w:hideMark/>
          </w:tcPr>
          <w:p w14:paraId="763056E2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0" w:type="dxa"/>
            <w:noWrap/>
            <w:hideMark/>
          </w:tcPr>
          <w:p w14:paraId="378217A9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14D2761B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90996C3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426FD716" w14:textId="77777777" w:rsidTr="00F0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3408F3B4" w14:textId="77777777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WebSocket APIs</w:t>
            </w:r>
          </w:p>
        </w:tc>
        <w:tc>
          <w:tcPr>
            <w:tcW w:w="2380" w:type="dxa"/>
            <w:noWrap/>
            <w:hideMark/>
          </w:tcPr>
          <w:p w14:paraId="567A1462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0" w:type="dxa"/>
            <w:noWrap/>
            <w:hideMark/>
          </w:tcPr>
          <w:p w14:paraId="246CE532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00A170BB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4C6E66F0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3D655622" w14:textId="77777777" w:rsidTr="00F021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579B3A63" w14:textId="77777777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GraphQL APIs5</w:t>
            </w:r>
          </w:p>
        </w:tc>
        <w:tc>
          <w:tcPr>
            <w:tcW w:w="2380" w:type="dxa"/>
            <w:noWrap/>
            <w:hideMark/>
          </w:tcPr>
          <w:p w14:paraId="791BC82B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40" w:type="dxa"/>
            <w:noWrap/>
            <w:hideMark/>
          </w:tcPr>
          <w:p w14:paraId="39DB2284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26C7F666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604475BA" w14:textId="77777777" w:rsidR="00F02125" w:rsidRPr="00F02125" w:rsidRDefault="00F02125" w:rsidP="00F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02125" w:rsidRPr="00F02125" w14:paraId="5607D597" w14:textId="77777777" w:rsidTr="00F0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73A62FF7" w14:textId="4A2C5075" w:rsidR="00F02125" w:rsidRPr="00F02125" w:rsidRDefault="00F02125" w:rsidP="00F0212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Synthetic GraphQL APIs </w:t>
            </w:r>
          </w:p>
        </w:tc>
        <w:tc>
          <w:tcPr>
            <w:tcW w:w="2380" w:type="dxa"/>
            <w:noWrap/>
            <w:hideMark/>
          </w:tcPr>
          <w:p w14:paraId="498AF9DC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0" w:type="dxa"/>
            <w:noWrap/>
            <w:hideMark/>
          </w:tcPr>
          <w:p w14:paraId="73A052BF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40" w:type="dxa"/>
            <w:noWrap/>
            <w:hideMark/>
          </w:tcPr>
          <w:p w14:paraId="689363D1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212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60" w:type="dxa"/>
            <w:noWrap/>
            <w:hideMark/>
          </w:tcPr>
          <w:p w14:paraId="796941A2" w14:textId="77777777" w:rsidR="00F02125" w:rsidRPr="00F02125" w:rsidRDefault="00F02125" w:rsidP="00F0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4A329358" w14:textId="77777777" w:rsidR="00F5362A" w:rsidRDefault="00F5362A"/>
    <w:sectPr w:rsidR="00F53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7E"/>
    <w:rsid w:val="004B167E"/>
    <w:rsid w:val="00807243"/>
    <w:rsid w:val="00F02125"/>
    <w:rsid w:val="00F5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0CEB"/>
  <w15:chartTrackingRefBased/>
  <w15:docId w15:val="{60605639-B89A-4242-963D-3B5F3B2B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021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021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 Sharon Raju</dc:creator>
  <cp:keywords/>
  <dc:description/>
  <cp:lastModifiedBy>Rudraraju Sharon Raju</cp:lastModifiedBy>
  <cp:revision>3</cp:revision>
  <dcterms:created xsi:type="dcterms:W3CDTF">2022-10-12T12:16:00Z</dcterms:created>
  <dcterms:modified xsi:type="dcterms:W3CDTF">2022-10-12T12:23:00Z</dcterms:modified>
</cp:coreProperties>
</file>