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Ads by Triangulum Ad Options Ads by Triangulum Ad Options w3schools.com THE WORLD'S LARGEST WEB DEVELOPER SITE  HTMLCSSJAVASCRIPTSQLPHPBOOTSTRAPJQUERYANGULARXML   TUTORIALS REFERENCES EXAMPLES FORUM Bootstrap Tutorial BS HOME BS Get Started BS Grid Basic BS Typography BS Tables BS Images BS Jumbotron BS Wells BS Alerts BS Buttons BS Button Groups BS Glyphicons BS Badges/Labels BS Progress Bars BS Pagination BS Pager BS List Groups BS Panels BS Dropdowns BS Collapse BS Tabs/Pills BS Navbar BS Forms BS Inputs BS Inputs 2 BS Input Sizing BS Carousel BS Modal BS Tooltip BS Popover BS Scrollspy BS Affix Bootstrap Grids BS Grid System BS Stacked/Horizontal BS Grid Small BS Grid Medium BS Grid Large BS Grid Examples Bootstrap Themes BS Templates BS Theme "Simply Me" BS Theme "Company" BS Theme "Band" Bootstrap Exam BS Quiz BS Certificate Bootstrap CSS Ref CSS Typography CSS Buttons CSS Forms CSS Helpers CSS Images CSS Tables CSS Dropdowns CSS Navs Glyphicons Bootstrap JS Ref JS Affix JS Alert JS Button JS Carousel JS Collapse JS Dropdown JS Modal JS Popover JS Scrollspy JS Tab JS Tooltip Bootstrap Carousel Plugin « Previous Next Chapter » The Carousel Plugin The Carousel plugin is a component for cycling through elements, like a carousel (slideshow). Note Tip: Plugins can be included individually (using Bootstrap's individual "carousel.js" file), or all at once (using "bootstrap.js" or "bootstrap.min.js"). Carousel Example Chania Chania The atmosphere in Chania has a touch of Florence and Venice. Chania Flower Flower  Previous  Next Note Note: Carousels are not supported properly in Internet Explorer 9 and earlier (because they use CSS3 transitions and animations to achieve the slide effect). How To Create a Carousel The following example shows how to create a basic carousel: Example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Previous </w:t>
        </w:r>
      </w:hyperlink>
      <w:r w:rsidDel="00000000" w:rsidR="00000000" w:rsidRPr="00000000">
        <w:rPr>
          <w:rtl w:val="0"/>
        </w:rPr>
        <w:t xml:space="preserve"> </w:t>
      </w:r>
      <w:hyperlink w:anchor="gjdgxs">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 it Yourself » Example Explained The outermost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Carousels require the use of an id (in this case id="myCarousel") for carousel controls to function properly. The class="carousel" specifies that this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a carousel. The .slide class adds a CSS transition and animation effect, which makes the items slide when showing a new item. Omit this class if you do not want this effect. The data-ride="carousel" attribute tells Bootstrap to begin animating the carousel immediately when the page loads. The "Indicators" part: The indicators are the little dots at the bottom of each slide (which indicates how many slides there is in the carousel, and which slide the user are currently viewing). The indicators are specified in an ordered list with class .carousel-indicators. The data-target attribute points to the id of the carousel. The data-slide-to attribute specifies which slide to go to, when clicking on the specific dot. The "Wrapper for slides" part: The slides are specified in 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class .carousel-inner. The content of each slide is defined in 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class .item. This can be text or images. The .active class needs to be added to one of the slides. Otherwise, the carousel will not be visible. The "Left and right controls" part: This code adds "left" and "right" buttons that allows the user to go back and forth between the slides manually. The data-slide attribute accepts the keywords "prev" or "next", which alters the slide position relative to its current position. Add Captions to Slides Add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each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caption for each slide: Example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Chania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atmosphere in Chania has a touch of Florence and Venice.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Chania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atmosphere in Chania has a touch of Florence and Venice.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Flowers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Beatiful flowers in Kolymbari, Crete.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Flowers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Beatiful flowers in Kolymbari, Crete.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Previous </w:t>
        </w:r>
      </w:hyperlink>
      <w:r w:rsidDel="00000000" w:rsidR="00000000" w:rsidRPr="00000000">
        <w:rPr>
          <w:rtl w:val="0"/>
        </w:rPr>
        <w:t xml:space="preserve"> </w:t>
      </w:r>
      <w:hyperlink w:anchor="gjdgxs">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it Yourself » Complete Bootstrap Carousel Reference For a complete reference of all carousel options, methods and events, go to our Bootstrap JS Carousel Reference. « Previous Next Chapter » W3SCHOOLS EXAMS HTML, CSS, JavaScript, PHP, jQuery, Bootstrap and XML Certifications COLOR PICKER colorpicker LEARN MORE: Color Converter Google Maps Animated Buttons Modal Boxes Modal Images Tooltips Loaders JS Animations Progress Bars Dropdowns Slideshow Side Navigation HTML Includes Color Palettes SHARE THIS PAGE   REPORT ERROR PRINT PAGE FORUM ABOUT Top 10 Tutorials HTML Tutorial CSS Tutorial JavaScript Tutorial W3.CSS Tutorial Bootstrap Tutorial SQL Tutorial PHP Tutorial jQuery Tutorial Angular Tutorial XML Tutorial Top 10 References HTML Reference CSS Reference JavaScript Reference W3.CSS Reference Browser Statistics PHP Reference HTML Colors HTML Character Sets jQuery Reference AngularJS Reference Top 10 Examples HTML Examples CSS Examples JavaScript Examples W3.CSS Examples HTML DOM Examples PHP Examples jQuery Examples ASP Examples XML Examples SVG Examples Web Certificates HTML Certificate HTML5 Certificate CSS Certificate JavaScript Certificate jQuery Certificate PHP Certificate Bootstrap Certificate XML Certificate W3Schools is optimized for learning, testing, and training. Examples might be simplified to improve reading and basic understanding. Tutorials, references, and examples are constantly reviewed to avoid errors, but we cannot warrant full correctness of all content. While using this site, you agree to have read and accepted our terms of use, cookie and privacy policy. Copyright 1999-2016 by Refsnes Data. All Rights Reserved. Powered by W3.CSS. W3Schools.com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