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fully commented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main.tf</w:t>
      </w:r>
      <w:r w:rsidDel="00000000" w:rsidR="00000000" w:rsidRPr="00000000">
        <w:rPr>
          <w:rtl w:val="0"/>
        </w:rPr>
        <w:t xml:space="preserve"> based on what we’ve built so far. You can copy-paste this over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main.tf</w:t>
      </w:r>
      <w:r w:rsidDel="00000000" w:rsidR="00000000" w:rsidRPr="00000000">
        <w:rPr>
          <w:rtl w:val="0"/>
        </w:rPr>
        <w:t xml:space="preserve"> and tweak wording if you want, but the structure should match what you already have.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Terraform + AWS provider configuration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# Require at least Terraform 1.6.0 for this configuration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required_version = "&gt;= 1.6.0"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# Declare the AWS provider and the version constraint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required_providers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aws =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source  = "hashicorp/aws"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version = "~&gt; 5.0"      # any 5.x version, but not 6.x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Configure how Terraform talks to AWS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# Region and profile come from variables (see variables.tf)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region  = var.region       # e.g. us-east-1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profile = var.aws_profile  # e.g. marquis-admin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S3 bucket for static Next.js site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resource "aws_s3_bucket" "website"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# Actual S3 bucket name that will hold the static site files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bucket        = var.bucket_name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# For lab/dev: allow Terraform to delete the bucket even if it has objects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force_destroy = true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# Basic tagging for organization and filtering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Name        = "Next.js Portfolio Website"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Environment = var.environment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Project     = "nextjs-portfolio-v2"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S3 – Versioning (for rollback and history)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resource "aws_s3_bucket_versioning" "website_versioning"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# Attach versioning to the same bucket above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bucket = aws_s3_bucket.website.id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versioning_configuration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# Enable object versioning so previous versions can be recovered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status = "Enabled"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S3 – Default encryption at rest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resource "aws_s3_bucket_server_side_encryption_configuration" "website_encryption"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# Apply encryption settings to the website bucket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bucket = aws_s3_bucket.website.bucket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rule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apply_server_side_encryption_by_default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# Use S3-managed keys (SSE-S3 / AES256) for simplicity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sse_algorithm = "AES256"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S3 – Block public access (baseline safety net)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resource "aws_s3_bucket_public_access_block" "website_public_access"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# Same website bucket as above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bucket = aws_s3_bucket.website.id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# Block public ACLs and public bucket policies at the account/bucket level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block_public_acls       = true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ignore_public_acls      = true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block_public_policy     = true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restrict_public_buckets = true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# Result: the bucket is NOT directly public on the internet.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# Access will instead be granted via CloudFront + OAI using a bucket policy.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CloudFront Origin Access Identity (OAI)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resource "aws_cloudfront_origin_access_identity" "oai"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# Special CloudFront identity that S3 can trust in its bucket policy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comment = "OAI for Next.js portfolio website"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S3 Bucket Policy – Allow ONLY CloudFront OAI to read objects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resource "aws_s3_bucket_policy" "website_policy"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# Attach this policy to the website bucket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bucket = aws_s3_bucket.website.id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# Policy grants GetObject only to the CloudFront OAI canonical user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policy = jsonencode({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Version = "2012-10-17"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Statement = 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Sid    = "AllowCloudFrontOAIRead"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Effect = "Allow"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# The only principal allowed to read objects is the OAI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Principal =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CanonicalUser = aws_cloudfront_origin_access_identity.oai.s3_canonical_user_id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# Read-only access to all objects in the bucket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Action   = ["s3:GetObject"]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Resource = "${aws_s3_bucket.website.arn}/*"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CloudFront Distribution – Global CDN in front of S3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############################################################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resource "aws_cloudfront_distribution" "website_cdn"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enabled         = true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is_ipv6_enabled = true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comment         = "Next.js portfolio static site"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price_class     = "PriceClass_100"          # limit to cheaper edge locations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default_root_object = "index.html"          # file CloudFront serves at "/"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# Origin configuration: where CloudFront fetches content from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origin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# Use the regional bucket endpoint as the origin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domain_name = aws_s3_bucket.website.bucket_regional_domain_name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origin_id   = "s3-website-origin"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s3_origin_config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# Link CloudFront to the OAI we created above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origin_access_identity = aws_cloudfront_origin_access_identity.oai.cloudfront_access_identity_path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# Default cache behavior: how CloudFront handles viewer requests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default_cache_behavior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target_origin_id       = "s3-website-origin"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viewer_protocol_policy = "redirect-to-https"  # force HTTPS for all viewers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# Static site: only GET/HEAD needed from clients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allowed_methods  = ["GET", "HEAD"]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cached_methods   = ["GET", "HEAD"]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# Don't forward query strings or cookies to S3 (better caching)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forwarded_values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query_string = false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cookies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forward = "none"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# Cache settings (seconds)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min_ttl     = 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default_ttl = 3600      # 1 hour typical default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max_ttl     = 86400     # up to 1 day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# No geo restrictions for this site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restrictions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geo_restriction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restriction_type = "none"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# Use the default CloudFront certificate on the *.cloudfront.net domain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viewer_certificate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cloudfront_default_certificate = true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Project     = "nextjs-portfolio-v2"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Environment = var.environment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we can do the same style of comments for variables.tf, or tighten/shorten these comments for a “production” version (fewer lines, still clear).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