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API v1.02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Аутентификация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запросов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Аутентификация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происходит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авторизационной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заголовка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X-Auth.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X-Auth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формируется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следующему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шаблону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md5(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таймштамп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Таймштамп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текущую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UTC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точностью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формате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разделителей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таймштамп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разделяются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символом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подчеркивания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md5(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password_20230821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авторизационная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сформирована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некорректно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HTTP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401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осуществляется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POST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указанный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адрес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порт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json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содержащий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опциональный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params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"action"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"filter"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"params"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{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"price"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17500.0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Если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запрос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не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содержит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ошибок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на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него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приходит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синхронный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ответ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в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формате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json.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Результат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работы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метода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возвращается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по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ключу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 result.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"result"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[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"59a9b5b4-6546-417f-9c0a-7ec1b9385af1"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"271aa4c2-70be-4a03-9e20-1fbebb2aa79f"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"12d19cdd-a58a-41bf-b387-3c8c3d08a40a"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ab/>
        <w:t xml:space="preserve">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00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содержаться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HTTP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400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get_ids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выбранным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идентификаторам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подробную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имеющиеся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offset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положительное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смещение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относительно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начала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limit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положительное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желаемое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возвращаемых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"action"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"get_ids"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"params"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{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"offset"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10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 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"limit"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3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"result"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[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"18e4e3bd-5e60-4348-8c92-4f61c676be1f"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"711837ec-57f6-4145-b17f-c74c2896bafe"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"6c972a4a-5b91-4a98-9780-3a19a7f41560"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ab/>
        <w:t xml:space="preserve">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get_items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характеристиками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переданы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Максимум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100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100,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несколько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null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ids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будут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возвращены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"action"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"get_items"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"params"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{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"ids"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[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"1789ecf3-f81c-4f49-ada2-83804dcc74b0"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]}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A31515"/>
          <w:spacing w:val="0"/>
          <w:position w:val="0"/>
          <w:sz w:val="24"/>
          <w:shd w:fill="FFFF00" w:val="clear"/>
        </w:rPr>
        <w:tab/>
        <w:t xml:space="preserve">"result"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: [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A31515"/>
          <w:spacing w:val="0"/>
          <w:position w:val="0"/>
          <w:sz w:val="24"/>
          <w:shd w:fill="FFFF00" w:val="clear"/>
        </w:rPr>
        <w:tab/>
        <w:tab/>
        <w:t xml:space="preserve">"brand"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 ;Droid " w:hAnsi="IBMPlexMono, monospace, ;Droid " w:cs="IBMPlexMono, monospace, ;Droid " w:eastAsia="IBMPlexMono, monospace, ;Droid "/>
          <w:b/>
          <w:color w:val="0451A5"/>
          <w:spacing w:val="0"/>
          <w:position w:val="0"/>
          <w:sz w:val="24"/>
          <w:shd w:fill="FFFF00" w:val="clear"/>
        </w:rPr>
        <w:t xml:space="preserve">null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A31515"/>
          <w:spacing w:val="0"/>
          <w:position w:val="0"/>
          <w:sz w:val="24"/>
          <w:shd w:fill="FFFF00" w:val="clear"/>
        </w:rPr>
        <w:tab/>
        <w:tab/>
        <w:t xml:space="preserve">"id"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"1789ecf3-f81c-4f49-ada2-83804dcc74b0"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A31515"/>
          <w:spacing w:val="0"/>
          <w:position w:val="0"/>
          <w:sz w:val="24"/>
          <w:shd w:fill="FFFF00" w:val="clear"/>
        </w:rPr>
        <w:tab/>
        <w:tab/>
        <w:t xml:space="preserve">"price"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 ;Droid " w:hAnsi="IBMPlexMono, monospace, ;Droid " w:cs="IBMPlexMono, monospace, ;Droid " w:eastAsia="IBMPlexMono, monospace, ;Droid "/>
          <w:color w:val="098658"/>
          <w:spacing w:val="0"/>
          <w:position w:val="0"/>
          <w:sz w:val="24"/>
          <w:shd w:fill="FFFF00" w:val="clear"/>
        </w:rPr>
        <w:t xml:space="preserve">16700.0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A31515"/>
          <w:spacing w:val="0"/>
          <w:position w:val="0"/>
          <w:sz w:val="24"/>
          <w:shd w:fill="FFFF00" w:val="clear"/>
        </w:rPr>
        <w:tab/>
        <w:tab/>
        <w:t xml:space="preserve">"product"</w:t>
      </w: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"</w:t>
      </w:r>
      <w:r>
        <w:rPr>
          <w:rFonts w:ascii="Calibri" w:hAnsi="Calibri" w:cs="Calibri" w:eastAsia="Calibri"/>
          <w:color w:val="0451A5"/>
          <w:spacing w:val="0"/>
          <w:position w:val="0"/>
          <w:sz w:val="24"/>
          <w:shd w:fill="FFFF00" w:val="clear"/>
        </w:rPr>
        <w:t xml:space="preserve">Золотое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451A5"/>
          <w:spacing w:val="0"/>
          <w:position w:val="0"/>
          <w:sz w:val="24"/>
          <w:shd w:fill="FFFF00" w:val="clear"/>
        </w:rPr>
        <w:t xml:space="preserve">кольцо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451A5"/>
          <w:spacing w:val="0"/>
          <w:position w:val="0"/>
          <w:sz w:val="24"/>
          <w:shd w:fill="FFFF00" w:val="clear"/>
        </w:rPr>
        <w:t xml:space="preserve">с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0451A5"/>
          <w:spacing w:val="0"/>
          <w:position w:val="0"/>
          <w:sz w:val="24"/>
          <w:shd w:fill="FFFF00" w:val="clear"/>
        </w:rPr>
        <w:t xml:space="preserve">бриллиантами</w:t>
      </w:r>
      <w:r>
        <w:rPr>
          <w:rFonts w:ascii="IBMPlexMono, monospace, ;Droid " w:hAnsi="IBMPlexMono, monospace, ;Droid " w:cs="IBMPlexMono, monospace, ;Droid " w:eastAsia="IBMPlexMono, monospace, ;Droid "/>
          <w:color w:val="0451A5"/>
          <w:spacing w:val="0"/>
          <w:position w:val="0"/>
          <w:sz w:val="24"/>
          <w:shd w:fill="FFFF00" w:val="clear"/>
        </w:rPr>
        <w:t xml:space="preserve">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ab/>
        <w:t xml:space="preserve">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 ;Droid " w:hAnsi="IBMPlexMono, monospace, ;Droid " w:cs="IBMPlexMono, monospace, ;Droid " w:eastAsia="IBMPlexMono, monospace, ;Droid "/>
          <w:color w:val="000000"/>
          <w:spacing w:val="0"/>
          <w:position w:val="0"/>
          <w:sz w:val="24"/>
          <w:shd w:fill="FFFF00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get_fields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имеющихся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field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данного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field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действительное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offset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положительное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смещение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относительно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начала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limit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положительное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желаемое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возвращаемых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"action"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"get_fields"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"params"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{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"field"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"brand"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 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"offset"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3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 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"limit"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5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"result"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[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b/>
          <w:color w:val="0451A5"/>
          <w:spacing w:val="0"/>
          <w:position w:val="0"/>
          <w:sz w:val="24"/>
          <w:shd w:fill="FFFF00" w:val="clear"/>
        </w:rPr>
        <w:tab/>
        <w:t xml:space="preserve">null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b/>
          <w:color w:val="0451A5"/>
          <w:spacing w:val="0"/>
          <w:position w:val="0"/>
          <w:sz w:val="24"/>
          <w:shd w:fill="FFFF00" w:val="clear"/>
        </w:rPr>
        <w:tab/>
        <w:t xml:space="preserve">null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"Piaget"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b/>
          <w:color w:val="0451A5"/>
          <w:spacing w:val="0"/>
          <w:position w:val="0"/>
          <w:sz w:val="24"/>
          <w:shd w:fill="FFFF00" w:val="clear"/>
        </w:rPr>
        <w:tab/>
        <w:t xml:space="preserve">null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b/>
          <w:color w:val="0451A5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b/>
          <w:color w:val="0451A5"/>
          <w:spacing w:val="0"/>
          <w:position w:val="0"/>
          <w:sz w:val="24"/>
          <w:shd w:fill="FFFF00" w:val="clear"/>
        </w:rPr>
        <w:tab/>
        <w:t xml:space="preserve">null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ab/>
        <w:t xml:space="preserve">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filter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упорядоченный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идентификаторов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заданному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качестве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использоваться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возвращаемое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методом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get_fields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качестве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использоваться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полю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проверяться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вхождение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остальных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проверяется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строгое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"action"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 xml:space="preserve">"filter"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"params"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{</w:t>
      </w: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 xml:space="preserve">"price"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</w:t>
      </w:r>
      <w:r>
        <w:rPr>
          <w:rFonts w:ascii="IBMPlexMono, monospace,;Droid S" w:hAnsi="IBMPlexMono, monospace,;Droid S" w:cs="IBMPlexMono, monospace,;Droid S" w:eastAsia="IBMPlexMono, monospace,;Droid S"/>
          <w:color w:val="098658"/>
          <w:spacing w:val="0"/>
          <w:position w:val="0"/>
          <w:sz w:val="24"/>
          <w:shd w:fill="FFFF00" w:val="clear"/>
        </w:rPr>
        <w:t xml:space="preserve">17500.0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A31515"/>
          <w:spacing w:val="0"/>
          <w:position w:val="0"/>
          <w:sz w:val="24"/>
          <w:shd w:fill="FFFF00" w:val="clear"/>
        </w:rPr>
        <w:tab/>
        <w:t xml:space="preserve">"result"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: [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"59a9b5b4-6546-417f-9c0a-7ec1b9385af1"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451A5"/>
          <w:spacing w:val="0"/>
          <w:position w:val="0"/>
          <w:sz w:val="24"/>
          <w:shd w:fill="FFFF00" w:val="clear"/>
        </w:rPr>
        <w:tab/>
        <w:t xml:space="preserve">"271aa4c2-70be-4a03-9e20-1fbebb2aa79f"</w:t>
      </w: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ab/>
        <w:t xml:space="preserve">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</w:pPr>
      <w:r>
        <w:rPr>
          <w:rFonts w:ascii="IBMPlexMono, monospace,;Droid S" w:hAnsi="IBMPlexMono, monospace,;Droid S" w:cs="IBMPlexMono, monospace,;Droid S" w:eastAsia="IBMPlexMono, monospace,;Droid S"/>
          <w:color w:val="000000"/>
          <w:spacing w:val="0"/>
          <w:position w:val="0"/>
          <w:sz w:val="24"/>
          <w:shd w:fill="FFFF00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