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04690" cy="11049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Project Report: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Heart Disease Prediction Using Machine Learning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Submitted to: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Mr Usama Khan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Submitted by: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 Shaharyar Shabbir Bhatti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ID: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38465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Subject: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Machine Learning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Department: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2"/>
          <w:szCs w:val="22"/>
          <w:lang w:val="en-U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BS-AI(6th Semester)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Heart Disease Prediction Using Machine Learning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Abstract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explores the application of machine learning algorithms to predict heart disease. Utilizing a dataset of 303 patient records, we compare the performance of logistic regression and K-nearest neighbors (KNN) algorithms in predicting the presence of heart disease.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Heart disease is a leading cause of death globally. Early detection is crucial for effective treatment. This project aims to develop a predictive model that uses medical parameters to assess the likelihood of heart disease.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 Description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 comprises 303 patient records, each with 14 medical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Chest pain 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Resting blood pressure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Serum cholesterol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Fasting blood sugar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Resting electrocardiogram results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Maximum heart rate achieved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Exercise-induced angina (old peak)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Slope of the peak exercise ST segment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Number of major vessels colored by fluoroscopy (ca)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Thalassemia (thal)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target variable indicates the presence (1) or absence (0) of heart disease.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Methodology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Preprocessing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Missing Values</w:t>
      </w:r>
      <w:r>
        <w:rPr>
          <w:rFonts w:hint="default" w:ascii="Times New Roman" w:hAnsi="Times New Roman" w:cs="Times New Roman"/>
          <w:sz w:val="22"/>
          <w:szCs w:val="22"/>
        </w:rPr>
        <w:t>: Confirmed absence of missing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Normalization</w:t>
      </w:r>
      <w:r>
        <w:rPr>
          <w:rFonts w:hint="default" w:ascii="Times New Roman" w:hAnsi="Times New Roman" w:cs="Times New Roman"/>
          <w:sz w:val="22"/>
          <w:szCs w:val="22"/>
        </w:rPr>
        <w:t>: Deemed unnecessary as data is well-formatted.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Feature Selection</w:t>
      </w:r>
      <w:r>
        <w:rPr>
          <w:rFonts w:hint="default" w:ascii="Times New Roman" w:hAnsi="Times New Roman" w:cs="Times New Roman"/>
          <w:sz w:val="22"/>
          <w:szCs w:val="22"/>
        </w:rPr>
        <w:t>: All features retained due to their relevance.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Splitting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 is partitioned into training (80%) and testing (20%) sets.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Training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 models are trained: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Logistic Regression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K-Nearest Neighbors (KNN)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Evaluation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performance is evaluated based on accuracy scores for both training and testing datasets.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Results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Logistic Regression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Training Accuracy</w:t>
      </w:r>
      <w:r>
        <w:rPr>
          <w:rFonts w:hint="default" w:ascii="Times New Roman" w:hAnsi="Times New Roman" w:cs="Times New Roman"/>
          <w:sz w:val="22"/>
          <w:szCs w:val="22"/>
        </w:rPr>
        <w:t>: 85.12%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Testing Accuracy</w:t>
      </w:r>
      <w:r>
        <w:rPr>
          <w:rFonts w:hint="default" w:ascii="Times New Roman" w:hAnsi="Times New Roman" w:cs="Times New Roman"/>
          <w:sz w:val="22"/>
          <w:szCs w:val="22"/>
        </w:rPr>
        <w:t>: 81.97%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KNN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Training Accuracy</w:t>
      </w:r>
      <w:r>
        <w:rPr>
          <w:rFonts w:hint="default" w:ascii="Times New Roman" w:hAnsi="Times New Roman" w:cs="Times New Roman"/>
          <w:sz w:val="22"/>
          <w:szCs w:val="22"/>
        </w:rPr>
        <w:t>: 78.10%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Testing Accuracy</w:t>
      </w:r>
      <w:r>
        <w:rPr>
          <w:rFonts w:hint="default" w:ascii="Times New Roman" w:hAnsi="Times New Roman" w:cs="Times New Roman"/>
          <w:sz w:val="22"/>
          <w:szCs w:val="22"/>
        </w:rPr>
        <w:t>: 62.30%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logistic regression model outperformed the KNN model. The higher accuracy in both training and testing phases suggests logistic regression is more suitable for this dataset.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Logistic regression is recommended for predicting heart disease in this context due to its superior accuracy and performance over the KNN model.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8EA77"/>
    <w:multiLevelType w:val="multilevel"/>
    <w:tmpl w:val="9928E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7450B2"/>
    <w:multiLevelType w:val="multilevel"/>
    <w:tmpl w:val="99745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67E600"/>
    <w:multiLevelType w:val="multilevel"/>
    <w:tmpl w:val="F867E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185DBFC"/>
    <w:multiLevelType w:val="multilevel"/>
    <w:tmpl w:val="3185DB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B1E3D11"/>
    <w:multiLevelType w:val="multilevel"/>
    <w:tmpl w:val="3B1E3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639FF"/>
    <w:rsid w:val="32764F2C"/>
    <w:rsid w:val="676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2024-06-07T04:46:00Z</dcterms:created>
  <dc:creator>Shaharyar Bhatti</dc:creator>
  <cp:lastModifiedBy>Shaharyar Bhatti</cp:lastModifiedBy>
  <dcterms:modified xsi:type="dcterms:W3CDTF">2024-06-07T05:13:43Z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3CAD93BDBF4249ED98EFBB8144753F73_11</vt:lpwstr>
  </property>
</Properties>
</file>