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December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Priyesh Patel</w:t>
            </w:r>
          </w:p>
        </w:tc>
        <w:tc>
          <w:tcPr>
            <w:tcW w:type="dxa" w:w="4320"/>
          </w:tcPr>
          <w:p>
            <w:r/>
            <w:r>
              <w:rPr>
                <w:b/>
              </w:rPr>
              <w:t xml:space="preserve">Role: </w:t>
            </w:r>
            <w:r>
              <w:t>Junior DevOps Engineer</w:t>
            </w:r>
          </w:p>
        </w:tc>
      </w:tr>
      <w:tr>
        <w:tc>
          <w:tcPr>
            <w:tcW w:type="dxa" w:w="4320"/>
          </w:tcPr>
          <w:p>
            <w:r/>
            <w:r>
              <w:rPr>
                <w:b/>
              </w:rPr>
              <w:t xml:space="preserve">Manager: </w:t>
            </w:r>
            <w:r>
              <w:t>Samira Khan</w:t>
            </w:r>
          </w:p>
        </w:tc>
        <w:tc>
          <w:tcPr>
            <w:tcW w:type="dxa" w:w="4320"/>
          </w:tcPr>
          <w:p>
            <w:r/>
            <w:r>
              <w:rPr>
                <w:b/>
              </w:rPr>
              <w:t xml:space="preserve">Review Cycle: </w:t>
            </w:r>
            <w:r>
              <w:t>Monthly</w:t>
            </w:r>
          </w:p>
        </w:tc>
      </w:tr>
    </w:tbl>
    <w:p/>
    <w:p>
      <w:pPr>
        <w:pStyle w:val="Heading1"/>
      </w:pPr>
      <w:r>
        <w:t>1. Executive Summary</w:t>
      </w:r>
    </w:p>
    <w:p>
      <w:r>
        <w:t>Priyesh helped the team survive the 'End of Year' freeze. He volunteered to monitor the alerts dashboard during the holidays. While he didn't solve complex alerts, his quick escalation to the Seniors reduced our Mean Time to Resolution (MTTR).</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Alert Response Time</w:t>
            </w:r>
          </w:p>
        </w:tc>
        <w:tc>
          <w:tcPr>
            <w:tcW w:type="dxa" w:w="2160"/>
          </w:tcPr>
          <w:p>
            <w:r>
              <w:t>15 mins</w:t>
            </w:r>
          </w:p>
        </w:tc>
        <w:tc>
          <w:tcPr>
            <w:tcW w:type="dxa" w:w="2160"/>
          </w:tcPr>
          <w:p>
            <w:r>
              <w:t>5 mins</w:t>
            </w:r>
          </w:p>
        </w:tc>
        <w:tc>
          <w:tcPr>
            <w:tcW w:type="dxa" w:w="2160"/>
          </w:tcPr>
          <w:p>
            <w:r>
              <w:t>Exceeded</w:t>
            </w:r>
          </w:p>
        </w:tc>
      </w:tr>
      <w:tr>
        <w:tc>
          <w:tcPr>
            <w:tcW w:type="dxa" w:w="2160"/>
          </w:tcPr>
          <w:p>
            <w:r>
              <w:t>Escalation Accuracy</w:t>
            </w:r>
          </w:p>
        </w:tc>
        <w:tc>
          <w:tcPr>
            <w:tcW w:type="dxa" w:w="2160"/>
          </w:tcPr>
          <w:p>
            <w:r>
              <w:t>90%</w:t>
            </w:r>
          </w:p>
        </w:tc>
        <w:tc>
          <w:tcPr>
            <w:tcW w:type="dxa" w:w="2160"/>
          </w:tcPr>
          <w:p>
            <w:r>
              <w:t>100%</w:t>
            </w:r>
          </w:p>
        </w:tc>
        <w:tc>
          <w:tcPr>
            <w:tcW w:type="dxa" w:w="2160"/>
          </w:tcPr>
          <w:p>
            <w:r>
              <w:t>Exceeded</w:t>
            </w:r>
          </w:p>
        </w:tc>
      </w:tr>
      <w:tr>
        <w:tc>
          <w:tcPr>
            <w:tcW w:type="dxa" w:w="2160"/>
          </w:tcPr>
          <w:p>
            <w:r>
              <w:t>Tasks Completed</w:t>
            </w:r>
          </w:p>
        </w:tc>
        <w:tc>
          <w:tcPr>
            <w:tcW w:type="dxa" w:w="2160"/>
          </w:tcPr>
          <w:p>
            <w:r>
              <w:t>12</w:t>
            </w:r>
          </w:p>
        </w:tc>
        <w:tc>
          <w:tcPr>
            <w:tcW w:type="dxa" w:w="2160"/>
          </w:tcPr>
          <w:p>
            <w:r>
              <w:t>12</w:t>
            </w:r>
          </w:p>
        </w:tc>
        <w:tc>
          <w:tcPr>
            <w:tcW w:type="dxa" w:w="2160"/>
          </w:tcPr>
          <w:p>
            <w:r>
              <w:t>Met</w:t>
            </w:r>
          </w:p>
        </w:tc>
      </w:tr>
    </w:tbl>
    <w:p/>
    <w:p>
      <w:pPr>
        <w:pStyle w:val="Heading1"/>
      </w:pPr>
      <w:r>
        <w:t>3. Competency Evaluation</w:t>
      </w:r>
    </w:p>
    <w:p>
      <w:pPr>
        <w:pStyle w:val="ListBullet"/>
      </w:pPr>
      <w:r>
        <w:rPr>
          <w:b/>
        </w:rPr>
        <w:t>Monitoring:</w:t>
      </w:r>
      <w:r>
        <w:t xml:space="preserve"> (Developing) Learning to read Grafana dashboards.</w:t>
      </w:r>
    </w:p>
    <w:p>
      <w:pPr>
        <w:pStyle w:val="ListBullet"/>
      </w:pPr>
      <w:r>
        <w:rPr>
          <w:b/>
        </w:rPr>
        <w:t>Reliability:</w:t>
      </w:r>
      <w:r>
        <w:t xml:space="preserve"> (High) Showed up on time for all holiday shifts.</w:t>
      </w:r>
    </w:p>
    <w:p>
      <w:pPr>
        <w:pStyle w:val="Heading1"/>
      </w:pPr>
      <w:r>
        <w:t>4. Strengths &amp; Achievements</w:t>
      </w:r>
    </w:p>
    <w:p>
      <w:pPr>
        <w:pStyle w:val="ListBullet"/>
      </w:pPr>
      <w:r>
        <w:t>Dependability.</w:t>
      </w:r>
    </w:p>
    <w:p>
      <w:pPr>
        <w:pStyle w:val="ListBullet"/>
      </w:pPr>
      <w:r>
        <w:t>Alert triage.</w:t>
      </w:r>
    </w:p>
    <w:p>
      <w:pPr>
        <w:pStyle w:val="Heading1"/>
      </w:pPr>
      <w:r>
        <w:t>5. Areas for Development</w:t>
      </w:r>
    </w:p>
    <w:p>
      <w:pPr>
        <w:pStyle w:val="ListBullet"/>
      </w:pPr>
      <w:r>
        <w:t>Troubleshooting independent of Seniors.</w:t>
      </w:r>
    </w:p>
    <w:p>
      <w:pPr>
        <w:pStyle w:val="ListBullet"/>
      </w:pPr>
      <w:r>
        <w:t>Cloud infrastructure (AWS) basics.</w:t>
      </w:r>
    </w:p>
    <w:p>
      <w:pPr>
        <w:pStyle w:val="Heading1"/>
      </w:pPr>
      <w:r>
        <w:t>6. Growth Plan &amp; Next Steps</w:t>
      </w:r>
    </w:p>
    <w:p>
      <w:pPr>
        <w:pStyle w:val="ListBullet"/>
      </w:pPr>
      <w:r>
        <w:t>Complete 'AWS Cloud Practitioner' study guide.</w:t>
      </w:r>
    </w:p>
    <w:p>
      <w:pPr>
        <w:pStyle w:val="ListBullet"/>
      </w:pPr>
      <w:r>
        <w:t>Shadow a Senior during a live incident.</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