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December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Sarah Jenkins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Junior Marketing Associate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Elena Rodriguez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Breakthrough month! Sarah identified a rising TikTok trend and quickly pivoted our content calendar to match it. The resulting video went viral (50k+ views), giving us our best brand awareness month of the year. She proved she understands our audience intuitively.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Viral Views</w:t>
            </w:r>
          </w:p>
        </w:tc>
        <w:tc>
          <w:tcPr>
            <w:tcW w:type="dxa" w:w="2160"/>
          </w:tcPr>
          <w:p>
            <w:r>
              <w:t>5k</w:t>
            </w:r>
          </w:p>
        </w:tc>
        <w:tc>
          <w:tcPr>
            <w:tcW w:type="dxa" w:w="2160"/>
          </w:tcPr>
          <w:p>
            <w:r>
              <w:t>52k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New Followers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Campaign ROI</w:t>
            </w:r>
          </w:p>
        </w:tc>
        <w:tc>
          <w:tcPr>
            <w:tcW w:type="dxa" w:w="2160"/>
          </w:tcPr>
          <w:p>
            <w:r>
              <w:t>3x</w:t>
            </w:r>
          </w:p>
        </w:tc>
        <w:tc>
          <w:tcPr>
            <w:tcW w:type="dxa" w:w="2160"/>
          </w:tcPr>
          <w:p>
            <w:r>
              <w:t>10x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Innovation:</w:t>
      </w:r>
      <w:r>
        <w:t xml:space="preserve"> (Expert) Spotted trend before competitors.</w:t>
      </w:r>
    </w:p>
    <w:p>
      <w:pPr>
        <w:pStyle w:val="ListBullet"/>
      </w:pPr>
      <w:r>
        <w:rPr>
          <w:b/>
        </w:rPr>
        <w:t>Agility:</w:t>
      </w:r>
      <w:r>
        <w:t xml:space="preserve"> (High) Pivoted strategy in 24 hours.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Trend spotting.</w:t>
      </w:r>
    </w:p>
    <w:p>
      <w:pPr>
        <w:pStyle w:val="ListBullet"/>
      </w:pPr>
      <w:r>
        <w:t>Video editing speed.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Time management; the viral post took 3 days, delaying other tasks.</w:t>
      </w:r>
    </w:p>
    <w:p>
      <w:pPr>
        <w:pStyle w:val="ListBullet"/>
      </w:pPr>
      <w:r>
        <w:t>Managing inbox overflow from new followers.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Create a 'Trend Response' protocol so we can move fast without dropping other balls.</w:t>
      </w:r>
    </w:p>
    <w:p>
      <w:pPr>
        <w:pStyle w:val="ListBullet"/>
      </w:pPr>
      <w:r>
        <w:t>Lead a team teach-in on video editing.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