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D86DD" w14:textId="79562E72" w:rsidR="009F7FCE" w:rsidRPr="00EE426C" w:rsidRDefault="0022753A" w:rsidP="00FE3232">
      <w:pPr>
        <w:pStyle w:val="papertitle"/>
      </w:pPr>
      <w:r>
        <w:t xml:space="preserve">A </w:t>
      </w:r>
      <w:r w:rsidR="00FE3232">
        <w:t xml:space="preserve">Deep Learning Solution to Detect Text-types using a </w:t>
      </w:r>
      <w:r w:rsidR="00FE3232" w:rsidRPr="00FE3232">
        <w:t>Convolutional Neural Network</w:t>
      </w:r>
    </w:p>
    <w:p w14:paraId="7B0FD67F" w14:textId="21D34987" w:rsidR="00C24DEF" w:rsidRPr="00EE426C" w:rsidRDefault="009B2539" w:rsidP="00FE3232">
      <w:pPr>
        <w:pStyle w:val="abstract"/>
        <w:spacing w:after="0"/>
        <w:ind w:firstLine="0"/>
      </w:pPr>
      <w:r w:rsidRPr="00FE3232">
        <w:rPr>
          <w:b/>
        </w:rPr>
        <w:t>Abstract.</w:t>
      </w:r>
      <w:r w:rsidR="00FE3232" w:rsidRPr="00FE3232">
        <w:t xml:space="preserve"> T</w:t>
      </w:r>
      <w:r w:rsidR="00F9615D">
        <w:t>ext-t</w:t>
      </w:r>
      <w:r w:rsidR="00FE3232" w:rsidRPr="00FE3232">
        <w:t xml:space="preserve">ype detection of a document is an essential pre-processing step in the implementations of many document-processing solutions, such as Optical Character Recognition (OCR) and machine translation. Specifically, </w:t>
      </w:r>
      <w:r w:rsidR="00F9615D">
        <w:t>text-</w:t>
      </w:r>
      <w:r w:rsidR="00FE3232" w:rsidRPr="00FE3232">
        <w:t xml:space="preserve">type detection research for Bangla is very rare, with only a handful of solutions ever reported in the literature. In this paper, we present a lightweight, small footprint convolutional neural network, which detects </w:t>
      </w:r>
      <w:r w:rsidR="0022753A">
        <w:t>h</w:t>
      </w:r>
      <w:r w:rsidR="00FE3232" w:rsidRPr="00FE3232">
        <w:t xml:space="preserve">andwritten and printed </w:t>
      </w:r>
      <w:r w:rsidR="00F9615D">
        <w:t xml:space="preserve">types of content </w:t>
      </w:r>
      <w:r w:rsidR="00FE3232" w:rsidRPr="00FE3232">
        <w:t>directly from scanned mixed-type document images. The proposed model achieves 99.98% recognition accuracy for this specific two-type classification problem.</w:t>
      </w:r>
    </w:p>
    <w:p w14:paraId="29A4D194" w14:textId="0B489FE2" w:rsidR="00C24DEF" w:rsidRPr="00EE426C" w:rsidRDefault="009B2539" w:rsidP="00FE3232">
      <w:pPr>
        <w:pStyle w:val="keywords"/>
      </w:pPr>
      <w:r w:rsidRPr="00FE3232">
        <w:rPr>
          <w:b/>
        </w:rPr>
        <w:t>Keywords:</w:t>
      </w:r>
      <w:r w:rsidR="00FE3232" w:rsidRPr="00FE3232">
        <w:t xml:space="preserve"> </w:t>
      </w:r>
      <w:r w:rsidR="00F9615D">
        <w:t xml:space="preserve">Text-type </w:t>
      </w:r>
      <w:r w:rsidR="00FE3232" w:rsidRPr="00FE3232">
        <w:t>Detection, Handwritten</w:t>
      </w:r>
      <w:r w:rsidR="00F9615D">
        <w:t xml:space="preserve"> Content</w:t>
      </w:r>
      <w:r w:rsidR="00FE3232" w:rsidRPr="00FE3232">
        <w:t>, Printed</w:t>
      </w:r>
      <w:r w:rsidR="00F9615D">
        <w:t xml:space="preserve"> Content</w:t>
      </w:r>
      <w:r w:rsidR="00FE3232" w:rsidRPr="00FE3232">
        <w:t>, CNN, Pattern Recognition.</w:t>
      </w:r>
    </w:p>
    <w:p w14:paraId="3308F5F4" w14:textId="29B51807" w:rsidR="00C24DEF" w:rsidRDefault="00EE0A73" w:rsidP="00C24DEF">
      <w:pPr>
        <w:pStyle w:val="heading1"/>
      </w:pPr>
      <w:r>
        <w:t>Introduction</w:t>
      </w:r>
    </w:p>
    <w:p w14:paraId="48D970E1" w14:textId="7BF10054" w:rsidR="00FE3232" w:rsidRPr="00E876F9" w:rsidRDefault="00FE3232" w:rsidP="00E876F9">
      <w:pPr>
        <w:pStyle w:val="p1a"/>
      </w:pPr>
      <w:r w:rsidRPr="00E876F9">
        <w:t xml:space="preserve">OCR systems are a pipeline process, many processes aggregated to achieve the final output. These can be mainly separated into three stages: pre-processing stage (e.g. detection of languages), processing stage (e.g. segmentation), and post-processes stage (e.g. correction based on language model). As part of the pre-processing stage, </w:t>
      </w:r>
      <w:r w:rsidR="00FA5DD8" w:rsidRPr="00E876F9">
        <w:t>one task</w:t>
      </w:r>
      <w:r w:rsidRPr="00E876F9">
        <w:t xml:space="preserve"> is very important</w:t>
      </w:r>
      <w:r w:rsidR="001E0CA6">
        <w:t>:</w:t>
      </w:r>
      <w:r w:rsidRPr="00E876F9">
        <w:t xml:space="preserve"> detecting the mixture of handwritten verses printed </w:t>
      </w:r>
      <w:r w:rsidR="001E0CA6">
        <w:t>content</w:t>
      </w:r>
      <w:r w:rsidRPr="00E876F9">
        <w:t xml:space="preserve">. Humans are great at detecting </w:t>
      </w:r>
      <w:r w:rsidR="001E0CA6">
        <w:t>text-</w:t>
      </w:r>
      <w:r w:rsidRPr="00E876F9">
        <w:t>type, but for a machine, the solution is non-trivial.</w:t>
      </w:r>
    </w:p>
    <w:p w14:paraId="58CC3883" w14:textId="3C09DEDC" w:rsidR="00FE3232" w:rsidRDefault="00FE3232" w:rsidP="00E876F9">
      <w:r>
        <w:t>Bangla is the national language of Bangladesh and second most widely spoken language of India, with 228 million native speakers and another 37 million as second language speakers [1][2], making it the fifth most-spoken native language and the seventh most spoken language by a total number of speakers in the world [3]. However, Bangla is considered to be a resource-poor language, as even the most basic resources of language automation such as OCRs, language models, parts of speech tagger</w:t>
      </w:r>
      <w:r w:rsidR="00340656">
        <w:t>,</w:t>
      </w:r>
      <w:r>
        <w:t xml:space="preserve"> etc. are scarcely available.  </w:t>
      </w:r>
    </w:p>
    <w:p w14:paraId="2DA0CC16" w14:textId="5FCC5D9A" w:rsidR="00FE3232" w:rsidRDefault="0022753A" w:rsidP="00E876F9">
      <w:r>
        <w:t>S</w:t>
      </w:r>
      <w:r w:rsidR="00FE3232">
        <w:t>ince the adoption of electronic workflow in offices and courts and many other segments of the country is still largely manual, many documents end up having handwritten components on top of the printed components. The ability to detect this type of variation is also very important for the design of any commercially successful Bangla OCR. A typical example is shown in Fig 1.</w:t>
      </w:r>
    </w:p>
    <w:p w14:paraId="04F9BA1A" w14:textId="610C9190" w:rsidR="00E876F9" w:rsidRDefault="00E876F9" w:rsidP="00E876F9">
      <w:r>
        <w:t xml:space="preserve">In this paper, our assumption is that </w:t>
      </w:r>
      <w:r w:rsidR="00766BCD">
        <w:t xml:space="preserve">we are part of an OCR processing pipeline and </w:t>
      </w:r>
      <w:r>
        <w:t xml:space="preserve">we have a </w:t>
      </w:r>
      <w:r w:rsidR="00766BCD">
        <w:t xml:space="preserve">functional </w:t>
      </w:r>
      <w:r>
        <w:t xml:space="preserve">word label </w:t>
      </w:r>
      <w:r w:rsidR="00766BCD">
        <w:t>segmentation module</w:t>
      </w:r>
      <w:r>
        <w:t>.</w:t>
      </w:r>
      <w:r w:rsidRPr="00E876F9">
        <w:t xml:space="preserve"> </w:t>
      </w:r>
      <w:r w:rsidR="00094368">
        <w:t>So,</w:t>
      </w:r>
      <w:r w:rsidR="00766BCD">
        <w:t xml:space="preserve"> we designed a</w:t>
      </w:r>
      <w:r w:rsidRPr="00E876F9">
        <w:t xml:space="preserve"> Convolutional Neural Network (CNN) model</w:t>
      </w:r>
      <w:r w:rsidR="0071451C">
        <w:t xml:space="preserve"> to</w:t>
      </w:r>
      <w:r w:rsidRPr="00E876F9">
        <w:t xml:space="preserve"> identify printed and handwritten</w:t>
      </w:r>
      <w:r w:rsidR="00D36D74">
        <w:t xml:space="preserve"> </w:t>
      </w:r>
      <w:r w:rsidR="00766BCD">
        <w:t xml:space="preserve">content at the word-level </w:t>
      </w:r>
      <w:r w:rsidRPr="00E876F9">
        <w:t>from mixed-type scanned documents</w:t>
      </w:r>
      <w:r>
        <w:t xml:space="preserve">. We structured </w:t>
      </w:r>
      <w:r w:rsidR="00766BCD">
        <w:t xml:space="preserve">the </w:t>
      </w:r>
      <w:r>
        <w:t>rest of the paper on this assumption.</w:t>
      </w:r>
    </w:p>
    <w:p w14:paraId="236794CB" w14:textId="2B046466" w:rsidR="00EE0A73" w:rsidRPr="00EE0A73" w:rsidRDefault="00FE3232" w:rsidP="00FE3232">
      <w:pPr>
        <w:jc w:val="center"/>
      </w:pPr>
      <w:r>
        <w:rPr>
          <w:noProof/>
        </w:rPr>
        <w:lastRenderedPageBreak/>
        <w:drawing>
          <wp:inline distT="0" distB="0" distL="0" distR="0" wp14:anchorId="63590306" wp14:editId="68D5ECE5">
            <wp:extent cx="3069370" cy="19060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XQFZrq.jpg"/>
                    <pic:cNvPicPr/>
                  </pic:nvPicPr>
                  <pic:blipFill rotWithShape="1">
                    <a:blip r:embed="rId8"/>
                    <a:srcRect l="606" t="559" r="3078" b="16260"/>
                    <a:stretch/>
                  </pic:blipFill>
                  <pic:spPr bwMode="auto">
                    <a:xfrm>
                      <a:off x="0" y="0"/>
                      <a:ext cx="3070591" cy="1906831"/>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0C61233" w14:textId="77777777" w:rsidR="00EE0A73" w:rsidRPr="00EE0A73" w:rsidRDefault="00EE0A73" w:rsidP="005A5DBF"/>
    <w:p w14:paraId="100BAC5A" w14:textId="099BAA14" w:rsidR="00EE0A73" w:rsidRPr="00EE0A73" w:rsidRDefault="00FE3232" w:rsidP="00FE3232">
      <w:pPr>
        <w:pStyle w:val="figurecaption"/>
      </w:pPr>
      <w:r>
        <w:rPr>
          <w:b/>
        </w:rPr>
        <w:t xml:space="preserve">Fig. </w:t>
      </w:r>
      <w:r>
        <w:rPr>
          <w:b/>
        </w:rPr>
        <w:fldChar w:fldCharType="begin"/>
      </w:r>
      <w:r>
        <w:rPr>
          <w:b/>
        </w:rPr>
        <w:instrText xml:space="preserve"> SEQ "Figure" \* MERGEFORMAT </w:instrText>
      </w:r>
      <w:r>
        <w:rPr>
          <w:b/>
        </w:rPr>
        <w:fldChar w:fldCharType="separate"/>
      </w:r>
      <w:r w:rsidR="0049001C">
        <w:rPr>
          <w:b/>
          <w:noProof/>
        </w:rPr>
        <w:t>1</w:t>
      </w:r>
      <w:r>
        <w:rPr>
          <w:b/>
        </w:rPr>
        <w:fldChar w:fldCharType="end"/>
      </w:r>
      <w:r>
        <w:rPr>
          <w:b/>
        </w:rPr>
        <w:t>.</w:t>
      </w:r>
      <w:r>
        <w:t xml:space="preserve"> </w:t>
      </w:r>
      <w:r w:rsidRPr="00FE3232">
        <w:t>Handwritten</w:t>
      </w:r>
      <w:r>
        <w:t xml:space="preserve"> and </w:t>
      </w:r>
      <w:r w:rsidR="00766BCD">
        <w:t>p</w:t>
      </w:r>
      <w:r>
        <w:t xml:space="preserve">rinted </w:t>
      </w:r>
      <w:r w:rsidR="00766BCD">
        <w:t xml:space="preserve">content </w:t>
      </w:r>
      <w:r>
        <w:t>mixed in a primarily Bangla document</w:t>
      </w:r>
    </w:p>
    <w:p w14:paraId="6570E352" w14:textId="66B808C0" w:rsidR="00EE0A73" w:rsidRPr="00EE0A73" w:rsidRDefault="00EE0A73" w:rsidP="00EE0A73">
      <w:pPr>
        <w:pStyle w:val="heading1"/>
      </w:pPr>
      <w:r>
        <w:t xml:space="preserve">Literature </w:t>
      </w:r>
      <w:r w:rsidR="00E15F58">
        <w:t>R</w:t>
      </w:r>
      <w:r>
        <w:t>eview</w:t>
      </w:r>
    </w:p>
    <w:p w14:paraId="4C3B3789" w14:textId="0DDCFF31" w:rsidR="00FE3232" w:rsidRDefault="00FE3232" w:rsidP="00FE3232">
      <w:pPr>
        <w:pStyle w:val="p1a"/>
      </w:pPr>
      <w:r>
        <w:t xml:space="preserve">    There is not much</w:t>
      </w:r>
      <w:r w:rsidR="008B32BC">
        <w:t xml:space="preserve"> </w:t>
      </w:r>
      <w:r>
        <w:t xml:space="preserve">reported work for </w:t>
      </w:r>
      <w:r w:rsidR="00BA0B40">
        <w:t xml:space="preserve">content </w:t>
      </w:r>
      <w:r>
        <w:t xml:space="preserve">type detection in scanned document images. We found a couple of works, including a paper from K. </w:t>
      </w:r>
      <w:proofErr w:type="spellStart"/>
      <w:r>
        <w:t>Zagoris</w:t>
      </w:r>
      <w:proofErr w:type="spellEnd"/>
      <w:r>
        <w:t xml:space="preserve"> </w:t>
      </w:r>
      <w:r w:rsidR="00E876F9">
        <w:t>et al. [</w:t>
      </w:r>
      <w:r>
        <w:t>4] proposed a “Bag of Visual Words” (</w:t>
      </w:r>
      <w:proofErr w:type="spellStart"/>
      <w:r>
        <w:t>BoVW</w:t>
      </w:r>
      <w:proofErr w:type="spellEnd"/>
      <w:r>
        <w:t xml:space="preserve">) model, which helps to identify and separate handwritten text from machine printed text. </w:t>
      </w:r>
      <w:r w:rsidR="00E876F9">
        <w:t>Firstly,</w:t>
      </w:r>
      <w:r>
        <w:t xml:space="preserve"> they detected written text followed by descriptor calculations for each block based on </w:t>
      </w:r>
      <w:proofErr w:type="spellStart"/>
      <w:r>
        <w:t>BoVW</w:t>
      </w:r>
      <w:proofErr w:type="spellEnd"/>
      <w:r>
        <w:t xml:space="preserve">. Finally, they identified the blocks as either handwritten, machine printed, or noise using a binary Support Vector Machine classifier. They used PRImA-NHM1, PRImA-UIBK1, and IAM handwriting datasets and achieved an overall performance of 84%, 92.2%, and 98.9% respectively. </w:t>
      </w:r>
    </w:p>
    <w:p w14:paraId="16CE52A5" w14:textId="45C7C4BB" w:rsidR="00FE3232" w:rsidRDefault="00FE3232" w:rsidP="00FE3232">
      <w:proofErr w:type="spellStart"/>
      <w:r>
        <w:t>Kavallieratou</w:t>
      </w:r>
      <w:proofErr w:type="spellEnd"/>
      <w:r>
        <w:t xml:space="preserve"> et al. [5] proposed a discriminant analysis method to separate machine printed and handwritten text, specifically focusing on IAM-DB and GRUHD databases, for English and Greek respectively. In their process pipeline, they preprocess the document images for page skew angle correction, then text localization, then area skew angle correction, and finally, line segment</w:t>
      </w:r>
      <w:r w:rsidR="009375BE">
        <w:t>ation</w:t>
      </w:r>
      <w:r>
        <w:t>. After these preprocessing steps, they run their proposed method and classify printed and handwritten text. They report that their proposed method achieved an average classification accuracy of 98.2%.</w:t>
      </w:r>
    </w:p>
    <w:p w14:paraId="6A42CDE5" w14:textId="30D0C0C0" w:rsidR="00EE0A73" w:rsidRDefault="00FE3232" w:rsidP="00FE3232">
      <w:r>
        <w:t>A Microsoft team has proposed a transfer learning method to identify handwritten documents [6]. They published their project with Jupiter notebook using Azure Machine Learning (AML) package for Computer Vision (AMLPCV) model trained on the Coco Common Object in Context dataset containing more than 200,000 labeled images and 1.5 million object instances across 80 categories. They use</w:t>
      </w:r>
      <w:r w:rsidR="00E15CF0">
        <w:t>d</w:t>
      </w:r>
      <w:r>
        <w:t xml:space="preserve"> Visual Object Tagging Tool (VOTT) to manually label a small set of public government contract data containing both </w:t>
      </w:r>
      <w:r w:rsidR="00094368">
        <w:t>machines</w:t>
      </w:r>
      <w:r>
        <w:t xml:space="preserve"> printed text and handwriting and labeled two classes of handwriting objects in the VOTT tool – signatures and non-signature. Using this set of labeled data, they trained a custom handwriting detection model, which can detect handwritten words from a document image with promising accuracy</w:t>
      </w:r>
      <w:r w:rsidR="00E34305">
        <w:t>.</w:t>
      </w:r>
      <w:r w:rsidR="00EE0A73">
        <w:t> </w:t>
      </w:r>
    </w:p>
    <w:p w14:paraId="36E1CD62" w14:textId="3DD64A25" w:rsidR="00EE0A73" w:rsidRDefault="00EE0A73" w:rsidP="005A5DBF">
      <w:pPr>
        <w:pStyle w:val="heading1"/>
      </w:pPr>
      <w:r>
        <w:lastRenderedPageBreak/>
        <w:t>Datasets</w:t>
      </w:r>
    </w:p>
    <w:p w14:paraId="60E74E79" w14:textId="237C43D6" w:rsidR="00EE0A73" w:rsidRPr="00EE0A73" w:rsidRDefault="00FE3232" w:rsidP="00FE3232">
      <w:pPr>
        <w:pStyle w:val="p1a"/>
      </w:pPr>
      <w:r w:rsidRPr="00FE3232">
        <w:t>We used two publicly available datasets for Bangla and English handwritten word</w:t>
      </w:r>
      <w:r w:rsidR="009E561A">
        <w:t>s</w:t>
      </w:r>
      <w:r w:rsidRPr="00FE3232">
        <w:t>. CMATERdb [7] word dataset is used for handwritten Bangla word</w:t>
      </w:r>
      <w:r w:rsidR="005E700A">
        <w:t>s</w:t>
      </w:r>
      <w:r w:rsidRPr="00FE3232">
        <w:t xml:space="preserve">, and IAMonDo-database [8] is used for English handwriting words. For printed words, we collected </w:t>
      </w:r>
      <w:r w:rsidR="005E700A">
        <w:t xml:space="preserve">our own </w:t>
      </w:r>
      <w:r w:rsidRPr="00FE3232">
        <w:t>data. We collected English pages from an open-source Kaggle repository [9] and created a Bangla word document with different fonts and sizes. Details are presented in the following sections</w:t>
      </w:r>
      <w:r w:rsidR="00EE0A73" w:rsidRPr="005A5DBF">
        <w:t>.</w:t>
      </w:r>
    </w:p>
    <w:p w14:paraId="1E0BB0D2" w14:textId="77777777" w:rsidR="00FE3232" w:rsidRPr="00FE3232" w:rsidRDefault="00FE3232" w:rsidP="00FE3232">
      <w:pPr>
        <w:pStyle w:val="heading2"/>
      </w:pPr>
      <w:r w:rsidRPr="00FE3232">
        <w:t>Dataset Preprocessing</w:t>
      </w:r>
    </w:p>
    <w:p w14:paraId="4FA7FC77" w14:textId="4995E836" w:rsidR="00FE3232" w:rsidRDefault="00FE3232" w:rsidP="00F92C7C">
      <w:r>
        <w:t xml:space="preserve">IAMonDo-database has </w:t>
      </w:r>
      <w:proofErr w:type="gramStart"/>
      <w:r w:rsidR="00C8061C">
        <w:t>115,320 word</w:t>
      </w:r>
      <w:proofErr w:type="gramEnd"/>
      <w:r>
        <w:t xml:space="preserve"> images, and the CMATERdb dataset has 17,079</w:t>
      </w:r>
      <w:r w:rsidR="0096692E">
        <w:t xml:space="preserve"> </w:t>
      </w:r>
      <w:r>
        <w:t xml:space="preserve">word images. English printed dataset has </w:t>
      </w:r>
      <w:proofErr w:type="gramStart"/>
      <w:r>
        <w:t>14,025</w:t>
      </w:r>
      <w:r w:rsidR="0096692E">
        <w:t xml:space="preserve"> </w:t>
      </w:r>
      <w:r>
        <w:t>word</w:t>
      </w:r>
      <w:proofErr w:type="gramEnd"/>
      <w:r>
        <w:t xml:space="preserve"> images. </w:t>
      </w:r>
    </w:p>
    <w:p w14:paraId="0DE62391" w14:textId="0BC515F6" w:rsidR="00EE0A73" w:rsidRDefault="00FE3232" w:rsidP="00FE3232">
      <w:r>
        <w:t xml:space="preserve">To build our printed Bangla corpus, we decided to use almost the same number of images as above, which is 15,000. Our dataset has 15,001 and 15,001 images of Bangla, and the English handwritten words, respectively. We also have 13,394 and 14,025 scanned word images, respectively, for Bangla and English printed documents. We merged both Bangla and English datasets and built one combined dataset, which has 27,419 </w:t>
      </w:r>
      <w:r w:rsidR="0096692E">
        <w:t>p</w:t>
      </w:r>
      <w:r>
        <w:t xml:space="preserve">rinted words and 30,002 </w:t>
      </w:r>
      <w:r w:rsidR="0096692E">
        <w:t>h</w:t>
      </w:r>
      <w:r>
        <w:t>andwritten words. Table 1 shows a summary of the dataset</w:t>
      </w:r>
      <w:r w:rsidR="00EE0A73">
        <w:t>.</w:t>
      </w:r>
    </w:p>
    <w:p w14:paraId="7EED2D97" w14:textId="13DDB95C" w:rsidR="00FE3232" w:rsidRDefault="00FE3232" w:rsidP="00FE3232">
      <w:pPr>
        <w:pStyle w:val="tablecaption"/>
      </w:pPr>
      <w:r>
        <w:rPr>
          <w:b/>
        </w:rPr>
        <w:t xml:space="preserve">Table </w:t>
      </w:r>
      <w:r>
        <w:rPr>
          <w:b/>
        </w:rPr>
        <w:fldChar w:fldCharType="begin"/>
      </w:r>
      <w:r>
        <w:rPr>
          <w:b/>
        </w:rPr>
        <w:instrText xml:space="preserve"> SEQ "Table" \* MERGEFORMAT </w:instrText>
      </w:r>
      <w:r>
        <w:rPr>
          <w:b/>
        </w:rPr>
        <w:fldChar w:fldCharType="separate"/>
      </w:r>
      <w:r w:rsidR="0049001C">
        <w:rPr>
          <w:b/>
          <w:noProof/>
        </w:rPr>
        <w:t>1</w:t>
      </w:r>
      <w:r>
        <w:rPr>
          <w:b/>
        </w:rPr>
        <w:fldChar w:fldCharType="end"/>
      </w:r>
      <w:r>
        <w:rPr>
          <w:b/>
        </w:rPr>
        <w:t>.</w:t>
      </w:r>
      <w:r>
        <w:t xml:space="preserve"> </w:t>
      </w:r>
      <w:r w:rsidR="00F92C7C" w:rsidRPr="00FE3232">
        <w:t>Summary</w:t>
      </w:r>
      <w:r w:rsidR="00F92C7C" w:rsidRPr="0016591E">
        <w:t xml:space="preserve"> of</w:t>
      </w:r>
      <w:r w:rsidRPr="0016591E">
        <w:t xml:space="preserve"> the Datasets</w:t>
      </w:r>
    </w:p>
    <w:tbl>
      <w:tblPr>
        <w:tblStyle w:val="TableGrid"/>
        <w:tblW w:w="6173" w:type="dxa"/>
        <w:jc w:val="center"/>
        <w:tblLayout w:type="fixed"/>
        <w:tblLook w:val="04A0" w:firstRow="1" w:lastRow="0" w:firstColumn="1" w:lastColumn="0" w:noHBand="0" w:noVBand="1"/>
      </w:tblPr>
      <w:tblGrid>
        <w:gridCol w:w="1194"/>
        <w:gridCol w:w="1157"/>
        <w:gridCol w:w="1247"/>
        <w:gridCol w:w="1366"/>
        <w:gridCol w:w="1209"/>
      </w:tblGrid>
      <w:tr w:rsidR="00FE3232" w14:paraId="15CC8EAD" w14:textId="77777777" w:rsidTr="00F92C7C">
        <w:trPr>
          <w:jc w:val="center"/>
        </w:trPr>
        <w:tc>
          <w:tcPr>
            <w:tcW w:w="1194" w:type="dxa"/>
          </w:tcPr>
          <w:p w14:paraId="6BFB037F" w14:textId="77777777" w:rsidR="00FE3232" w:rsidRPr="008C4605" w:rsidRDefault="00FE3232" w:rsidP="00FE3232">
            <w:pPr>
              <w:pStyle w:val="BodyText"/>
              <w:ind w:firstLine="0"/>
              <w:jc w:val="center"/>
              <w:rPr>
                <w:sz w:val="18"/>
                <w:szCs w:val="18"/>
              </w:rPr>
            </w:pPr>
            <w:r w:rsidRPr="008C4605">
              <w:rPr>
                <w:sz w:val="18"/>
                <w:szCs w:val="18"/>
              </w:rPr>
              <w:t>Language</w:t>
            </w:r>
          </w:p>
        </w:tc>
        <w:tc>
          <w:tcPr>
            <w:tcW w:w="1157" w:type="dxa"/>
          </w:tcPr>
          <w:p w14:paraId="17C212E7" w14:textId="77777777" w:rsidR="00FE3232" w:rsidRPr="008C4605" w:rsidRDefault="00FE3232" w:rsidP="00FE3232">
            <w:pPr>
              <w:pStyle w:val="BodyText"/>
              <w:ind w:firstLine="0"/>
              <w:jc w:val="center"/>
              <w:rPr>
                <w:sz w:val="18"/>
                <w:szCs w:val="18"/>
              </w:rPr>
            </w:pPr>
            <w:r w:rsidRPr="008C4605">
              <w:rPr>
                <w:sz w:val="18"/>
                <w:szCs w:val="18"/>
              </w:rPr>
              <w:t>Type</w:t>
            </w:r>
          </w:p>
        </w:tc>
        <w:tc>
          <w:tcPr>
            <w:tcW w:w="1247" w:type="dxa"/>
          </w:tcPr>
          <w:p w14:paraId="0B5BF3D3" w14:textId="77777777" w:rsidR="00FE3232" w:rsidRPr="008C4605" w:rsidRDefault="00FE3232" w:rsidP="00FE3232">
            <w:pPr>
              <w:pStyle w:val="BodyText"/>
              <w:ind w:firstLine="0"/>
              <w:jc w:val="center"/>
              <w:rPr>
                <w:sz w:val="18"/>
                <w:szCs w:val="18"/>
              </w:rPr>
            </w:pPr>
            <w:r w:rsidRPr="008C4605">
              <w:rPr>
                <w:sz w:val="18"/>
                <w:szCs w:val="18"/>
              </w:rPr>
              <w:t>Original Size</w:t>
            </w:r>
          </w:p>
        </w:tc>
        <w:tc>
          <w:tcPr>
            <w:tcW w:w="1366" w:type="dxa"/>
          </w:tcPr>
          <w:p w14:paraId="61A59934" w14:textId="77777777" w:rsidR="00FE3232" w:rsidRPr="008C4605" w:rsidRDefault="00FE3232" w:rsidP="00FE3232">
            <w:pPr>
              <w:pStyle w:val="BodyText"/>
              <w:ind w:firstLine="0"/>
              <w:jc w:val="center"/>
              <w:rPr>
                <w:sz w:val="18"/>
                <w:szCs w:val="18"/>
              </w:rPr>
            </w:pPr>
            <w:r w:rsidRPr="008C4605">
              <w:rPr>
                <w:sz w:val="18"/>
                <w:szCs w:val="18"/>
              </w:rPr>
              <w:t>Processed Size</w:t>
            </w:r>
          </w:p>
        </w:tc>
        <w:tc>
          <w:tcPr>
            <w:tcW w:w="1209" w:type="dxa"/>
          </w:tcPr>
          <w:p w14:paraId="28F33888" w14:textId="77777777" w:rsidR="00FE3232" w:rsidRPr="008C4605" w:rsidRDefault="00FE3232" w:rsidP="00FE3232">
            <w:pPr>
              <w:pStyle w:val="BodyText"/>
              <w:ind w:firstLine="0"/>
              <w:jc w:val="center"/>
              <w:rPr>
                <w:sz w:val="18"/>
                <w:szCs w:val="18"/>
              </w:rPr>
            </w:pPr>
            <w:r>
              <w:rPr>
                <w:sz w:val="18"/>
                <w:szCs w:val="18"/>
                <w:lang w:val="en-US"/>
              </w:rPr>
              <w:t>Merged</w:t>
            </w:r>
            <w:r w:rsidRPr="008C4605">
              <w:rPr>
                <w:sz w:val="18"/>
                <w:szCs w:val="18"/>
              </w:rPr>
              <w:t xml:space="preserve"> Size</w:t>
            </w:r>
          </w:p>
        </w:tc>
      </w:tr>
      <w:tr w:rsidR="00FE3232" w14:paraId="6439CFF9" w14:textId="77777777" w:rsidTr="00F92C7C">
        <w:trPr>
          <w:jc w:val="center"/>
        </w:trPr>
        <w:tc>
          <w:tcPr>
            <w:tcW w:w="1194" w:type="dxa"/>
            <w:vMerge w:val="restart"/>
          </w:tcPr>
          <w:p w14:paraId="638A5172" w14:textId="77777777" w:rsidR="00FE3232" w:rsidRPr="008C4605" w:rsidRDefault="00FE3232" w:rsidP="00FE3232">
            <w:pPr>
              <w:pStyle w:val="BodyText"/>
              <w:ind w:firstLine="0"/>
              <w:jc w:val="center"/>
              <w:rPr>
                <w:sz w:val="18"/>
                <w:szCs w:val="18"/>
              </w:rPr>
            </w:pPr>
            <w:r w:rsidRPr="008C4605">
              <w:rPr>
                <w:sz w:val="18"/>
                <w:szCs w:val="18"/>
              </w:rPr>
              <w:t>Printed</w:t>
            </w:r>
          </w:p>
        </w:tc>
        <w:tc>
          <w:tcPr>
            <w:tcW w:w="1157" w:type="dxa"/>
          </w:tcPr>
          <w:p w14:paraId="4C637102" w14:textId="77777777" w:rsidR="00FE3232" w:rsidRPr="008C4605" w:rsidRDefault="00FE3232" w:rsidP="00FE3232">
            <w:pPr>
              <w:pStyle w:val="BodyText"/>
              <w:ind w:firstLine="0"/>
              <w:jc w:val="center"/>
              <w:rPr>
                <w:sz w:val="18"/>
                <w:szCs w:val="18"/>
              </w:rPr>
            </w:pPr>
            <w:r w:rsidRPr="008C4605">
              <w:rPr>
                <w:sz w:val="18"/>
                <w:szCs w:val="18"/>
              </w:rPr>
              <w:t>Bangla</w:t>
            </w:r>
          </w:p>
        </w:tc>
        <w:tc>
          <w:tcPr>
            <w:tcW w:w="1247" w:type="dxa"/>
          </w:tcPr>
          <w:p w14:paraId="1DF33777" w14:textId="72B333B0" w:rsidR="00FE3232" w:rsidRPr="008C4605" w:rsidRDefault="00FE3232" w:rsidP="00FE3232">
            <w:pPr>
              <w:pStyle w:val="BodyText"/>
              <w:ind w:firstLine="0"/>
              <w:jc w:val="center"/>
              <w:rPr>
                <w:sz w:val="18"/>
                <w:szCs w:val="18"/>
              </w:rPr>
            </w:pPr>
            <w:r w:rsidRPr="008C4605">
              <w:rPr>
                <w:sz w:val="18"/>
                <w:szCs w:val="18"/>
              </w:rPr>
              <w:t>13</w:t>
            </w:r>
            <w:r>
              <w:rPr>
                <w:sz w:val="18"/>
                <w:szCs w:val="18"/>
              </w:rPr>
              <w:t>,</w:t>
            </w:r>
            <w:r w:rsidRPr="008C4605">
              <w:rPr>
                <w:sz w:val="18"/>
                <w:szCs w:val="18"/>
              </w:rPr>
              <w:t>394</w:t>
            </w:r>
          </w:p>
        </w:tc>
        <w:tc>
          <w:tcPr>
            <w:tcW w:w="1366" w:type="dxa"/>
          </w:tcPr>
          <w:p w14:paraId="16A38CA0" w14:textId="5FD2E03F" w:rsidR="00FE3232" w:rsidRPr="008C4605" w:rsidRDefault="00FE3232" w:rsidP="00FE3232">
            <w:pPr>
              <w:pStyle w:val="BodyText"/>
              <w:ind w:firstLine="0"/>
              <w:jc w:val="center"/>
              <w:rPr>
                <w:sz w:val="18"/>
                <w:szCs w:val="18"/>
              </w:rPr>
            </w:pPr>
            <w:r w:rsidRPr="008C4605">
              <w:rPr>
                <w:sz w:val="18"/>
                <w:szCs w:val="18"/>
              </w:rPr>
              <w:t>13</w:t>
            </w:r>
            <w:r>
              <w:rPr>
                <w:sz w:val="18"/>
                <w:szCs w:val="18"/>
              </w:rPr>
              <w:t>,</w:t>
            </w:r>
            <w:r w:rsidRPr="008C4605">
              <w:rPr>
                <w:sz w:val="18"/>
                <w:szCs w:val="18"/>
              </w:rPr>
              <w:t>394</w:t>
            </w:r>
          </w:p>
        </w:tc>
        <w:tc>
          <w:tcPr>
            <w:tcW w:w="1209" w:type="dxa"/>
            <w:vMerge w:val="restart"/>
          </w:tcPr>
          <w:p w14:paraId="1B56990A" w14:textId="77777777" w:rsidR="00FE3232" w:rsidRPr="00F01E27" w:rsidRDefault="00FE3232" w:rsidP="00FE3232">
            <w:pPr>
              <w:pStyle w:val="BodyText"/>
              <w:ind w:firstLine="0"/>
              <w:jc w:val="center"/>
              <w:rPr>
                <w:sz w:val="18"/>
                <w:szCs w:val="18"/>
                <w:lang w:val="en-US"/>
              </w:rPr>
            </w:pPr>
            <w:r w:rsidRPr="008C4605">
              <w:rPr>
                <w:sz w:val="18"/>
                <w:szCs w:val="18"/>
              </w:rPr>
              <w:t>2</w:t>
            </w:r>
            <w:r>
              <w:rPr>
                <w:sz w:val="18"/>
                <w:szCs w:val="18"/>
                <w:lang w:val="en-US"/>
              </w:rPr>
              <w:t>7,419</w:t>
            </w:r>
          </w:p>
        </w:tc>
      </w:tr>
      <w:tr w:rsidR="00FE3232" w14:paraId="2A1D2333" w14:textId="77777777" w:rsidTr="00F92C7C">
        <w:trPr>
          <w:jc w:val="center"/>
        </w:trPr>
        <w:tc>
          <w:tcPr>
            <w:tcW w:w="1194" w:type="dxa"/>
            <w:vMerge/>
          </w:tcPr>
          <w:p w14:paraId="18EC7E44" w14:textId="77777777" w:rsidR="00FE3232" w:rsidRPr="008C4605" w:rsidRDefault="00FE3232" w:rsidP="00FE3232">
            <w:pPr>
              <w:pStyle w:val="BodyText"/>
              <w:ind w:firstLine="0"/>
              <w:jc w:val="center"/>
              <w:rPr>
                <w:sz w:val="18"/>
                <w:szCs w:val="18"/>
              </w:rPr>
            </w:pPr>
          </w:p>
        </w:tc>
        <w:tc>
          <w:tcPr>
            <w:tcW w:w="1157" w:type="dxa"/>
          </w:tcPr>
          <w:p w14:paraId="43B4C561" w14:textId="77777777" w:rsidR="00FE3232" w:rsidRPr="00031A38" w:rsidRDefault="00FE3232" w:rsidP="00FE3232">
            <w:pPr>
              <w:pStyle w:val="BodyText"/>
              <w:ind w:firstLine="0"/>
              <w:jc w:val="center"/>
              <w:rPr>
                <w:sz w:val="18"/>
                <w:szCs w:val="18"/>
                <w:lang w:val="en-US"/>
              </w:rPr>
            </w:pPr>
            <w:r>
              <w:rPr>
                <w:sz w:val="18"/>
                <w:szCs w:val="18"/>
                <w:lang w:val="en-US"/>
              </w:rPr>
              <w:t>English</w:t>
            </w:r>
          </w:p>
        </w:tc>
        <w:tc>
          <w:tcPr>
            <w:tcW w:w="1247" w:type="dxa"/>
          </w:tcPr>
          <w:p w14:paraId="0904E971" w14:textId="77777777" w:rsidR="00FE3232" w:rsidRPr="008C4605" w:rsidRDefault="00FE3232" w:rsidP="00FE3232">
            <w:pPr>
              <w:pStyle w:val="BodyText"/>
              <w:ind w:firstLine="0"/>
              <w:jc w:val="center"/>
              <w:rPr>
                <w:sz w:val="18"/>
                <w:szCs w:val="18"/>
              </w:rPr>
            </w:pPr>
            <w:r w:rsidRPr="008C4605">
              <w:rPr>
                <w:sz w:val="18"/>
                <w:szCs w:val="18"/>
              </w:rPr>
              <w:t>14</w:t>
            </w:r>
            <w:r>
              <w:rPr>
                <w:sz w:val="18"/>
                <w:szCs w:val="18"/>
              </w:rPr>
              <w:t>,</w:t>
            </w:r>
            <w:r w:rsidRPr="008C4605">
              <w:rPr>
                <w:sz w:val="18"/>
                <w:szCs w:val="18"/>
              </w:rPr>
              <w:t>025</w:t>
            </w:r>
          </w:p>
        </w:tc>
        <w:tc>
          <w:tcPr>
            <w:tcW w:w="1366" w:type="dxa"/>
          </w:tcPr>
          <w:p w14:paraId="1C7C474E" w14:textId="77777777" w:rsidR="00FE3232" w:rsidRPr="008C4605" w:rsidRDefault="00FE3232" w:rsidP="00FE3232">
            <w:pPr>
              <w:pStyle w:val="BodyText"/>
              <w:ind w:firstLine="0"/>
              <w:jc w:val="center"/>
              <w:rPr>
                <w:sz w:val="18"/>
                <w:szCs w:val="18"/>
              </w:rPr>
            </w:pPr>
            <w:r w:rsidRPr="00D72CFA">
              <w:rPr>
                <w:sz w:val="18"/>
              </w:rPr>
              <w:t>14,025</w:t>
            </w:r>
          </w:p>
        </w:tc>
        <w:tc>
          <w:tcPr>
            <w:tcW w:w="1209" w:type="dxa"/>
            <w:vMerge/>
          </w:tcPr>
          <w:p w14:paraId="66C8381A" w14:textId="77777777" w:rsidR="00FE3232" w:rsidRPr="008C4605" w:rsidRDefault="00FE3232" w:rsidP="00FE3232">
            <w:pPr>
              <w:pStyle w:val="BodyText"/>
              <w:ind w:firstLine="0"/>
              <w:jc w:val="center"/>
              <w:rPr>
                <w:sz w:val="18"/>
                <w:szCs w:val="18"/>
              </w:rPr>
            </w:pPr>
          </w:p>
        </w:tc>
      </w:tr>
      <w:tr w:rsidR="00FE3232" w14:paraId="2265F6EF" w14:textId="77777777" w:rsidTr="00F92C7C">
        <w:trPr>
          <w:jc w:val="center"/>
        </w:trPr>
        <w:tc>
          <w:tcPr>
            <w:tcW w:w="1194" w:type="dxa"/>
            <w:vMerge w:val="restart"/>
          </w:tcPr>
          <w:p w14:paraId="3ADC28A1" w14:textId="77777777" w:rsidR="00FE3232" w:rsidRPr="008C4605" w:rsidRDefault="00FE3232" w:rsidP="00FE3232">
            <w:pPr>
              <w:pStyle w:val="BodyText"/>
              <w:ind w:firstLine="0"/>
              <w:jc w:val="center"/>
              <w:rPr>
                <w:sz w:val="18"/>
                <w:szCs w:val="18"/>
              </w:rPr>
            </w:pPr>
            <w:r w:rsidRPr="00AD5742">
              <w:rPr>
                <w:sz w:val="18"/>
                <w:szCs w:val="18"/>
              </w:rPr>
              <w:t>Handwritten</w:t>
            </w:r>
          </w:p>
        </w:tc>
        <w:tc>
          <w:tcPr>
            <w:tcW w:w="1157" w:type="dxa"/>
          </w:tcPr>
          <w:p w14:paraId="2B0F7ECF" w14:textId="77777777" w:rsidR="00FE3232" w:rsidRPr="00031A38" w:rsidRDefault="00FE3232" w:rsidP="00FE3232">
            <w:pPr>
              <w:pStyle w:val="BodyText"/>
              <w:ind w:firstLine="0"/>
              <w:jc w:val="center"/>
              <w:rPr>
                <w:sz w:val="18"/>
                <w:szCs w:val="18"/>
                <w:lang w:val="en-US"/>
              </w:rPr>
            </w:pPr>
            <w:r>
              <w:rPr>
                <w:sz w:val="18"/>
                <w:szCs w:val="18"/>
                <w:lang w:val="en-US"/>
              </w:rPr>
              <w:t>Bangla</w:t>
            </w:r>
          </w:p>
        </w:tc>
        <w:tc>
          <w:tcPr>
            <w:tcW w:w="1247" w:type="dxa"/>
          </w:tcPr>
          <w:p w14:paraId="0C808845" w14:textId="77777777" w:rsidR="00FE3232" w:rsidRPr="000800C0" w:rsidRDefault="00FE3232" w:rsidP="00FE3232">
            <w:pPr>
              <w:pStyle w:val="BodyText"/>
              <w:ind w:firstLine="0"/>
              <w:jc w:val="center"/>
              <w:rPr>
                <w:sz w:val="18"/>
                <w:szCs w:val="18"/>
                <w:lang w:val="en-US"/>
              </w:rPr>
            </w:pPr>
            <w:r w:rsidRPr="008C4605">
              <w:rPr>
                <w:sz w:val="18"/>
                <w:szCs w:val="18"/>
              </w:rPr>
              <w:t>17</w:t>
            </w:r>
            <w:r>
              <w:rPr>
                <w:sz w:val="18"/>
                <w:szCs w:val="18"/>
              </w:rPr>
              <w:t>,</w:t>
            </w:r>
            <w:r w:rsidRPr="008C4605">
              <w:rPr>
                <w:sz w:val="18"/>
                <w:szCs w:val="18"/>
              </w:rPr>
              <w:t>079</w:t>
            </w:r>
          </w:p>
        </w:tc>
        <w:tc>
          <w:tcPr>
            <w:tcW w:w="1366" w:type="dxa"/>
          </w:tcPr>
          <w:p w14:paraId="39F873F7" w14:textId="77777777" w:rsidR="00FE3232" w:rsidRPr="00031A38" w:rsidRDefault="00FE3232" w:rsidP="00FE3232">
            <w:pPr>
              <w:pStyle w:val="BodyText"/>
              <w:ind w:firstLine="0"/>
              <w:jc w:val="center"/>
              <w:rPr>
                <w:sz w:val="18"/>
                <w:szCs w:val="18"/>
                <w:lang w:val="en-US"/>
              </w:rPr>
            </w:pPr>
            <w:r w:rsidRPr="008C4605">
              <w:rPr>
                <w:sz w:val="18"/>
                <w:szCs w:val="18"/>
              </w:rPr>
              <w:t>15</w:t>
            </w:r>
            <w:r>
              <w:rPr>
                <w:sz w:val="18"/>
                <w:szCs w:val="18"/>
              </w:rPr>
              <w:t>,</w:t>
            </w:r>
            <w:r w:rsidRPr="008C4605">
              <w:rPr>
                <w:sz w:val="18"/>
                <w:szCs w:val="18"/>
              </w:rPr>
              <w:t>00</w:t>
            </w:r>
            <w:r>
              <w:rPr>
                <w:sz w:val="18"/>
                <w:szCs w:val="18"/>
                <w:lang w:val="en-US"/>
              </w:rPr>
              <w:t>1</w:t>
            </w:r>
          </w:p>
        </w:tc>
        <w:tc>
          <w:tcPr>
            <w:tcW w:w="1209" w:type="dxa"/>
            <w:vMerge w:val="restart"/>
          </w:tcPr>
          <w:p w14:paraId="0B85ADB7" w14:textId="77777777" w:rsidR="00FE3232" w:rsidRPr="00F01E27" w:rsidRDefault="00FE3232" w:rsidP="00FE3232">
            <w:pPr>
              <w:pStyle w:val="BodyText"/>
              <w:ind w:firstLine="0"/>
              <w:jc w:val="center"/>
              <w:rPr>
                <w:sz w:val="18"/>
                <w:szCs w:val="18"/>
                <w:lang w:val="en-US"/>
              </w:rPr>
            </w:pPr>
            <w:r>
              <w:rPr>
                <w:sz w:val="18"/>
                <w:szCs w:val="18"/>
                <w:lang w:val="en-US"/>
              </w:rPr>
              <w:t>30,002</w:t>
            </w:r>
          </w:p>
        </w:tc>
      </w:tr>
      <w:tr w:rsidR="00FE3232" w14:paraId="7A282F80" w14:textId="77777777" w:rsidTr="00F92C7C">
        <w:trPr>
          <w:trHeight w:val="174"/>
          <w:jc w:val="center"/>
        </w:trPr>
        <w:tc>
          <w:tcPr>
            <w:tcW w:w="1194" w:type="dxa"/>
            <w:vMerge/>
          </w:tcPr>
          <w:p w14:paraId="3CBF042B" w14:textId="77777777" w:rsidR="00FE3232" w:rsidRDefault="00FE3232" w:rsidP="00FE3232">
            <w:pPr>
              <w:pStyle w:val="BodyText"/>
              <w:ind w:firstLine="0"/>
              <w:jc w:val="center"/>
            </w:pPr>
          </w:p>
        </w:tc>
        <w:tc>
          <w:tcPr>
            <w:tcW w:w="1157" w:type="dxa"/>
          </w:tcPr>
          <w:p w14:paraId="070FBB31" w14:textId="77777777" w:rsidR="00FE3232" w:rsidRPr="00031A38" w:rsidRDefault="00FE3232" w:rsidP="00FE3232">
            <w:pPr>
              <w:pStyle w:val="BodyText"/>
              <w:ind w:firstLine="0"/>
              <w:jc w:val="center"/>
              <w:rPr>
                <w:sz w:val="18"/>
                <w:szCs w:val="18"/>
                <w:lang w:val="en-US"/>
              </w:rPr>
            </w:pPr>
            <w:r>
              <w:rPr>
                <w:sz w:val="18"/>
                <w:szCs w:val="18"/>
                <w:lang w:val="en-US"/>
              </w:rPr>
              <w:t>English</w:t>
            </w:r>
          </w:p>
        </w:tc>
        <w:tc>
          <w:tcPr>
            <w:tcW w:w="1247" w:type="dxa"/>
          </w:tcPr>
          <w:p w14:paraId="018D0AEA" w14:textId="77777777" w:rsidR="00FE3232" w:rsidRPr="00D72CFA" w:rsidRDefault="00FE3232" w:rsidP="00FE3232">
            <w:pPr>
              <w:pStyle w:val="BodyText"/>
              <w:ind w:firstLine="0"/>
              <w:jc w:val="center"/>
              <w:rPr>
                <w:sz w:val="18"/>
              </w:rPr>
            </w:pPr>
            <w:r w:rsidRPr="00D72CFA">
              <w:rPr>
                <w:sz w:val="18"/>
              </w:rPr>
              <w:t>115</w:t>
            </w:r>
            <w:r>
              <w:rPr>
                <w:sz w:val="18"/>
              </w:rPr>
              <w:t>,</w:t>
            </w:r>
            <w:r w:rsidRPr="00D72CFA">
              <w:rPr>
                <w:sz w:val="18"/>
              </w:rPr>
              <w:t>320</w:t>
            </w:r>
          </w:p>
        </w:tc>
        <w:tc>
          <w:tcPr>
            <w:tcW w:w="1366" w:type="dxa"/>
          </w:tcPr>
          <w:p w14:paraId="1AE86AC2" w14:textId="37F1ADB9" w:rsidR="00FE3232" w:rsidRPr="00D72CFA" w:rsidRDefault="00FE3232" w:rsidP="00FE3232">
            <w:pPr>
              <w:pStyle w:val="BodyText"/>
              <w:ind w:firstLine="0"/>
              <w:jc w:val="center"/>
              <w:rPr>
                <w:sz w:val="18"/>
              </w:rPr>
            </w:pPr>
            <w:r>
              <w:rPr>
                <w:sz w:val="18"/>
                <w:lang w:val="en-US"/>
              </w:rPr>
              <w:t>15,001</w:t>
            </w:r>
          </w:p>
        </w:tc>
        <w:tc>
          <w:tcPr>
            <w:tcW w:w="1209" w:type="dxa"/>
            <w:vMerge/>
          </w:tcPr>
          <w:p w14:paraId="61544D59" w14:textId="77777777" w:rsidR="00FE3232" w:rsidRDefault="00FE3232" w:rsidP="00143E3D">
            <w:pPr>
              <w:pStyle w:val="BodyText"/>
              <w:ind w:firstLine="0"/>
            </w:pPr>
          </w:p>
        </w:tc>
      </w:tr>
    </w:tbl>
    <w:p w14:paraId="3B831635" w14:textId="2A296E84" w:rsidR="00FE3232" w:rsidRDefault="00FE3232" w:rsidP="00FE3232">
      <w:pPr>
        <w:pStyle w:val="heading2"/>
      </w:pPr>
      <w:r w:rsidRPr="00FE3232">
        <w:t>Train-Test-Validation Split</w:t>
      </w:r>
    </w:p>
    <w:p w14:paraId="12817900" w14:textId="050D2863" w:rsidR="00FE3232" w:rsidRPr="00FE3232" w:rsidRDefault="00FE3232" w:rsidP="00FE3232">
      <w:pPr>
        <w:pStyle w:val="p1a"/>
      </w:pPr>
      <w:r w:rsidRPr="00FE3232">
        <w:t xml:space="preserve">We split our dataset into two parts after random shuffling. We separated 20% of data for </w:t>
      </w:r>
      <w:r w:rsidR="009E561A">
        <w:t xml:space="preserve">the </w:t>
      </w:r>
      <w:r w:rsidRPr="00FE3232">
        <w:t>validation set, and the rest 80% was assigned for training the model.</w:t>
      </w:r>
    </w:p>
    <w:p w14:paraId="3E5B62ED" w14:textId="6944650F" w:rsidR="00FE3232" w:rsidRDefault="00FE3232" w:rsidP="00FE3232">
      <w:pPr>
        <w:pStyle w:val="heading2"/>
      </w:pPr>
      <w:r w:rsidRPr="00FE3232">
        <w:t>Data Augmentation</w:t>
      </w:r>
    </w:p>
    <w:p w14:paraId="0E9E209D" w14:textId="6355EC44" w:rsidR="00F92C7C" w:rsidRPr="00F92C7C" w:rsidRDefault="00FE3232" w:rsidP="00F92C7C">
      <w:pPr>
        <w:pStyle w:val="p1a"/>
      </w:pPr>
      <w:r w:rsidRPr="00D906A7">
        <w:t xml:space="preserve">Having a large dataset is crucial for the performance of </w:t>
      </w:r>
      <w:r>
        <w:t>a</w:t>
      </w:r>
      <w:r w:rsidRPr="00D906A7">
        <w:t xml:space="preserve"> deep learning model [</w:t>
      </w:r>
      <w:r>
        <w:t>10</w:t>
      </w:r>
      <w:r w:rsidRPr="00D906A7">
        <w:t>]</w:t>
      </w:r>
      <w:r>
        <w:t>.</w:t>
      </w:r>
      <w:r w:rsidRPr="00D906A7">
        <w:t xml:space="preserve"> </w:t>
      </w:r>
      <w:r>
        <w:t>Through a few workarounds, we</w:t>
      </w:r>
      <w:r w:rsidRPr="00D906A7">
        <w:t xml:space="preserve"> can improve the performance of the model by augmenting the data we already have.</w:t>
      </w:r>
      <w:r>
        <w:t xml:space="preserve"> </w:t>
      </w:r>
      <w:r w:rsidRPr="00D906A7">
        <w:t>We implemented some data augmentation techniques in our dataset to increase the size</w:t>
      </w:r>
      <w:r>
        <w:t>,</w:t>
      </w:r>
      <w:r w:rsidRPr="00D906A7">
        <w:t xml:space="preserve"> which includes:</w:t>
      </w:r>
    </w:p>
    <w:p w14:paraId="6A98A7A9" w14:textId="2509624C" w:rsidR="00FE3232" w:rsidRDefault="00FE3232" w:rsidP="00F92C7C">
      <w:pPr>
        <w:pStyle w:val="bulletitem"/>
        <w:ind w:firstLine="13"/>
      </w:pPr>
      <w:r>
        <w:t>Rotation</w:t>
      </w:r>
      <w:r w:rsidR="00305940">
        <w:t xml:space="preserve"> of</w:t>
      </w:r>
      <w:r>
        <w:t xml:space="preserve"> image 5 degrees,</w:t>
      </w:r>
    </w:p>
    <w:p w14:paraId="7D64E950" w14:textId="77777777" w:rsidR="00FE3232" w:rsidRDefault="00FE3232" w:rsidP="00F92C7C">
      <w:pPr>
        <w:pStyle w:val="bulletitem"/>
        <w:ind w:firstLine="13"/>
      </w:pPr>
      <w:r>
        <w:t>Normalize and rescaling the image using min-max normalizer,</w:t>
      </w:r>
    </w:p>
    <w:p w14:paraId="2357A9FC" w14:textId="77777777" w:rsidR="00FE3232" w:rsidRDefault="00FE3232" w:rsidP="00F92C7C">
      <w:pPr>
        <w:pStyle w:val="bulletitem"/>
        <w:ind w:firstLine="13"/>
      </w:pPr>
      <w:r>
        <w:lastRenderedPageBreak/>
        <w:t>Shear image 10%,</w:t>
      </w:r>
    </w:p>
    <w:p w14:paraId="7520EF34" w14:textId="77777777" w:rsidR="00FE3232" w:rsidRDefault="00FE3232" w:rsidP="00F92C7C">
      <w:pPr>
        <w:pStyle w:val="bulletitem"/>
        <w:ind w:firstLine="13"/>
      </w:pPr>
      <w:r>
        <w:t>Zoom image 20%,</w:t>
      </w:r>
    </w:p>
    <w:p w14:paraId="0B8582BF" w14:textId="77777777" w:rsidR="00FE3232" w:rsidRDefault="00FE3232" w:rsidP="00F92C7C">
      <w:pPr>
        <w:pStyle w:val="bulletitem"/>
        <w:ind w:firstLine="13"/>
      </w:pPr>
      <w:r>
        <w:t>Shifting the weight 10%,</w:t>
      </w:r>
    </w:p>
    <w:p w14:paraId="1BF59FBF" w14:textId="7B417B0A" w:rsidR="00FE3232" w:rsidRDefault="00FE3232" w:rsidP="00F92C7C">
      <w:pPr>
        <w:pStyle w:val="bulletitem"/>
        <w:ind w:firstLine="13"/>
      </w:pPr>
      <w:r>
        <w:t>Shifting the height 10%</w:t>
      </w:r>
    </w:p>
    <w:p w14:paraId="4DDB9429" w14:textId="77F3E949" w:rsidR="00FE3232" w:rsidRDefault="00FE3232" w:rsidP="00F92C7C">
      <w:pPr>
        <w:pStyle w:val="bulletlist"/>
        <w:numPr>
          <w:ilvl w:val="0"/>
          <w:numId w:val="0"/>
        </w:numPr>
        <w:tabs>
          <w:tab w:val="clear" w:pos="288"/>
        </w:tabs>
        <w:rPr>
          <w:noProof/>
        </w:rPr>
      </w:pPr>
      <w:r w:rsidRPr="00F92C7C">
        <w:t>Fig</w:t>
      </w:r>
      <w:r w:rsidR="000231A4">
        <w:t>s</w:t>
      </w:r>
      <w:r w:rsidRPr="00F92C7C">
        <w:t xml:space="preserve"> </w:t>
      </w:r>
      <w:r w:rsidR="007554E2">
        <w:rPr>
          <w:lang w:val="en-US"/>
        </w:rPr>
        <w:t>2</w:t>
      </w:r>
      <w:r w:rsidRPr="00F92C7C">
        <w:t xml:space="preserve"> </w:t>
      </w:r>
      <w:r w:rsidR="00957B28">
        <w:rPr>
          <w:lang w:val="en-US"/>
        </w:rPr>
        <w:t>(a) and (b)</w:t>
      </w:r>
      <w:r w:rsidRPr="00F92C7C">
        <w:t xml:space="preserve"> </w:t>
      </w:r>
      <w:r w:rsidR="000231A4">
        <w:t>show</w:t>
      </w:r>
      <w:r w:rsidR="00957B28">
        <w:rPr>
          <w:lang w:val="en-US"/>
        </w:rPr>
        <w:t>ing</w:t>
      </w:r>
      <w:r w:rsidR="000231A4" w:rsidRPr="00F92C7C">
        <w:t xml:space="preserve"> </w:t>
      </w:r>
      <w:r w:rsidRPr="00F92C7C">
        <w:t xml:space="preserve">some </w:t>
      </w:r>
      <w:r w:rsidR="000231A4">
        <w:t xml:space="preserve">samples after </w:t>
      </w:r>
      <w:r w:rsidRPr="00F92C7C">
        <w:t xml:space="preserve">data augmentation </w:t>
      </w:r>
      <w:r w:rsidR="000231A4">
        <w:t xml:space="preserve">is applied </w:t>
      </w:r>
      <w:r w:rsidRPr="00F92C7C">
        <w:t xml:space="preserve">for printed and </w:t>
      </w:r>
      <w:r w:rsidR="00305940">
        <w:t>h</w:t>
      </w:r>
      <w:r w:rsidRPr="00F92C7C">
        <w:t xml:space="preserve">andwritten </w:t>
      </w:r>
      <w:r w:rsidR="000231A4">
        <w:t xml:space="preserve">words </w:t>
      </w:r>
      <w:r w:rsidRPr="00F92C7C">
        <w:t>respectively</w:t>
      </w:r>
      <w:r>
        <w:rPr>
          <w:lang w:val="en-US"/>
        </w:rPr>
        <w:t>.</w:t>
      </w:r>
      <w:r w:rsidRPr="00FE3232">
        <w:rPr>
          <w:noProof/>
        </w:rPr>
        <w:t xml:space="preserve"> </w:t>
      </w:r>
    </w:p>
    <w:p w14:paraId="38FE2B5E" w14:textId="45F0E600" w:rsidR="00FE3232" w:rsidRPr="00055733" w:rsidRDefault="00FE3232" w:rsidP="00DE4F75">
      <w:pPr>
        <w:pStyle w:val="bulletlist"/>
        <w:numPr>
          <w:ilvl w:val="0"/>
          <w:numId w:val="0"/>
        </w:numPr>
        <w:tabs>
          <w:tab w:val="left" w:pos="3240"/>
        </w:tabs>
        <w:ind w:left="288"/>
        <w:jc w:val="center"/>
        <w:rPr>
          <w:lang w:val="en-US"/>
        </w:rPr>
      </w:pPr>
      <w:r>
        <w:rPr>
          <w:noProof/>
          <w:lang w:val="en-US" w:eastAsia="en-US"/>
        </w:rPr>
        <w:drawing>
          <wp:inline distT="0" distB="0" distL="0" distR="0" wp14:anchorId="5C82609F" wp14:editId="652E1B63">
            <wp:extent cx="2083284" cy="171415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982" t="1" r="-854" b="40857"/>
                    <a:stretch/>
                  </pic:blipFill>
                  <pic:spPr bwMode="auto">
                    <a:xfrm>
                      <a:off x="0" y="0"/>
                      <a:ext cx="2083706" cy="1714500"/>
                    </a:xfrm>
                    <a:prstGeom prst="rect">
                      <a:avLst/>
                    </a:prstGeom>
                    <a:noFill/>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DE4F75">
        <w:rPr>
          <w:noProof/>
          <w:lang w:val="en-US" w:eastAsia="en-US"/>
        </w:rPr>
        <w:drawing>
          <wp:inline distT="0" distB="0" distL="0" distR="0" wp14:anchorId="45B4643E" wp14:editId="604788D0">
            <wp:extent cx="2114475" cy="17145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r="-1327" b="40868"/>
                    <a:stretch/>
                  </pic:blipFill>
                  <pic:spPr bwMode="auto">
                    <a:xfrm>
                      <a:off x="0" y="0"/>
                      <a:ext cx="2114475" cy="17145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34D545E" w14:textId="4E4F67CD" w:rsidR="00DE4F75" w:rsidRDefault="00DE4F75" w:rsidP="00DE4F75">
      <w:pPr>
        <w:pStyle w:val="figurecaption"/>
        <w:spacing w:after="0"/>
        <w:ind w:left="1589" w:firstLine="227"/>
        <w:jc w:val="both"/>
        <w:rPr>
          <w:b/>
        </w:rPr>
      </w:pPr>
      <w:r>
        <w:rPr>
          <w:b/>
        </w:rPr>
        <w:t xml:space="preserve">(a)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(b)</w:t>
      </w:r>
    </w:p>
    <w:p w14:paraId="543F5DFA" w14:textId="3565A4C5" w:rsidR="00FE3232" w:rsidRPr="00382EB6" w:rsidRDefault="00FE3232" w:rsidP="00DE4F75">
      <w:pPr>
        <w:pStyle w:val="figurecaption"/>
        <w:spacing w:before="0"/>
      </w:pPr>
      <w:r>
        <w:rPr>
          <w:b/>
        </w:rPr>
        <w:t xml:space="preserve">Fig. </w:t>
      </w:r>
      <w:r>
        <w:rPr>
          <w:b/>
        </w:rPr>
        <w:fldChar w:fldCharType="begin"/>
      </w:r>
      <w:r>
        <w:rPr>
          <w:b/>
        </w:rPr>
        <w:instrText xml:space="preserve"> SEQ "Figure" \* MERGEFORMAT </w:instrText>
      </w:r>
      <w:r>
        <w:rPr>
          <w:b/>
        </w:rPr>
        <w:fldChar w:fldCharType="separate"/>
      </w:r>
      <w:r w:rsidR="0049001C">
        <w:rPr>
          <w:b/>
          <w:noProof/>
        </w:rPr>
        <w:t>2</w:t>
      </w:r>
      <w:r>
        <w:rPr>
          <w:b/>
        </w:rPr>
        <w:fldChar w:fldCharType="end"/>
      </w:r>
      <w:r>
        <w:rPr>
          <w:b/>
        </w:rPr>
        <w:t>.</w:t>
      </w:r>
      <w:r>
        <w:t xml:space="preserve"> </w:t>
      </w:r>
      <w:r w:rsidRPr="00FE3232">
        <w:t>Augmented</w:t>
      </w:r>
      <w:r>
        <w:t xml:space="preserve"> </w:t>
      </w:r>
      <w:r w:rsidR="00B52FF0">
        <w:t>s</w:t>
      </w:r>
      <w:r>
        <w:t>ample</w:t>
      </w:r>
      <w:r w:rsidR="00B52FF0">
        <w:t>s</w:t>
      </w:r>
      <w:r>
        <w:t xml:space="preserve"> for</w:t>
      </w:r>
      <w:r w:rsidR="00DE4F75">
        <w:t xml:space="preserve"> (a)</w:t>
      </w:r>
      <w:r>
        <w:t xml:space="preserve"> </w:t>
      </w:r>
      <w:r w:rsidR="00B52FF0">
        <w:t>p</w:t>
      </w:r>
      <w:r>
        <w:t>rinted</w:t>
      </w:r>
      <w:r w:rsidR="00DE4F75">
        <w:t xml:space="preserve"> (b) handwritten</w:t>
      </w:r>
      <w:r>
        <w:t xml:space="preserve"> </w:t>
      </w:r>
      <w:r w:rsidR="00B52FF0">
        <w:t>w</w:t>
      </w:r>
      <w:r>
        <w:t>ord</w:t>
      </w:r>
      <w:r w:rsidR="00B52FF0">
        <w:t>s</w:t>
      </w:r>
    </w:p>
    <w:p w14:paraId="4EE90B27" w14:textId="28B49ECE" w:rsidR="00EE0A73" w:rsidRDefault="00E15F58" w:rsidP="00FE3232">
      <w:pPr>
        <w:pStyle w:val="heading1"/>
      </w:pPr>
      <w:r w:rsidRPr="00FE3232">
        <w:t>Work Methodology</w:t>
      </w:r>
    </w:p>
    <w:p w14:paraId="540B41D3" w14:textId="490451F7" w:rsidR="00EE0A73" w:rsidRDefault="00FE3232" w:rsidP="00EE0A73">
      <w:pPr>
        <w:pStyle w:val="p1a"/>
      </w:pPr>
      <w:r>
        <w:t xml:space="preserve">As stated already, </w:t>
      </w:r>
      <w:r w:rsidR="00B471E1">
        <w:t>content t</w:t>
      </w:r>
      <w:r>
        <w:t>ype</w:t>
      </w:r>
      <w:r w:rsidRPr="00C06BD6">
        <w:t xml:space="preserve"> detection is a crucial part of developing an OCR system. </w:t>
      </w:r>
      <w:r>
        <w:t>A</w:t>
      </w:r>
      <w:r w:rsidRPr="00C06BD6">
        <w:t xml:space="preserve"> multi</w:t>
      </w:r>
      <w:r>
        <w:t>type</w:t>
      </w:r>
      <w:r w:rsidRPr="00C06BD6">
        <w:t xml:space="preserve"> OCR </w:t>
      </w:r>
      <w:r>
        <w:t xml:space="preserve">system </w:t>
      </w:r>
      <w:r w:rsidRPr="00C06BD6">
        <w:t xml:space="preserve">needs to identify </w:t>
      </w:r>
      <w:r>
        <w:t>the</w:t>
      </w:r>
      <w:r w:rsidRPr="00C06BD6">
        <w:t xml:space="preserve"> </w:t>
      </w:r>
      <w:r>
        <w:t xml:space="preserve">type </w:t>
      </w:r>
      <w:r w:rsidRPr="00C06BD6">
        <w:t>so</w:t>
      </w:r>
      <w:r>
        <w:t xml:space="preserve"> that it can apply the type-</w:t>
      </w:r>
      <w:r w:rsidRPr="00C06BD6">
        <w:t xml:space="preserve">specific </w:t>
      </w:r>
      <w:r>
        <w:t xml:space="preserve">layout segmentation, line segmentation, word segmentation </w:t>
      </w:r>
      <w:r w:rsidRPr="00C06BD6">
        <w:t>model</w:t>
      </w:r>
      <w:r w:rsidR="00B471E1">
        <w:t>s</w:t>
      </w:r>
      <w:r w:rsidRPr="00C06BD6">
        <w:t xml:space="preserve"> for </w:t>
      </w:r>
      <w:r>
        <w:t>accurately segment</w:t>
      </w:r>
      <w:r w:rsidR="00B471E1">
        <w:t>ing the content</w:t>
      </w:r>
      <w:r w:rsidR="009E561A">
        <w:t>,</w:t>
      </w:r>
      <w:r>
        <w:t xml:space="preserve"> and finally </w:t>
      </w:r>
      <w:r w:rsidR="00B471E1">
        <w:t xml:space="preserve">able to apply the correct </w:t>
      </w:r>
      <w:r w:rsidRPr="00C06BD6">
        <w:t>recognition</w:t>
      </w:r>
      <w:r w:rsidR="00B471E1">
        <w:t xml:space="preserve"> modules</w:t>
      </w:r>
      <w:r w:rsidRPr="005B520E">
        <w:t>.</w:t>
      </w:r>
    </w:p>
    <w:p w14:paraId="5B05F796" w14:textId="16CFA5F0" w:rsidR="00FE3232" w:rsidRDefault="00FE3232" w:rsidP="00FE3232">
      <w:pPr>
        <w:pStyle w:val="heading2"/>
      </w:pPr>
      <w:r w:rsidRPr="00FE3232">
        <w:t>Proposed Model</w:t>
      </w:r>
    </w:p>
    <w:p w14:paraId="3F8DA32E" w14:textId="3C8A6C38" w:rsidR="004B0277" w:rsidRPr="004B0277" w:rsidRDefault="00FE3232" w:rsidP="00C8061C">
      <w:pPr>
        <w:pStyle w:val="p1a"/>
      </w:pPr>
      <w:r>
        <w:t>Convolution, the basic building block of Convolutional Neural Network (CNN) [11], is a mathematical combination of two functions that merges two sets of information to produce a third function. The convolution is performed on the input data using a filter (kernel) to produce a feature map. CNN can minimize the number of parameters to solve complex image recognition tasks.</w:t>
      </w:r>
    </w:p>
    <w:p w14:paraId="32B4C60D" w14:textId="61B77968" w:rsidR="00A40BD2" w:rsidRDefault="00FE3232" w:rsidP="00C8061C">
      <w:pPr>
        <w:pStyle w:val="p1a"/>
        <w:ind w:firstLine="227"/>
      </w:pPr>
      <w:r>
        <w:t xml:space="preserve">The proposed model </w:t>
      </w:r>
      <w:r w:rsidR="00115D37">
        <w:t>uses</w:t>
      </w:r>
      <w:r>
        <w:t xml:space="preserve"> CNN for the classification of document type identification</w:t>
      </w:r>
      <w:r w:rsidR="00115D37">
        <w:t xml:space="preserve"> to </w:t>
      </w:r>
      <w:r>
        <w:t>two</w:t>
      </w:r>
      <w:r w:rsidR="00115D37">
        <w:t xml:space="preserve"> </w:t>
      </w:r>
      <w:r>
        <w:t>class</w:t>
      </w:r>
      <w:r w:rsidR="00115D37">
        <w:t>es</w:t>
      </w:r>
      <w:r>
        <w:t xml:space="preserve">: </w:t>
      </w:r>
      <w:r w:rsidR="004B0277">
        <w:t>h</w:t>
      </w:r>
      <w:r>
        <w:t xml:space="preserve">andwritten and </w:t>
      </w:r>
      <w:r w:rsidR="004B0277">
        <w:t>p</w:t>
      </w:r>
      <w:r>
        <w:t>rinted. This model used convolution, max</w:t>
      </w:r>
      <w:r w:rsidR="00115D37">
        <w:t>-</w:t>
      </w:r>
      <w:r>
        <w:t>pooling layer, fully connected dense layer, and regularization methods</w:t>
      </w:r>
      <w:r w:rsidR="00320368">
        <w:t>,</w:t>
      </w:r>
      <w:r>
        <w:t xml:space="preserve"> such as batch normalization and dropout, as seen in Fig </w:t>
      </w:r>
      <w:r w:rsidR="00957B28">
        <w:t>3</w:t>
      </w:r>
      <w:r>
        <w:t>.</w:t>
      </w:r>
    </w:p>
    <w:p w14:paraId="6FD12E2A" w14:textId="77777777" w:rsidR="00C8061C" w:rsidRPr="00C8061C" w:rsidRDefault="00C8061C" w:rsidP="00C8061C"/>
    <w:p w14:paraId="278EE522" w14:textId="2FF91FF8" w:rsidR="00FA5DD8" w:rsidRDefault="00FE3232" w:rsidP="00A40BD2">
      <w:pPr>
        <w:pStyle w:val="BodyText"/>
        <w:jc w:val="center"/>
      </w:pPr>
      <w:r>
        <w:rPr>
          <w:noProof/>
          <w:lang w:val="en-US" w:eastAsia="en-US"/>
        </w:rPr>
        <w:lastRenderedPageBreak/>
        <w:drawing>
          <wp:inline distT="0" distB="0" distL="0" distR="0" wp14:anchorId="16FDC834" wp14:editId="0026439A">
            <wp:extent cx="1097200" cy="3603009"/>
            <wp:effectExtent l="4128"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1">
                      <a:extLst>
                        <a:ext uri="{28A0092B-C50C-407E-A947-70E740481C1C}">
                          <a14:useLocalDpi xmlns:a14="http://schemas.microsoft.com/office/drawing/2010/main" val="0"/>
                        </a:ext>
                      </a:extLst>
                    </a:blip>
                    <a:srcRect l="3671" r="13961" b="2011"/>
                    <a:stretch/>
                  </pic:blipFill>
                  <pic:spPr bwMode="auto">
                    <a:xfrm>
                      <a:off x="0" y="0"/>
                      <a:ext cx="1226974" cy="402916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B92A9E3" w14:textId="63A623D6" w:rsidR="00FE3232" w:rsidRDefault="00FA5DD8" w:rsidP="00A40BD2">
      <w:pPr>
        <w:pStyle w:val="figurecaption"/>
      </w:pPr>
      <w:r>
        <w:rPr>
          <w:b/>
        </w:rPr>
        <w:t xml:space="preserve">Fig. </w:t>
      </w:r>
      <w:r w:rsidR="00957B28">
        <w:rPr>
          <w:b/>
        </w:rPr>
        <w:t>3</w:t>
      </w:r>
      <w:r>
        <w:rPr>
          <w:b/>
        </w:rPr>
        <w:t>.</w:t>
      </w:r>
      <w:r>
        <w:t xml:space="preserve"> </w:t>
      </w:r>
      <w:r w:rsidR="00FE3232" w:rsidRPr="00FA5DD8">
        <w:t>Proposed</w:t>
      </w:r>
      <w:r w:rsidR="00FE3232" w:rsidRPr="007A7885">
        <w:t xml:space="preserve"> </w:t>
      </w:r>
      <w:r w:rsidR="00AC5E4C">
        <w:t>CNN m</w:t>
      </w:r>
      <w:r w:rsidR="00FE3232" w:rsidRPr="007A7885">
        <w:t>odel</w:t>
      </w:r>
    </w:p>
    <w:p w14:paraId="564DCEB8" w14:textId="52F9CE56" w:rsidR="00FE3232" w:rsidRDefault="00FE3232" w:rsidP="00FE3232">
      <w:r>
        <w:t xml:space="preserve">In the model architecture, we have one convolutional layer in the first block, which is also an input layer with kernel size 3, and the filter size is 64. In this convolutional layer, the input image width is 100, and the height is 150 using the activation function </w:t>
      </w:r>
      <w:r w:rsidRPr="009C582A">
        <w:t>ReLU</w:t>
      </w:r>
      <w:r>
        <w:t xml:space="preserve"> [12]. The second block is a Batch Normalization [13] layer, with momentum set to default. It is connected with a max-pooling layer with a pool size of 2, followed by a 25% dropout layer. Then the output is flattened to an array and passed through a fully connected dense layer of 256 hidden units, with ReLU activation and regularized with another batch normalization layer followed by 50% </w:t>
      </w:r>
      <w:r w:rsidR="00C8061C">
        <w:t>dropout</w:t>
      </w:r>
      <w:r>
        <w:t xml:space="preserve"> layer and passed through a fully connected dense layer of </w:t>
      </w:r>
      <w:r w:rsidR="00EE471A">
        <w:t>1</w:t>
      </w:r>
      <w:r>
        <w:t xml:space="preserve"> </w:t>
      </w:r>
      <w:r w:rsidR="00EE471A">
        <w:t>node</w:t>
      </w:r>
      <w:r>
        <w:t xml:space="preserve"> with </w:t>
      </w:r>
      <w:r w:rsidR="00EE471A">
        <w:t>“Sigmoid”</w:t>
      </w:r>
      <w:r>
        <w:t xml:space="preserve"> activation. This final layer is </w:t>
      </w:r>
      <w:r w:rsidR="00A66010">
        <w:t>our</w:t>
      </w:r>
      <w:r>
        <w:t xml:space="preserve"> output layer</w:t>
      </w:r>
      <w:r w:rsidRPr="00C06BD6">
        <w:t>.</w:t>
      </w:r>
      <w:r>
        <w:t xml:space="preserve"> </w:t>
      </w:r>
    </w:p>
    <w:p w14:paraId="02004B87" w14:textId="272ACBE5" w:rsidR="00FE3232" w:rsidRPr="00D906A7" w:rsidRDefault="00FE3232" w:rsidP="00FE3232">
      <w:r>
        <w:t>To minimize the error of the convolutional algorithms, optimization algorithms are heavily utilized. Our proposed model used Adam [1</w:t>
      </w:r>
      <w:r w:rsidR="00E15F58">
        <w:t>4</w:t>
      </w:r>
      <w:r>
        <w:t xml:space="preserve">] optimizer with a learning rate of 0.001. Adam optimization algorithm is often used to update network weights iteratively in training data, which is an extension to a stochastic gradient descent algorithm. To calculate the error for optimizing algorithms, we used </w:t>
      </w:r>
      <w:r w:rsidR="00EE471A">
        <w:t>binary</w:t>
      </w:r>
      <w:r>
        <w:t xml:space="preserve"> cross-entropy functio</w:t>
      </w:r>
      <w:r w:rsidR="00EE471A">
        <w:t>n</w:t>
      </w:r>
      <w:r>
        <w:t>.</w:t>
      </w:r>
    </w:p>
    <w:p w14:paraId="605E35FC" w14:textId="77777777" w:rsidR="00FE3232" w:rsidRDefault="00FE3232" w:rsidP="00FE3232">
      <w:pPr>
        <w:pStyle w:val="heading2"/>
      </w:pPr>
      <w:r w:rsidRPr="00A808BE">
        <w:lastRenderedPageBreak/>
        <w:t>Epochs and EarlyStop</w:t>
      </w:r>
    </w:p>
    <w:p w14:paraId="1949EA61" w14:textId="2DFA21DD" w:rsidR="00FE3232" w:rsidRDefault="00FE3232" w:rsidP="00FE3232">
      <w:pPr>
        <w:pStyle w:val="p1a"/>
      </w:pPr>
      <w:r>
        <w:t xml:space="preserve">An issue with training neural networks is choosing how many training epochs to use. Too many epochs can result in the training dataset being overfitted, while too few can result in the model being underfitted. The EarlyStop feature has different metrics </w:t>
      </w:r>
      <w:r w:rsidR="00954DC9">
        <w:t>(</w:t>
      </w:r>
      <w:r>
        <w:t xml:space="preserve">or </w:t>
      </w:r>
      <w:r w:rsidR="00954DC9">
        <w:t>‘</w:t>
      </w:r>
      <w:r>
        <w:t>arguments</w:t>
      </w:r>
      <w:r w:rsidR="00954DC9">
        <w:t>’)</w:t>
      </w:r>
      <w:r>
        <w:t xml:space="preserve"> one can adjust to </w:t>
      </w:r>
      <w:r w:rsidR="00954DC9">
        <w:t>control</w:t>
      </w:r>
      <w:r>
        <w:t xml:space="preserve"> when the training process stops. </w:t>
      </w:r>
    </w:p>
    <w:p w14:paraId="0325A1F9" w14:textId="605097CD" w:rsidR="00FE3232" w:rsidRDefault="00FE3232" w:rsidP="00FE3232">
      <w:r>
        <w:t xml:space="preserve">We set our initial epochs to 25, while </w:t>
      </w:r>
      <w:r w:rsidR="009E561A">
        <w:t xml:space="preserve">the </w:t>
      </w:r>
      <w:r>
        <w:t>EarlyStop function monitored our test loss and stopped the training when needed. With this tool, our model stopped at 25 epochs, based on the model loss.</w:t>
      </w:r>
    </w:p>
    <w:p w14:paraId="7530130B" w14:textId="40E88D70" w:rsidR="00FE3232" w:rsidRDefault="00FE3232" w:rsidP="00FE3232">
      <w:pPr>
        <w:pStyle w:val="heading1"/>
      </w:pPr>
      <w:r>
        <w:t>Performance</w:t>
      </w:r>
    </w:p>
    <w:p w14:paraId="50578B40" w14:textId="77777777" w:rsidR="00FE3232" w:rsidRPr="00A808BE" w:rsidRDefault="00FE3232" w:rsidP="00FE3232">
      <w:pPr>
        <w:pStyle w:val="p1a"/>
      </w:pPr>
      <w:r>
        <w:t>Our proposed method achieves very good results for the train and validation sets.</w:t>
      </w:r>
    </w:p>
    <w:p w14:paraId="4985F2A3" w14:textId="77777777" w:rsidR="00FE3232" w:rsidRDefault="00FE3232" w:rsidP="00FE3232">
      <w:pPr>
        <w:pStyle w:val="heading2"/>
      </w:pPr>
      <w:r w:rsidRPr="00A808BE">
        <w:t>Learning Curve</w:t>
      </w:r>
    </w:p>
    <w:p w14:paraId="32BA2FA2" w14:textId="6AC219D2" w:rsidR="00FE3232" w:rsidRDefault="00FE3232" w:rsidP="00FE3232">
      <w:pPr>
        <w:pStyle w:val="p1a"/>
      </w:pPr>
      <w:r>
        <w:t>A learning curve is a plot of output model learning over time and experience. Learning curves are a commonly used machine learning testing method for algorithms, which incrementally learn from a training dataset. After each update during training, plots of the calculated results can be generated to display learning curves. The model can be tested on the training dataset and a holdout validation data set. Fig</w:t>
      </w:r>
      <w:r w:rsidR="005B126A">
        <w:t>.</w:t>
      </w:r>
      <w:r>
        <w:t xml:space="preserve"> </w:t>
      </w:r>
      <w:r w:rsidR="00957B28">
        <w:t>4</w:t>
      </w:r>
      <w:r>
        <w:t xml:space="preserve"> shows our learning curve for train test accuracy and loss.</w:t>
      </w:r>
    </w:p>
    <w:p w14:paraId="651D4628" w14:textId="77777777" w:rsidR="00FE3232" w:rsidRPr="00FE3232" w:rsidRDefault="00FE3232" w:rsidP="00FE3232"/>
    <w:p w14:paraId="2BC21A37" w14:textId="77777777" w:rsidR="00FE3232" w:rsidRPr="00A23607" w:rsidRDefault="00FE3232" w:rsidP="00FE3232">
      <w:pPr>
        <w:jc w:val="center"/>
        <w:rPr>
          <w:color w:val="000000"/>
        </w:rPr>
      </w:pPr>
      <w:r>
        <w:rPr>
          <w:noProof/>
          <w:color w:val="000000"/>
        </w:rPr>
        <w:drawing>
          <wp:inline distT="0" distB="0" distL="0" distR="0" wp14:anchorId="0B0E031A" wp14:editId="19D2932F">
            <wp:extent cx="2867558" cy="1895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1905" cy="1904687"/>
                    </a:xfrm>
                    <a:prstGeom prst="rect">
                      <a:avLst/>
                    </a:prstGeom>
                    <a:noFill/>
                    <a:ln>
                      <a:noFill/>
                    </a:ln>
                  </pic:spPr>
                </pic:pic>
              </a:graphicData>
            </a:graphic>
          </wp:inline>
        </w:drawing>
      </w:r>
    </w:p>
    <w:p w14:paraId="22032D06" w14:textId="28FAD027" w:rsidR="00FE3232" w:rsidRPr="00A23607" w:rsidRDefault="00FA5DD8" w:rsidP="00FA5DD8">
      <w:pPr>
        <w:pStyle w:val="figurecaption"/>
      </w:pPr>
      <w:r>
        <w:rPr>
          <w:b/>
        </w:rPr>
        <w:t xml:space="preserve">Fig. </w:t>
      </w:r>
      <w:r w:rsidR="00957B28">
        <w:rPr>
          <w:b/>
        </w:rPr>
        <w:t>4</w:t>
      </w:r>
      <w:r>
        <w:rPr>
          <w:b/>
        </w:rPr>
        <w:t>.</w:t>
      </w:r>
      <w:r>
        <w:t xml:space="preserve"> </w:t>
      </w:r>
      <w:r w:rsidR="00FE3232" w:rsidRPr="00FA5DD8">
        <w:t>Learning</w:t>
      </w:r>
      <w:r w:rsidR="00FE3232" w:rsidRPr="00A23607">
        <w:t xml:space="preserve"> </w:t>
      </w:r>
      <w:r w:rsidR="00FB008B">
        <w:t>c</w:t>
      </w:r>
      <w:r w:rsidR="00FE3232" w:rsidRPr="00A23607">
        <w:t>urve</w:t>
      </w:r>
    </w:p>
    <w:p w14:paraId="6EE3011D" w14:textId="77777777" w:rsidR="00FE3232" w:rsidRPr="00FE3232" w:rsidRDefault="00FE3232" w:rsidP="00FE3232">
      <w:pPr>
        <w:ind w:firstLine="288"/>
      </w:pPr>
      <w:r w:rsidRPr="00FE3232">
        <w:t>On this learning curve, we can see that our model has no underfitting or overfitting issue. Over time, the model stabilized, while becoming more accurate.</w:t>
      </w:r>
    </w:p>
    <w:p w14:paraId="15AEAFBF" w14:textId="77777777" w:rsidR="00FE3232" w:rsidRDefault="00FE3232" w:rsidP="00FE3232">
      <w:pPr>
        <w:pStyle w:val="heading2"/>
      </w:pPr>
      <w:r w:rsidRPr="00F915E2">
        <w:lastRenderedPageBreak/>
        <w:t>Accuracy and Loss</w:t>
      </w:r>
    </w:p>
    <w:p w14:paraId="6998EFC0" w14:textId="2DFFB933" w:rsidR="00FE3232" w:rsidRDefault="00FE3232" w:rsidP="00FE3232">
      <w:pPr>
        <w:pStyle w:val="p1a"/>
      </w:pPr>
      <w:r w:rsidRPr="00FE3232">
        <w:t xml:space="preserve">After 25 epochs, our model reached a maximum validation accuracy of 99.82%, with a minimum validation loss of 0.0048. For the training set, the maximum accuracy is 99.58%, with </w:t>
      </w:r>
      <w:r w:rsidR="009E561A">
        <w:t xml:space="preserve">a </w:t>
      </w:r>
      <w:r w:rsidRPr="00FE3232">
        <w:t>minimum loss of 0.0122</w:t>
      </w:r>
      <w:r>
        <w:t>.</w:t>
      </w:r>
    </w:p>
    <w:p w14:paraId="2B328FE3" w14:textId="77777777" w:rsidR="00FE3232" w:rsidRDefault="00FE3232" w:rsidP="00FE3232">
      <w:pPr>
        <w:pStyle w:val="heading2"/>
      </w:pPr>
      <w:r w:rsidRPr="007452C4">
        <w:t>Confusion Matrix</w:t>
      </w:r>
    </w:p>
    <w:p w14:paraId="5E3EBBAE" w14:textId="6FA1E99A" w:rsidR="00FE3232" w:rsidRDefault="00FE3232" w:rsidP="00FE3232">
      <w:pPr>
        <w:pStyle w:val="p1a"/>
      </w:pPr>
      <w:r w:rsidRPr="007452C4">
        <w:t xml:space="preserve">A confusion matrix is a table often used to define a classification model (or "classifier") output on a collection of test data for which the </w:t>
      </w:r>
      <w:r>
        <w:t>actual</w:t>
      </w:r>
      <w:r w:rsidRPr="007452C4">
        <w:t xml:space="preserve"> values are known. We </w:t>
      </w:r>
      <w:r>
        <w:t>observed</w:t>
      </w:r>
      <w:r w:rsidRPr="007452C4">
        <w:t xml:space="preserve"> the confusion </w:t>
      </w:r>
      <w:r>
        <w:t>matrices</w:t>
      </w:r>
      <w:r w:rsidRPr="007452C4">
        <w:t xml:space="preserve"> for all the dataset</w:t>
      </w:r>
      <w:r>
        <w:t>s.</w:t>
      </w:r>
      <w:r w:rsidRPr="007452C4">
        <w:t xml:space="preserve"> The confusion </w:t>
      </w:r>
      <w:r>
        <w:t>matrices</w:t>
      </w:r>
      <w:r w:rsidRPr="007452C4">
        <w:t xml:space="preserve"> for the train</w:t>
      </w:r>
      <w:r>
        <w:t xml:space="preserve"> </w:t>
      </w:r>
      <w:r w:rsidRPr="007452C4">
        <w:t xml:space="preserve">and validation set are </w:t>
      </w:r>
      <w:r>
        <w:t xml:space="preserve">presented in Tables </w:t>
      </w:r>
      <w:r w:rsidR="00FA5DD8">
        <w:t>2 and 3</w:t>
      </w:r>
      <w:r>
        <w:t xml:space="preserve">. </w:t>
      </w:r>
    </w:p>
    <w:p w14:paraId="27B2EFD5" w14:textId="1388B078" w:rsidR="00FE3232" w:rsidRDefault="00FE3232" w:rsidP="00FE3232">
      <w:pPr>
        <w:pStyle w:val="tablecaption"/>
      </w:pPr>
      <w:r>
        <w:rPr>
          <w:b/>
        </w:rPr>
        <w:t xml:space="preserve">Table </w:t>
      </w:r>
      <w:r>
        <w:rPr>
          <w:b/>
        </w:rPr>
        <w:fldChar w:fldCharType="begin"/>
      </w:r>
      <w:r>
        <w:rPr>
          <w:b/>
        </w:rPr>
        <w:instrText xml:space="preserve"> SEQ "Table" \* MERGEFORMAT </w:instrText>
      </w:r>
      <w:r>
        <w:rPr>
          <w:b/>
        </w:rPr>
        <w:fldChar w:fldCharType="separate"/>
      </w:r>
      <w:r w:rsidR="0049001C">
        <w:rPr>
          <w:b/>
          <w:noProof/>
        </w:rPr>
        <w:t>2</w:t>
      </w:r>
      <w:r>
        <w:rPr>
          <w:b/>
        </w:rPr>
        <w:fldChar w:fldCharType="end"/>
      </w:r>
      <w:r>
        <w:rPr>
          <w:b/>
        </w:rPr>
        <w:t>.</w:t>
      </w:r>
      <w:r>
        <w:t xml:space="preserve"> </w:t>
      </w:r>
      <w:r w:rsidRPr="00FE3232">
        <w:t>Confusion</w:t>
      </w:r>
      <w:r>
        <w:t xml:space="preserve"> Matrix for Train Set</w:t>
      </w:r>
    </w:p>
    <w:tbl>
      <w:tblPr>
        <w:tblW w:w="566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3"/>
        <w:gridCol w:w="1394"/>
        <w:gridCol w:w="1740"/>
        <w:gridCol w:w="964"/>
      </w:tblGrid>
      <w:tr w:rsidR="00FE3232" w:rsidRPr="00F92C7C" w14:paraId="7B3C3E4A" w14:textId="77777777" w:rsidTr="00F92C7C">
        <w:trPr>
          <w:jc w:val="center"/>
        </w:trPr>
        <w:tc>
          <w:tcPr>
            <w:tcW w:w="1563" w:type="dxa"/>
            <w:tcBorders>
              <w:top w:val="nil"/>
              <w:left w:val="nil"/>
            </w:tcBorders>
            <w:shd w:val="clear" w:color="auto" w:fill="auto"/>
            <w:tcMar>
              <w:top w:w="100" w:type="dxa"/>
              <w:left w:w="100" w:type="dxa"/>
              <w:bottom w:w="100" w:type="dxa"/>
              <w:right w:w="100" w:type="dxa"/>
            </w:tcMar>
          </w:tcPr>
          <w:p w14:paraId="35091F38" w14:textId="77777777" w:rsidR="00FE3232" w:rsidRPr="00F92C7C" w:rsidRDefault="00FE3232" w:rsidP="00F92C7C">
            <w:pPr>
              <w:widowControl w:val="0"/>
              <w:pBdr>
                <w:top w:val="nil"/>
                <w:left w:val="nil"/>
                <w:bottom w:val="nil"/>
                <w:right w:val="nil"/>
                <w:between w:val="nil"/>
              </w:pBdr>
              <w:ind w:firstLine="0"/>
              <w:jc w:val="center"/>
              <w:rPr>
                <w:sz w:val="16"/>
                <w:szCs w:val="16"/>
              </w:rPr>
            </w:pPr>
            <w:r w:rsidRPr="00F92C7C">
              <w:rPr>
                <w:sz w:val="16"/>
                <w:szCs w:val="16"/>
              </w:rPr>
              <w:t>n = 45936</w:t>
            </w:r>
          </w:p>
        </w:tc>
        <w:tc>
          <w:tcPr>
            <w:tcW w:w="1394" w:type="dxa"/>
            <w:shd w:val="clear" w:color="auto" w:fill="auto"/>
            <w:tcMar>
              <w:top w:w="100" w:type="dxa"/>
              <w:left w:w="100" w:type="dxa"/>
              <w:bottom w:w="100" w:type="dxa"/>
              <w:right w:w="100" w:type="dxa"/>
            </w:tcMar>
          </w:tcPr>
          <w:p w14:paraId="39FF6563" w14:textId="77777777" w:rsidR="00FE3232" w:rsidRPr="00F92C7C" w:rsidRDefault="00FE3232" w:rsidP="00F92C7C">
            <w:pPr>
              <w:widowControl w:val="0"/>
              <w:ind w:firstLine="0"/>
              <w:jc w:val="center"/>
              <w:rPr>
                <w:sz w:val="16"/>
                <w:szCs w:val="16"/>
              </w:rPr>
            </w:pPr>
            <w:r w:rsidRPr="00F92C7C">
              <w:rPr>
                <w:sz w:val="16"/>
                <w:szCs w:val="16"/>
              </w:rPr>
              <w:t>Predicted printed</w:t>
            </w:r>
          </w:p>
        </w:tc>
        <w:tc>
          <w:tcPr>
            <w:tcW w:w="1740" w:type="dxa"/>
            <w:shd w:val="clear" w:color="auto" w:fill="auto"/>
            <w:tcMar>
              <w:top w:w="100" w:type="dxa"/>
              <w:left w:w="100" w:type="dxa"/>
              <w:bottom w:w="100" w:type="dxa"/>
              <w:right w:w="100" w:type="dxa"/>
            </w:tcMar>
          </w:tcPr>
          <w:p w14:paraId="15E149BB" w14:textId="77777777" w:rsidR="00FE3232" w:rsidRPr="00F92C7C" w:rsidRDefault="00FE3232" w:rsidP="00F92C7C">
            <w:pPr>
              <w:widowControl w:val="0"/>
              <w:ind w:firstLine="0"/>
              <w:jc w:val="center"/>
              <w:rPr>
                <w:sz w:val="16"/>
                <w:szCs w:val="16"/>
              </w:rPr>
            </w:pPr>
            <w:r w:rsidRPr="00F92C7C">
              <w:rPr>
                <w:sz w:val="16"/>
                <w:szCs w:val="16"/>
              </w:rPr>
              <w:t>Predicted Handwritten</w:t>
            </w:r>
          </w:p>
        </w:tc>
        <w:tc>
          <w:tcPr>
            <w:tcW w:w="964" w:type="dxa"/>
            <w:tcBorders>
              <w:top w:val="nil"/>
              <w:right w:val="nil"/>
            </w:tcBorders>
            <w:shd w:val="clear" w:color="auto" w:fill="auto"/>
            <w:tcMar>
              <w:top w:w="100" w:type="dxa"/>
              <w:left w:w="100" w:type="dxa"/>
              <w:bottom w:w="100" w:type="dxa"/>
              <w:right w:w="100" w:type="dxa"/>
            </w:tcMar>
          </w:tcPr>
          <w:p w14:paraId="7ED63856" w14:textId="77777777" w:rsidR="00FE3232" w:rsidRPr="00F92C7C" w:rsidRDefault="00FE3232" w:rsidP="00F92C7C">
            <w:pPr>
              <w:widowControl w:val="0"/>
              <w:jc w:val="center"/>
              <w:rPr>
                <w:sz w:val="16"/>
                <w:szCs w:val="16"/>
              </w:rPr>
            </w:pPr>
          </w:p>
        </w:tc>
      </w:tr>
      <w:tr w:rsidR="00FE3232" w:rsidRPr="00F92C7C" w14:paraId="525DE290" w14:textId="77777777" w:rsidTr="00F92C7C">
        <w:trPr>
          <w:trHeight w:val="196"/>
          <w:jc w:val="center"/>
        </w:trPr>
        <w:tc>
          <w:tcPr>
            <w:tcW w:w="1563" w:type="dxa"/>
            <w:shd w:val="clear" w:color="auto" w:fill="auto"/>
            <w:tcMar>
              <w:top w:w="100" w:type="dxa"/>
              <w:left w:w="100" w:type="dxa"/>
              <w:bottom w:w="100" w:type="dxa"/>
              <w:right w:w="100" w:type="dxa"/>
            </w:tcMar>
          </w:tcPr>
          <w:p w14:paraId="512E913F" w14:textId="77777777" w:rsidR="00FE3232" w:rsidRPr="00F92C7C" w:rsidRDefault="00FE3232" w:rsidP="00F92C7C">
            <w:pPr>
              <w:widowControl w:val="0"/>
              <w:pBdr>
                <w:top w:val="nil"/>
                <w:left w:val="nil"/>
                <w:bottom w:val="nil"/>
                <w:right w:val="nil"/>
                <w:between w:val="nil"/>
              </w:pBdr>
              <w:ind w:firstLine="0"/>
              <w:jc w:val="center"/>
              <w:rPr>
                <w:sz w:val="16"/>
                <w:szCs w:val="16"/>
              </w:rPr>
            </w:pPr>
            <w:r w:rsidRPr="00F92C7C">
              <w:rPr>
                <w:sz w:val="16"/>
                <w:szCs w:val="16"/>
              </w:rPr>
              <w:t>Actual printed</w:t>
            </w:r>
          </w:p>
        </w:tc>
        <w:tc>
          <w:tcPr>
            <w:tcW w:w="1394" w:type="dxa"/>
            <w:shd w:val="clear" w:color="auto" w:fill="auto"/>
            <w:tcMar>
              <w:top w:w="100" w:type="dxa"/>
              <w:left w:w="100" w:type="dxa"/>
              <w:bottom w:w="100" w:type="dxa"/>
              <w:right w:w="100" w:type="dxa"/>
            </w:tcMar>
          </w:tcPr>
          <w:p w14:paraId="0286FB2D" w14:textId="77777777" w:rsidR="00FE3232" w:rsidRPr="00F92C7C" w:rsidRDefault="00FE3232" w:rsidP="00F92C7C">
            <w:pPr>
              <w:widowControl w:val="0"/>
              <w:ind w:firstLine="0"/>
              <w:jc w:val="center"/>
              <w:rPr>
                <w:sz w:val="16"/>
                <w:szCs w:val="16"/>
              </w:rPr>
            </w:pPr>
            <w:r w:rsidRPr="00F92C7C">
              <w:rPr>
                <w:sz w:val="16"/>
                <w:szCs w:val="16"/>
              </w:rPr>
              <w:t>23965</w:t>
            </w:r>
          </w:p>
        </w:tc>
        <w:tc>
          <w:tcPr>
            <w:tcW w:w="1740" w:type="dxa"/>
            <w:shd w:val="clear" w:color="auto" w:fill="auto"/>
            <w:tcMar>
              <w:top w:w="100" w:type="dxa"/>
              <w:left w:w="100" w:type="dxa"/>
              <w:bottom w:w="100" w:type="dxa"/>
              <w:right w:w="100" w:type="dxa"/>
            </w:tcMar>
          </w:tcPr>
          <w:p w14:paraId="0F5EA64C" w14:textId="77777777" w:rsidR="00FE3232" w:rsidRPr="00F92C7C" w:rsidRDefault="00FE3232" w:rsidP="00F92C7C">
            <w:pPr>
              <w:widowControl w:val="0"/>
              <w:pBdr>
                <w:top w:val="nil"/>
                <w:left w:val="nil"/>
                <w:bottom w:val="nil"/>
                <w:right w:val="nil"/>
                <w:between w:val="nil"/>
              </w:pBdr>
              <w:ind w:firstLine="0"/>
              <w:jc w:val="center"/>
              <w:rPr>
                <w:sz w:val="16"/>
                <w:szCs w:val="16"/>
              </w:rPr>
            </w:pPr>
            <w:r w:rsidRPr="00F92C7C">
              <w:rPr>
                <w:sz w:val="16"/>
                <w:szCs w:val="16"/>
              </w:rPr>
              <w:t>51</w:t>
            </w:r>
          </w:p>
        </w:tc>
        <w:tc>
          <w:tcPr>
            <w:tcW w:w="964" w:type="dxa"/>
            <w:shd w:val="clear" w:color="auto" w:fill="auto"/>
            <w:tcMar>
              <w:top w:w="100" w:type="dxa"/>
              <w:left w:w="100" w:type="dxa"/>
              <w:bottom w:w="100" w:type="dxa"/>
              <w:right w:w="100" w:type="dxa"/>
            </w:tcMar>
          </w:tcPr>
          <w:p w14:paraId="3D1E66E3" w14:textId="77777777" w:rsidR="00FE3232" w:rsidRPr="00F92C7C" w:rsidRDefault="00FE3232" w:rsidP="00F92C7C">
            <w:pPr>
              <w:widowControl w:val="0"/>
              <w:ind w:firstLine="0"/>
              <w:jc w:val="center"/>
              <w:rPr>
                <w:sz w:val="16"/>
                <w:szCs w:val="16"/>
              </w:rPr>
            </w:pPr>
            <w:r w:rsidRPr="00F92C7C">
              <w:rPr>
                <w:sz w:val="16"/>
                <w:szCs w:val="16"/>
              </w:rPr>
              <w:t>24,016</w:t>
            </w:r>
          </w:p>
        </w:tc>
      </w:tr>
      <w:tr w:rsidR="00FE3232" w:rsidRPr="00F92C7C" w14:paraId="2D357145" w14:textId="77777777" w:rsidTr="00F92C7C">
        <w:trPr>
          <w:trHeight w:val="220"/>
          <w:jc w:val="center"/>
        </w:trPr>
        <w:tc>
          <w:tcPr>
            <w:tcW w:w="1563" w:type="dxa"/>
            <w:shd w:val="clear" w:color="auto" w:fill="auto"/>
            <w:tcMar>
              <w:top w:w="100" w:type="dxa"/>
              <w:left w:w="100" w:type="dxa"/>
              <w:bottom w:w="100" w:type="dxa"/>
              <w:right w:w="100" w:type="dxa"/>
            </w:tcMar>
          </w:tcPr>
          <w:p w14:paraId="76C98ED1" w14:textId="77777777" w:rsidR="00FE3232" w:rsidRPr="00F92C7C" w:rsidRDefault="00FE3232" w:rsidP="00F92C7C">
            <w:pPr>
              <w:widowControl w:val="0"/>
              <w:ind w:firstLine="0"/>
              <w:jc w:val="center"/>
              <w:rPr>
                <w:sz w:val="16"/>
                <w:szCs w:val="16"/>
              </w:rPr>
            </w:pPr>
            <w:r w:rsidRPr="00F92C7C">
              <w:rPr>
                <w:sz w:val="16"/>
                <w:szCs w:val="16"/>
              </w:rPr>
              <w:t>Actual Handwritten</w:t>
            </w:r>
          </w:p>
        </w:tc>
        <w:tc>
          <w:tcPr>
            <w:tcW w:w="1394" w:type="dxa"/>
            <w:shd w:val="clear" w:color="auto" w:fill="auto"/>
            <w:tcMar>
              <w:top w:w="100" w:type="dxa"/>
              <w:left w:w="100" w:type="dxa"/>
              <w:bottom w:w="100" w:type="dxa"/>
              <w:right w:w="100" w:type="dxa"/>
            </w:tcMar>
          </w:tcPr>
          <w:p w14:paraId="2D78E655" w14:textId="77777777" w:rsidR="00FE3232" w:rsidRPr="00F92C7C" w:rsidRDefault="00FE3232" w:rsidP="00F92C7C">
            <w:pPr>
              <w:widowControl w:val="0"/>
              <w:pBdr>
                <w:top w:val="nil"/>
                <w:left w:val="nil"/>
                <w:bottom w:val="nil"/>
                <w:right w:val="nil"/>
                <w:between w:val="nil"/>
              </w:pBdr>
              <w:ind w:firstLine="0"/>
              <w:jc w:val="center"/>
              <w:rPr>
                <w:sz w:val="16"/>
                <w:szCs w:val="16"/>
              </w:rPr>
            </w:pPr>
            <w:r w:rsidRPr="00F92C7C">
              <w:rPr>
                <w:sz w:val="16"/>
                <w:szCs w:val="16"/>
              </w:rPr>
              <w:t>8</w:t>
            </w:r>
          </w:p>
        </w:tc>
        <w:tc>
          <w:tcPr>
            <w:tcW w:w="1740" w:type="dxa"/>
            <w:shd w:val="clear" w:color="auto" w:fill="auto"/>
            <w:tcMar>
              <w:top w:w="100" w:type="dxa"/>
              <w:left w:w="100" w:type="dxa"/>
              <w:bottom w:w="100" w:type="dxa"/>
              <w:right w:w="100" w:type="dxa"/>
            </w:tcMar>
          </w:tcPr>
          <w:p w14:paraId="12290ED8" w14:textId="77777777" w:rsidR="00FE3232" w:rsidRPr="00F92C7C" w:rsidRDefault="00FE3232" w:rsidP="00F92C7C">
            <w:pPr>
              <w:widowControl w:val="0"/>
              <w:pBdr>
                <w:top w:val="nil"/>
                <w:left w:val="nil"/>
                <w:bottom w:val="nil"/>
                <w:right w:val="nil"/>
                <w:between w:val="nil"/>
              </w:pBdr>
              <w:ind w:firstLine="0"/>
              <w:jc w:val="center"/>
              <w:rPr>
                <w:sz w:val="16"/>
                <w:szCs w:val="16"/>
              </w:rPr>
            </w:pPr>
            <w:r w:rsidRPr="00F92C7C">
              <w:rPr>
                <w:sz w:val="16"/>
                <w:szCs w:val="16"/>
              </w:rPr>
              <w:t>21912</w:t>
            </w:r>
          </w:p>
        </w:tc>
        <w:tc>
          <w:tcPr>
            <w:tcW w:w="964" w:type="dxa"/>
            <w:shd w:val="clear" w:color="auto" w:fill="auto"/>
            <w:tcMar>
              <w:top w:w="100" w:type="dxa"/>
              <w:left w:w="100" w:type="dxa"/>
              <w:bottom w:w="100" w:type="dxa"/>
              <w:right w:w="100" w:type="dxa"/>
            </w:tcMar>
          </w:tcPr>
          <w:p w14:paraId="4C2B1E47" w14:textId="77777777" w:rsidR="00FE3232" w:rsidRPr="00F92C7C" w:rsidRDefault="00FE3232" w:rsidP="00F92C7C">
            <w:pPr>
              <w:widowControl w:val="0"/>
              <w:ind w:firstLine="0"/>
              <w:jc w:val="center"/>
              <w:rPr>
                <w:sz w:val="16"/>
                <w:szCs w:val="16"/>
              </w:rPr>
            </w:pPr>
            <w:r w:rsidRPr="00F92C7C">
              <w:rPr>
                <w:sz w:val="16"/>
                <w:szCs w:val="16"/>
              </w:rPr>
              <w:t>21,920</w:t>
            </w:r>
          </w:p>
        </w:tc>
      </w:tr>
      <w:tr w:rsidR="00FE3232" w:rsidRPr="00F92C7C" w14:paraId="2E0A24FF" w14:textId="77777777" w:rsidTr="00F92C7C">
        <w:trPr>
          <w:jc w:val="center"/>
        </w:trPr>
        <w:tc>
          <w:tcPr>
            <w:tcW w:w="1563" w:type="dxa"/>
            <w:tcBorders>
              <w:left w:val="nil"/>
              <w:bottom w:val="nil"/>
            </w:tcBorders>
            <w:shd w:val="clear" w:color="auto" w:fill="auto"/>
            <w:tcMar>
              <w:top w:w="100" w:type="dxa"/>
              <w:left w:w="100" w:type="dxa"/>
              <w:bottom w:w="100" w:type="dxa"/>
              <w:right w:w="100" w:type="dxa"/>
            </w:tcMar>
          </w:tcPr>
          <w:p w14:paraId="764737FC" w14:textId="77777777" w:rsidR="00FE3232" w:rsidRPr="00F92C7C" w:rsidRDefault="00FE3232" w:rsidP="00F92C7C">
            <w:pPr>
              <w:widowControl w:val="0"/>
              <w:pBdr>
                <w:top w:val="nil"/>
                <w:left w:val="nil"/>
                <w:bottom w:val="nil"/>
                <w:right w:val="nil"/>
                <w:between w:val="nil"/>
              </w:pBdr>
              <w:jc w:val="center"/>
              <w:rPr>
                <w:sz w:val="16"/>
                <w:szCs w:val="16"/>
              </w:rPr>
            </w:pPr>
          </w:p>
        </w:tc>
        <w:tc>
          <w:tcPr>
            <w:tcW w:w="1394" w:type="dxa"/>
            <w:shd w:val="clear" w:color="auto" w:fill="auto"/>
            <w:tcMar>
              <w:top w:w="100" w:type="dxa"/>
              <w:left w:w="100" w:type="dxa"/>
              <w:bottom w:w="100" w:type="dxa"/>
              <w:right w:w="100" w:type="dxa"/>
            </w:tcMar>
          </w:tcPr>
          <w:p w14:paraId="253BA92C" w14:textId="77777777" w:rsidR="00FE3232" w:rsidRPr="00F92C7C" w:rsidRDefault="00FE3232" w:rsidP="00F92C7C">
            <w:pPr>
              <w:widowControl w:val="0"/>
              <w:ind w:firstLine="0"/>
              <w:jc w:val="center"/>
              <w:rPr>
                <w:sz w:val="16"/>
                <w:szCs w:val="16"/>
              </w:rPr>
            </w:pPr>
            <w:r w:rsidRPr="00F92C7C">
              <w:rPr>
                <w:sz w:val="16"/>
                <w:szCs w:val="16"/>
              </w:rPr>
              <w:t>23,973</w:t>
            </w:r>
          </w:p>
        </w:tc>
        <w:tc>
          <w:tcPr>
            <w:tcW w:w="1740" w:type="dxa"/>
            <w:shd w:val="clear" w:color="auto" w:fill="auto"/>
            <w:tcMar>
              <w:top w:w="100" w:type="dxa"/>
              <w:left w:w="100" w:type="dxa"/>
              <w:bottom w:w="100" w:type="dxa"/>
              <w:right w:w="100" w:type="dxa"/>
            </w:tcMar>
          </w:tcPr>
          <w:p w14:paraId="7CD5C2BD" w14:textId="77777777" w:rsidR="00FE3232" w:rsidRPr="00F92C7C" w:rsidRDefault="00FE3232" w:rsidP="00F92C7C">
            <w:pPr>
              <w:widowControl w:val="0"/>
              <w:ind w:firstLine="0"/>
              <w:jc w:val="center"/>
              <w:rPr>
                <w:sz w:val="16"/>
                <w:szCs w:val="16"/>
              </w:rPr>
            </w:pPr>
            <w:r w:rsidRPr="00F92C7C">
              <w:rPr>
                <w:sz w:val="16"/>
                <w:szCs w:val="16"/>
              </w:rPr>
              <w:t>21,963</w:t>
            </w:r>
          </w:p>
        </w:tc>
        <w:tc>
          <w:tcPr>
            <w:tcW w:w="964" w:type="dxa"/>
            <w:tcBorders>
              <w:bottom w:val="nil"/>
              <w:right w:val="nil"/>
            </w:tcBorders>
            <w:shd w:val="clear" w:color="auto" w:fill="auto"/>
            <w:tcMar>
              <w:top w:w="100" w:type="dxa"/>
              <w:left w:w="100" w:type="dxa"/>
              <w:bottom w:w="100" w:type="dxa"/>
              <w:right w:w="100" w:type="dxa"/>
            </w:tcMar>
          </w:tcPr>
          <w:p w14:paraId="2F9CD0FC" w14:textId="77777777" w:rsidR="00FE3232" w:rsidRPr="00F92C7C" w:rsidRDefault="00FE3232" w:rsidP="00F92C7C">
            <w:pPr>
              <w:widowControl w:val="0"/>
              <w:jc w:val="center"/>
              <w:rPr>
                <w:sz w:val="16"/>
                <w:szCs w:val="16"/>
              </w:rPr>
            </w:pPr>
          </w:p>
        </w:tc>
      </w:tr>
    </w:tbl>
    <w:p w14:paraId="60FCB724" w14:textId="14D2D74F" w:rsidR="00DE4F75" w:rsidRDefault="00DE4F75" w:rsidP="00DE4F75">
      <w:pPr>
        <w:pStyle w:val="tablecaption"/>
      </w:pPr>
      <w:r>
        <w:rPr>
          <w:b/>
        </w:rPr>
        <w:t xml:space="preserve">Table </w:t>
      </w:r>
      <w:r>
        <w:rPr>
          <w:b/>
        </w:rPr>
        <w:fldChar w:fldCharType="begin"/>
      </w:r>
      <w:r>
        <w:rPr>
          <w:b/>
        </w:rPr>
        <w:instrText xml:space="preserve"> SEQ "Table" \* MERGEFORMAT </w:instrText>
      </w:r>
      <w:r>
        <w:rPr>
          <w:b/>
        </w:rPr>
        <w:fldChar w:fldCharType="separate"/>
      </w:r>
      <w:r w:rsidR="0049001C">
        <w:rPr>
          <w:b/>
          <w:noProof/>
        </w:rPr>
        <w:t>3</w:t>
      </w:r>
      <w:r>
        <w:rPr>
          <w:b/>
        </w:rPr>
        <w:fldChar w:fldCharType="end"/>
      </w:r>
      <w:r>
        <w:rPr>
          <w:b/>
        </w:rPr>
        <w:t>.</w:t>
      </w:r>
      <w:r>
        <w:t xml:space="preserve"> </w:t>
      </w:r>
      <w:r w:rsidRPr="00FE3232">
        <w:t>Confusion</w:t>
      </w:r>
      <w:r>
        <w:t xml:space="preserve"> Matrix for Validation Set</w:t>
      </w:r>
    </w:p>
    <w:tbl>
      <w:tblPr>
        <w:tblW w:w="638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9"/>
        <w:gridCol w:w="1600"/>
        <w:gridCol w:w="2121"/>
        <w:gridCol w:w="766"/>
      </w:tblGrid>
      <w:tr w:rsidR="00DE4F75" w14:paraId="4CD03D1D" w14:textId="77777777" w:rsidTr="00C57C49">
        <w:trPr>
          <w:jc w:val="center"/>
        </w:trPr>
        <w:tc>
          <w:tcPr>
            <w:tcW w:w="1899" w:type="dxa"/>
            <w:tcBorders>
              <w:top w:val="nil"/>
              <w:left w:val="nil"/>
            </w:tcBorders>
            <w:shd w:val="clear" w:color="auto" w:fill="auto"/>
            <w:tcMar>
              <w:top w:w="100" w:type="dxa"/>
              <w:left w:w="100" w:type="dxa"/>
              <w:bottom w:w="100" w:type="dxa"/>
              <w:right w:w="100" w:type="dxa"/>
            </w:tcMar>
          </w:tcPr>
          <w:p w14:paraId="5A0ADCFB" w14:textId="77777777" w:rsidR="00DE4F75" w:rsidRDefault="00DE4F75" w:rsidP="00C57C49">
            <w:pPr>
              <w:widowControl w:val="0"/>
              <w:ind w:firstLine="0"/>
              <w:jc w:val="center"/>
            </w:pPr>
            <w:r>
              <w:t>n = 11485</w:t>
            </w:r>
          </w:p>
        </w:tc>
        <w:tc>
          <w:tcPr>
            <w:tcW w:w="1600" w:type="dxa"/>
            <w:shd w:val="clear" w:color="auto" w:fill="auto"/>
            <w:tcMar>
              <w:top w:w="100" w:type="dxa"/>
              <w:left w:w="100" w:type="dxa"/>
              <w:bottom w:w="100" w:type="dxa"/>
              <w:right w:w="100" w:type="dxa"/>
            </w:tcMar>
          </w:tcPr>
          <w:p w14:paraId="6DCC8184" w14:textId="77777777" w:rsidR="00DE4F75" w:rsidRDefault="00DE4F75" w:rsidP="00C57C49">
            <w:pPr>
              <w:widowControl w:val="0"/>
              <w:ind w:firstLine="0"/>
              <w:jc w:val="center"/>
            </w:pPr>
            <w:r>
              <w:t>Predicted printed</w:t>
            </w:r>
          </w:p>
        </w:tc>
        <w:tc>
          <w:tcPr>
            <w:tcW w:w="2121" w:type="dxa"/>
            <w:shd w:val="clear" w:color="auto" w:fill="auto"/>
            <w:tcMar>
              <w:top w:w="100" w:type="dxa"/>
              <w:left w:w="100" w:type="dxa"/>
              <w:bottom w:w="100" w:type="dxa"/>
              <w:right w:w="100" w:type="dxa"/>
            </w:tcMar>
          </w:tcPr>
          <w:p w14:paraId="59919A37" w14:textId="77777777" w:rsidR="00DE4F75" w:rsidRDefault="00DE4F75" w:rsidP="00C57C49">
            <w:pPr>
              <w:widowControl w:val="0"/>
              <w:ind w:firstLine="0"/>
              <w:jc w:val="center"/>
            </w:pPr>
            <w:r>
              <w:t>Predicted Handwritten</w:t>
            </w:r>
          </w:p>
        </w:tc>
        <w:tc>
          <w:tcPr>
            <w:tcW w:w="766" w:type="dxa"/>
            <w:tcBorders>
              <w:top w:val="nil"/>
              <w:right w:val="nil"/>
            </w:tcBorders>
            <w:shd w:val="clear" w:color="auto" w:fill="auto"/>
            <w:tcMar>
              <w:top w:w="100" w:type="dxa"/>
              <w:left w:w="100" w:type="dxa"/>
              <w:bottom w:w="100" w:type="dxa"/>
              <w:right w:w="100" w:type="dxa"/>
            </w:tcMar>
          </w:tcPr>
          <w:p w14:paraId="41D61429" w14:textId="77777777" w:rsidR="00DE4F75" w:rsidRDefault="00DE4F75" w:rsidP="00C57C49">
            <w:pPr>
              <w:widowControl w:val="0"/>
              <w:jc w:val="center"/>
            </w:pPr>
          </w:p>
        </w:tc>
      </w:tr>
      <w:tr w:rsidR="00DE4F75" w14:paraId="298B06DA" w14:textId="77777777" w:rsidTr="00C57C49">
        <w:trPr>
          <w:jc w:val="center"/>
        </w:trPr>
        <w:tc>
          <w:tcPr>
            <w:tcW w:w="1899" w:type="dxa"/>
            <w:shd w:val="clear" w:color="auto" w:fill="auto"/>
            <w:tcMar>
              <w:top w:w="100" w:type="dxa"/>
              <w:left w:w="100" w:type="dxa"/>
              <w:bottom w:w="100" w:type="dxa"/>
              <w:right w:w="100" w:type="dxa"/>
            </w:tcMar>
          </w:tcPr>
          <w:p w14:paraId="6BC561AA" w14:textId="77777777" w:rsidR="00DE4F75" w:rsidRDefault="00DE4F75" w:rsidP="00C57C49">
            <w:pPr>
              <w:widowControl w:val="0"/>
              <w:ind w:firstLine="0"/>
              <w:jc w:val="center"/>
            </w:pPr>
            <w:r>
              <w:t>Actual printed</w:t>
            </w:r>
          </w:p>
        </w:tc>
        <w:tc>
          <w:tcPr>
            <w:tcW w:w="1600" w:type="dxa"/>
            <w:shd w:val="clear" w:color="auto" w:fill="auto"/>
            <w:tcMar>
              <w:top w:w="100" w:type="dxa"/>
              <w:left w:w="100" w:type="dxa"/>
              <w:bottom w:w="100" w:type="dxa"/>
              <w:right w:w="100" w:type="dxa"/>
            </w:tcMar>
          </w:tcPr>
          <w:p w14:paraId="0E40B8B0" w14:textId="77777777" w:rsidR="00DE4F75" w:rsidRDefault="00DE4F75" w:rsidP="00C57C49">
            <w:pPr>
              <w:widowControl w:val="0"/>
              <w:jc w:val="center"/>
            </w:pPr>
            <w:r>
              <w:t>5,965</w:t>
            </w:r>
          </w:p>
        </w:tc>
        <w:tc>
          <w:tcPr>
            <w:tcW w:w="2121" w:type="dxa"/>
            <w:shd w:val="clear" w:color="auto" w:fill="auto"/>
            <w:tcMar>
              <w:top w:w="100" w:type="dxa"/>
              <w:left w:w="100" w:type="dxa"/>
              <w:bottom w:w="100" w:type="dxa"/>
              <w:right w:w="100" w:type="dxa"/>
            </w:tcMar>
          </w:tcPr>
          <w:p w14:paraId="63F9EA36" w14:textId="77777777" w:rsidR="00DE4F75" w:rsidRDefault="00DE4F75" w:rsidP="00C57C49">
            <w:pPr>
              <w:widowControl w:val="0"/>
              <w:ind w:firstLine="0"/>
              <w:jc w:val="center"/>
            </w:pPr>
            <w:r>
              <w:t>21</w:t>
            </w:r>
          </w:p>
        </w:tc>
        <w:tc>
          <w:tcPr>
            <w:tcW w:w="766" w:type="dxa"/>
            <w:shd w:val="clear" w:color="auto" w:fill="auto"/>
            <w:tcMar>
              <w:top w:w="100" w:type="dxa"/>
              <w:left w:w="100" w:type="dxa"/>
              <w:bottom w:w="100" w:type="dxa"/>
              <w:right w:w="100" w:type="dxa"/>
            </w:tcMar>
          </w:tcPr>
          <w:p w14:paraId="059B1541" w14:textId="77777777" w:rsidR="00DE4F75" w:rsidRDefault="00DE4F75" w:rsidP="00C57C49">
            <w:pPr>
              <w:widowControl w:val="0"/>
              <w:ind w:firstLine="0"/>
              <w:jc w:val="center"/>
            </w:pPr>
            <w:r>
              <w:t>5,986</w:t>
            </w:r>
          </w:p>
        </w:tc>
      </w:tr>
      <w:tr w:rsidR="00DE4F75" w14:paraId="2B212413" w14:textId="77777777" w:rsidTr="00C57C49">
        <w:trPr>
          <w:jc w:val="center"/>
        </w:trPr>
        <w:tc>
          <w:tcPr>
            <w:tcW w:w="1899" w:type="dxa"/>
            <w:shd w:val="clear" w:color="auto" w:fill="auto"/>
            <w:tcMar>
              <w:top w:w="100" w:type="dxa"/>
              <w:left w:w="100" w:type="dxa"/>
              <w:bottom w:w="100" w:type="dxa"/>
              <w:right w:w="100" w:type="dxa"/>
            </w:tcMar>
          </w:tcPr>
          <w:p w14:paraId="5592A16D" w14:textId="77777777" w:rsidR="00DE4F75" w:rsidRDefault="00DE4F75" w:rsidP="00C57C49">
            <w:pPr>
              <w:widowControl w:val="0"/>
              <w:ind w:firstLine="0"/>
              <w:jc w:val="center"/>
            </w:pPr>
            <w:r>
              <w:t>Actual Handwritten</w:t>
            </w:r>
          </w:p>
        </w:tc>
        <w:tc>
          <w:tcPr>
            <w:tcW w:w="1600" w:type="dxa"/>
            <w:shd w:val="clear" w:color="auto" w:fill="auto"/>
            <w:tcMar>
              <w:top w:w="100" w:type="dxa"/>
              <w:left w:w="100" w:type="dxa"/>
              <w:bottom w:w="100" w:type="dxa"/>
              <w:right w:w="100" w:type="dxa"/>
            </w:tcMar>
          </w:tcPr>
          <w:p w14:paraId="7547B054" w14:textId="77777777" w:rsidR="00DE4F75" w:rsidRDefault="00DE4F75" w:rsidP="00C57C49">
            <w:pPr>
              <w:widowControl w:val="0"/>
              <w:jc w:val="center"/>
            </w:pPr>
            <w:r>
              <w:t>1</w:t>
            </w:r>
          </w:p>
        </w:tc>
        <w:tc>
          <w:tcPr>
            <w:tcW w:w="2121" w:type="dxa"/>
            <w:shd w:val="clear" w:color="auto" w:fill="auto"/>
            <w:tcMar>
              <w:top w:w="100" w:type="dxa"/>
              <w:left w:w="100" w:type="dxa"/>
              <w:bottom w:w="100" w:type="dxa"/>
              <w:right w:w="100" w:type="dxa"/>
            </w:tcMar>
          </w:tcPr>
          <w:p w14:paraId="5A448FA2" w14:textId="77777777" w:rsidR="00DE4F75" w:rsidRDefault="00DE4F75" w:rsidP="00C57C49">
            <w:pPr>
              <w:widowControl w:val="0"/>
              <w:ind w:firstLine="0"/>
              <w:jc w:val="center"/>
            </w:pPr>
            <w:r>
              <w:t>5,498</w:t>
            </w:r>
          </w:p>
        </w:tc>
        <w:tc>
          <w:tcPr>
            <w:tcW w:w="766" w:type="dxa"/>
            <w:shd w:val="clear" w:color="auto" w:fill="auto"/>
            <w:tcMar>
              <w:top w:w="100" w:type="dxa"/>
              <w:left w:w="100" w:type="dxa"/>
              <w:bottom w:w="100" w:type="dxa"/>
              <w:right w:w="100" w:type="dxa"/>
            </w:tcMar>
          </w:tcPr>
          <w:p w14:paraId="13472347" w14:textId="77777777" w:rsidR="00DE4F75" w:rsidRDefault="00DE4F75" w:rsidP="00C57C49">
            <w:pPr>
              <w:widowControl w:val="0"/>
              <w:ind w:firstLine="0"/>
              <w:jc w:val="center"/>
            </w:pPr>
            <w:r>
              <w:t>5,499</w:t>
            </w:r>
          </w:p>
        </w:tc>
      </w:tr>
      <w:tr w:rsidR="00DE4F75" w14:paraId="1597C488" w14:textId="77777777" w:rsidTr="00C57C49">
        <w:trPr>
          <w:jc w:val="center"/>
        </w:trPr>
        <w:tc>
          <w:tcPr>
            <w:tcW w:w="1899" w:type="dxa"/>
            <w:tcBorders>
              <w:left w:val="nil"/>
              <w:bottom w:val="nil"/>
            </w:tcBorders>
            <w:shd w:val="clear" w:color="auto" w:fill="auto"/>
            <w:tcMar>
              <w:top w:w="100" w:type="dxa"/>
              <w:left w:w="100" w:type="dxa"/>
              <w:bottom w:w="100" w:type="dxa"/>
              <w:right w:w="100" w:type="dxa"/>
            </w:tcMar>
          </w:tcPr>
          <w:p w14:paraId="3171B91B" w14:textId="77777777" w:rsidR="00DE4F75" w:rsidRDefault="00DE4F75" w:rsidP="00C57C49">
            <w:pPr>
              <w:widowControl w:val="0"/>
              <w:jc w:val="center"/>
            </w:pPr>
          </w:p>
        </w:tc>
        <w:tc>
          <w:tcPr>
            <w:tcW w:w="1600" w:type="dxa"/>
            <w:shd w:val="clear" w:color="auto" w:fill="auto"/>
            <w:tcMar>
              <w:top w:w="100" w:type="dxa"/>
              <w:left w:w="100" w:type="dxa"/>
              <w:bottom w:w="100" w:type="dxa"/>
              <w:right w:w="100" w:type="dxa"/>
            </w:tcMar>
          </w:tcPr>
          <w:p w14:paraId="72D7103B" w14:textId="77777777" w:rsidR="00DE4F75" w:rsidRDefault="00DE4F75" w:rsidP="00C57C49">
            <w:pPr>
              <w:widowControl w:val="0"/>
              <w:jc w:val="center"/>
            </w:pPr>
            <w:r>
              <w:t>5,966</w:t>
            </w:r>
          </w:p>
        </w:tc>
        <w:tc>
          <w:tcPr>
            <w:tcW w:w="2121" w:type="dxa"/>
            <w:shd w:val="clear" w:color="auto" w:fill="auto"/>
            <w:tcMar>
              <w:top w:w="100" w:type="dxa"/>
              <w:left w:w="100" w:type="dxa"/>
              <w:bottom w:w="100" w:type="dxa"/>
              <w:right w:w="100" w:type="dxa"/>
            </w:tcMar>
          </w:tcPr>
          <w:p w14:paraId="3F9695F4" w14:textId="77777777" w:rsidR="00DE4F75" w:rsidRDefault="00DE4F75" w:rsidP="00C57C49">
            <w:pPr>
              <w:widowControl w:val="0"/>
              <w:ind w:firstLine="0"/>
              <w:jc w:val="center"/>
            </w:pPr>
            <w:r>
              <w:t>5,519</w:t>
            </w:r>
          </w:p>
        </w:tc>
        <w:tc>
          <w:tcPr>
            <w:tcW w:w="766" w:type="dxa"/>
            <w:tcBorders>
              <w:bottom w:val="nil"/>
              <w:right w:val="nil"/>
            </w:tcBorders>
            <w:shd w:val="clear" w:color="auto" w:fill="auto"/>
            <w:tcMar>
              <w:top w:w="100" w:type="dxa"/>
              <w:left w:w="100" w:type="dxa"/>
              <w:bottom w:w="100" w:type="dxa"/>
              <w:right w:w="100" w:type="dxa"/>
            </w:tcMar>
          </w:tcPr>
          <w:p w14:paraId="0F03887C" w14:textId="77777777" w:rsidR="00DE4F75" w:rsidRDefault="00DE4F75" w:rsidP="00C57C49">
            <w:pPr>
              <w:widowControl w:val="0"/>
              <w:jc w:val="center"/>
            </w:pPr>
          </w:p>
        </w:tc>
      </w:tr>
    </w:tbl>
    <w:p w14:paraId="16B1F59F" w14:textId="77777777" w:rsidR="00DE4F75" w:rsidRDefault="00DE4F75" w:rsidP="00DE4F75">
      <w:pPr>
        <w:pStyle w:val="heading1"/>
      </w:pPr>
      <w:r w:rsidRPr="009C582A">
        <w:t>Conclusion and Future Work</w:t>
      </w:r>
    </w:p>
    <w:p w14:paraId="549EC2C4" w14:textId="56B982AA" w:rsidR="00FA5DD8" w:rsidRPr="00DE4F75" w:rsidRDefault="00DE4F75" w:rsidP="00DE4F75">
      <w:pPr>
        <w:pStyle w:val="tablecaption"/>
        <w:jc w:val="both"/>
        <w:rPr>
          <w:b/>
          <w:sz w:val="20"/>
        </w:rPr>
      </w:pPr>
      <w:r w:rsidRPr="00DE4F75">
        <w:rPr>
          <w:sz w:val="20"/>
        </w:rPr>
        <w:t>In this paper, we presented an effective model to identify handwritten and printed text in a mixed-type document. At the word-level, we achieved 99.82% validation accuracy.</w:t>
      </w:r>
      <w:r>
        <w:rPr>
          <w:sz w:val="20"/>
        </w:rPr>
        <w:t xml:space="preserve"> </w:t>
      </w:r>
      <w:r w:rsidRPr="00DE4F75">
        <w:rPr>
          <w:sz w:val="20"/>
        </w:rPr>
        <w:t>We have used a large word-level dataset to train our model and achieved excellent performance.</w:t>
      </w:r>
      <w:r>
        <w:rPr>
          <w:sz w:val="20"/>
        </w:rPr>
        <w:t xml:space="preserve"> </w:t>
      </w:r>
      <w:r w:rsidRPr="00DE4F75">
        <w:rPr>
          <w:sz w:val="20"/>
        </w:rPr>
        <w:t>Since our dataset is now only at the word level, our clear next step is to move the model to the page level and the character level. In addition to that, in the proposed model,</w:t>
      </w:r>
      <w:r>
        <w:rPr>
          <w:sz w:val="20"/>
        </w:rPr>
        <w:t xml:space="preserve"> </w:t>
      </w:r>
      <w:r w:rsidRPr="00DE4F75">
        <w:rPr>
          <w:sz w:val="20"/>
        </w:rPr>
        <w:t>we can only detect two types—handwritten and printed. In the future, we plan to adapt this to a multiple-type (e.g. letterpress, or typewritten text) content detection problem</w:t>
      </w:r>
      <w:r>
        <w:rPr>
          <w:sz w:val="20"/>
        </w:rPr>
        <w:t>.</w:t>
      </w:r>
    </w:p>
    <w:p w14:paraId="09469E35" w14:textId="386F2BCE" w:rsidR="00FE3232" w:rsidRPr="00FE3232" w:rsidRDefault="00FE3232" w:rsidP="00C8061C">
      <w:pPr>
        <w:pStyle w:val="p1a"/>
      </w:pPr>
    </w:p>
    <w:p w14:paraId="6356B7F5" w14:textId="792327F6" w:rsidR="00EA609F" w:rsidRDefault="000444F4" w:rsidP="000444F4">
      <w:pPr>
        <w:pStyle w:val="heading1"/>
        <w:numPr>
          <w:ilvl w:val="0"/>
          <w:numId w:val="0"/>
        </w:numPr>
        <w:ind w:left="567" w:hanging="567"/>
      </w:pPr>
      <w:r w:rsidRPr="00FE3232">
        <w:lastRenderedPageBreak/>
        <w:t>R</w:t>
      </w:r>
      <w:r>
        <w:t>eferences</w:t>
      </w:r>
    </w:p>
    <w:p w14:paraId="614C9524" w14:textId="366DCD06" w:rsidR="000444F4" w:rsidRDefault="000444F4" w:rsidP="000444F4">
      <w:pPr>
        <w:pStyle w:val="referenceitem"/>
      </w:pPr>
      <w:r>
        <w:t xml:space="preserve"> “Bengali language - dialects &amp; structure - </w:t>
      </w:r>
      <w:proofErr w:type="spellStart"/>
      <w:r>
        <w:t>mustgo</w:t>
      </w:r>
      <w:proofErr w:type="spellEnd"/>
      <w:r>
        <w:t>.” [Online]. Available: https://www.mustgo.com/worldlanguages/bengali</w:t>
      </w:r>
    </w:p>
    <w:p w14:paraId="520261B7" w14:textId="17CAFD01" w:rsidR="000444F4" w:rsidRDefault="000444F4" w:rsidP="000444F4">
      <w:pPr>
        <w:pStyle w:val="referenceitem"/>
      </w:pPr>
      <w:r>
        <w:t>G. C. P. in Bangladesh Language, “Bangla,” Feb 2020. [Online]. Available: https://planeta.com/bangla</w:t>
      </w:r>
    </w:p>
    <w:p w14:paraId="406B88F0" w14:textId="1CD3D0A7" w:rsidR="000444F4" w:rsidRDefault="000444F4" w:rsidP="000444F4">
      <w:pPr>
        <w:pStyle w:val="referenceitem"/>
      </w:pPr>
      <w:r>
        <w:t xml:space="preserve"> “List of languages by number of native speakers,” May 2020. [Online]. Available: https://en.wikipedia.org/wiki/List of languages by number of native speakers</w:t>
      </w:r>
    </w:p>
    <w:p w14:paraId="2D01380F" w14:textId="0DF21595" w:rsidR="000444F4" w:rsidRDefault="000444F4" w:rsidP="000444F4">
      <w:pPr>
        <w:pStyle w:val="referenceitem"/>
      </w:pPr>
      <w:r>
        <w:t xml:space="preserve">K. </w:t>
      </w:r>
      <w:proofErr w:type="spellStart"/>
      <w:r>
        <w:t>Zagoris</w:t>
      </w:r>
      <w:proofErr w:type="spellEnd"/>
      <w:r>
        <w:t xml:space="preserve">, I. </w:t>
      </w:r>
      <w:proofErr w:type="spellStart"/>
      <w:r>
        <w:t>Pratikakis</w:t>
      </w:r>
      <w:proofErr w:type="spellEnd"/>
      <w:r>
        <w:t xml:space="preserve">, A. </w:t>
      </w:r>
      <w:proofErr w:type="spellStart"/>
      <w:r>
        <w:t>Antonacopoulos</w:t>
      </w:r>
      <w:proofErr w:type="spellEnd"/>
      <w:r>
        <w:t xml:space="preserve">, B. Gatos, and N. </w:t>
      </w:r>
      <w:proofErr w:type="spellStart"/>
      <w:r>
        <w:t>Papamarkos</w:t>
      </w:r>
      <w:proofErr w:type="spellEnd"/>
      <w:r>
        <w:t>,</w:t>
      </w:r>
      <w:r w:rsidR="000B5E9A">
        <w:t xml:space="preserve"> </w:t>
      </w:r>
      <w:r>
        <w:t>“Distinction between handwritten and machine-printed text based on the bag of visual words model,” Pattern Recognition, vol. 47, no. 3, pp. 1051–1062, 2014.</w:t>
      </w:r>
    </w:p>
    <w:p w14:paraId="22D05B69" w14:textId="2BAF1560" w:rsidR="000444F4" w:rsidRDefault="000444F4" w:rsidP="000444F4">
      <w:pPr>
        <w:pStyle w:val="referenceitem"/>
      </w:pPr>
      <w:r>
        <w:t xml:space="preserve">E. </w:t>
      </w:r>
      <w:proofErr w:type="spellStart"/>
      <w:r>
        <w:t>Kavallieratou</w:t>
      </w:r>
      <w:proofErr w:type="spellEnd"/>
      <w:r>
        <w:t xml:space="preserve">, S. </w:t>
      </w:r>
      <w:proofErr w:type="spellStart"/>
      <w:r>
        <w:t>Stamatatos</w:t>
      </w:r>
      <w:proofErr w:type="spellEnd"/>
      <w:r>
        <w:t xml:space="preserve">, and H. </w:t>
      </w:r>
      <w:proofErr w:type="spellStart"/>
      <w:r>
        <w:t>Antonopoulou</w:t>
      </w:r>
      <w:proofErr w:type="spellEnd"/>
      <w:r>
        <w:t>, “Machine-printed from handwritten text discrimination,” in Ninth International Workshop on Frontiers in Handwriting Recognition. IEEE, 2004, pp. 312–316.</w:t>
      </w:r>
    </w:p>
    <w:p w14:paraId="2E4F9B52" w14:textId="5D111467" w:rsidR="000444F4" w:rsidRDefault="000444F4" w:rsidP="000444F4">
      <w:pPr>
        <w:pStyle w:val="referenceitem"/>
      </w:pPr>
      <w:r>
        <w:t xml:space="preserve">C. Yam, C. Wolff, and C. Wolff, “Making sense of handwritten sections in scanned documents using the azure ml package for computer vision and azure cognitive services,” Mar </w:t>
      </w:r>
      <w:proofErr w:type="gramStart"/>
      <w:r>
        <w:t>2020,http://devblogs.microsoft.com/cse/2018/05/07/handwriting-detection-and-recognition</w:t>
      </w:r>
      <w:proofErr w:type="gramEnd"/>
      <w:r>
        <w:t xml:space="preserve"> -in-scanned-documents-using-azure-ml-package-computer-vision-azure-cognitive-services-ocr.</w:t>
      </w:r>
    </w:p>
    <w:p w14:paraId="3F0659E7" w14:textId="34729AC1" w:rsidR="000444F4" w:rsidRDefault="000444F4" w:rsidP="000444F4">
      <w:pPr>
        <w:pStyle w:val="referenceitem"/>
      </w:pPr>
      <w:r>
        <w:t xml:space="preserve">Sarkar, R., Das, N., </w:t>
      </w:r>
      <w:proofErr w:type="spellStart"/>
      <w:r>
        <w:t>Basu</w:t>
      </w:r>
      <w:proofErr w:type="spellEnd"/>
      <w:r>
        <w:t xml:space="preserve">, S., Kundu, M., </w:t>
      </w:r>
      <w:proofErr w:type="spellStart"/>
      <w:r>
        <w:t>Nasipuri</w:t>
      </w:r>
      <w:proofErr w:type="spellEnd"/>
      <w:r>
        <w:t xml:space="preserve">, M., &amp; </w:t>
      </w:r>
      <w:proofErr w:type="spellStart"/>
      <w:r>
        <w:t>Basu</w:t>
      </w:r>
      <w:proofErr w:type="spellEnd"/>
      <w:r>
        <w:t>, D. K. (2012). CMATERdb1: a database of unconstrained handwritten Bangla and Bangla–English mixed script document image. International Journal on Document Analysis and Recognition (IJDAR), 15(1), 71-83.</w:t>
      </w:r>
    </w:p>
    <w:p w14:paraId="18DFEA5E" w14:textId="7AFA8241" w:rsidR="000444F4" w:rsidRDefault="000444F4" w:rsidP="000444F4">
      <w:pPr>
        <w:pStyle w:val="referenceitem"/>
      </w:pPr>
      <w:proofErr w:type="spellStart"/>
      <w:r>
        <w:t>Indermühle</w:t>
      </w:r>
      <w:proofErr w:type="spellEnd"/>
      <w:r>
        <w:t xml:space="preserve">, E., </w:t>
      </w:r>
      <w:proofErr w:type="spellStart"/>
      <w:r>
        <w:t>Liwicki</w:t>
      </w:r>
      <w:proofErr w:type="spellEnd"/>
      <w:r>
        <w:t xml:space="preserve">, M., &amp; </w:t>
      </w:r>
      <w:proofErr w:type="spellStart"/>
      <w:r>
        <w:t>Bunke</w:t>
      </w:r>
      <w:proofErr w:type="spellEnd"/>
      <w:r>
        <w:t>, H. (2010, June). IAMonDo-database: an online handwritten document database with non-uniform contents. In Proceedings of the 9th IAPR International Workshop on Document Analysis Systems (pp. 97-104)</w:t>
      </w:r>
    </w:p>
    <w:p w14:paraId="612EDDE8" w14:textId="7763E41B" w:rsidR="000444F4" w:rsidRDefault="000444F4" w:rsidP="000444F4">
      <w:pPr>
        <w:pStyle w:val="referenceitem"/>
      </w:pPr>
      <w:r>
        <w:t>Kaggle.com. 2020. Denoising Dirty Documents | Kaggle. [online] Available at: &lt;https://www.kaggle.com/c/denoising-dirty-documents/data&gt; [Accessed 29 May 2020].</w:t>
      </w:r>
    </w:p>
    <w:p w14:paraId="5E03EB3D" w14:textId="4E32E09C" w:rsidR="000444F4" w:rsidRDefault="000444F4" w:rsidP="000444F4">
      <w:pPr>
        <w:pStyle w:val="referenceitem"/>
      </w:pPr>
      <w:proofErr w:type="spellStart"/>
      <w:r>
        <w:t>Dvornik</w:t>
      </w:r>
      <w:proofErr w:type="spellEnd"/>
      <w:r>
        <w:t xml:space="preserve">, N., </w:t>
      </w:r>
      <w:proofErr w:type="spellStart"/>
      <w:r>
        <w:t>Mairal</w:t>
      </w:r>
      <w:proofErr w:type="spellEnd"/>
      <w:r>
        <w:t>, J., &amp; Schmid, C. (2019). On the importance of visual context for data augmentation in scene understanding. IEEE Transactions on Pattern Analysis and Machine Intelligence</w:t>
      </w:r>
    </w:p>
    <w:p w14:paraId="44C8A733" w14:textId="4D447B06" w:rsidR="000444F4" w:rsidRDefault="000444F4" w:rsidP="000444F4">
      <w:pPr>
        <w:pStyle w:val="referenceitem"/>
      </w:pPr>
      <w:proofErr w:type="spellStart"/>
      <w:r>
        <w:t>Albawi</w:t>
      </w:r>
      <w:proofErr w:type="spellEnd"/>
      <w:r>
        <w:t xml:space="preserve">, Saad &amp; Abed MOHAMMED, </w:t>
      </w:r>
      <w:proofErr w:type="spellStart"/>
      <w:r>
        <w:t>Tareq</w:t>
      </w:r>
      <w:proofErr w:type="spellEnd"/>
      <w:r>
        <w:t xml:space="preserve"> &amp; ALZAWI, Saad. (2017). Understanding of a Convolutional Neural Network. 10.1109/ICEngTechnol.2017.8308186.</w:t>
      </w:r>
    </w:p>
    <w:p w14:paraId="60C3325B" w14:textId="57307BFB" w:rsidR="000444F4" w:rsidRDefault="000444F4" w:rsidP="000444F4">
      <w:pPr>
        <w:pStyle w:val="referenceitem"/>
      </w:pPr>
      <w:r>
        <w:t xml:space="preserve">Nair, V., &amp; Hinton, G. E. (2010). Rectified linear units improve restricted </w:t>
      </w:r>
      <w:proofErr w:type="spellStart"/>
      <w:r>
        <w:t>boltzmann</w:t>
      </w:r>
      <w:proofErr w:type="spellEnd"/>
      <w:r>
        <w:t xml:space="preserve"> machines. In Proceedings of the 27th international conference on machine learning (ICML-10) (pp. 807-814).</w:t>
      </w:r>
    </w:p>
    <w:p w14:paraId="3B6FBD4D" w14:textId="7A112E1D" w:rsidR="000444F4" w:rsidRDefault="000444F4" w:rsidP="000444F4">
      <w:pPr>
        <w:pStyle w:val="referenceitem"/>
      </w:pPr>
      <w:proofErr w:type="spellStart"/>
      <w:r>
        <w:t>Ioffe</w:t>
      </w:r>
      <w:proofErr w:type="spellEnd"/>
      <w:r>
        <w:t xml:space="preserve">, S., &amp; </w:t>
      </w:r>
      <w:proofErr w:type="spellStart"/>
      <w:r>
        <w:t>Szegedy</w:t>
      </w:r>
      <w:proofErr w:type="spellEnd"/>
      <w:r>
        <w:t xml:space="preserve">, C. (2015). Batch normalization: Accelerating deep network training by reducing internal covariate shift. </w:t>
      </w:r>
      <w:proofErr w:type="spellStart"/>
      <w:r>
        <w:t>arXiv</w:t>
      </w:r>
      <w:proofErr w:type="spellEnd"/>
      <w:r>
        <w:t xml:space="preserve"> preprint arXiv:1502.03167.</w:t>
      </w:r>
    </w:p>
    <w:p w14:paraId="54C0FE3A" w14:textId="75FE34D8" w:rsidR="000444F4" w:rsidRPr="000444F4" w:rsidRDefault="000444F4" w:rsidP="00EE471A">
      <w:pPr>
        <w:pStyle w:val="referenceitem"/>
      </w:pPr>
      <w:proofErr w:type="spellStart"/>
      <w:r>
        <w:t>Kingma</w:t>
      </w:r>
      <w:proofErr w:type="spellEnd"/>
      <w:r>
        <w:t xml:space="preserve">, D. P., &amp; Ba, J. (2014). Adam: A method for stochastic optimization. </w:t>
      </w:r>
      <w:proofErr w:type="spellStart"/>
      <w:r>
        <w:t>arXiv</w:t>
      </w:r>
      <w:proofErr w:type="spellEnd"/>
      <w:r>
        <w:t xml:space="preserve"> preprint arXiv:1412.6980.</w:t>
      </w:r>
    </w:p>
    <w:sectPr w:rsidR="000444F4" w:rsidRPr="000444F4" w:rsidSect="009F7FCE">
      <w:headerReference w:type="even" r:id="rId13"/>
      <w:headerReference w:type="default" r:id="rId14"/>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2651F" w14:textId="77777777" w:rsidR="00891E9A" w:rsidRDefault="00891E9A">
      <w:r>
        <w:separator/>
      </w:r>
    </w:p>
  </w:endnote>
  <w:endnote w:type="continuationSeparator" w:id="0">
    <w:p w14:paraId="7584A442" w14:textId="77777777" w:rsidR="00891E9A" w:rsidRDefault="00891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auto"/>
    <w:pitch w:val="variable"/>
    <w:sig w:usb0="E1000AEF" w:usb1="5000A1FF" w:usb2="00000000" w:usb3="00000000" w:csb0="000001B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0DB58" w14:textId="77777777" w:rsidR="00891E9A" w:rsidRDefault="00891E9A" w:rsidP="009F7FCE">
      <w:pPr>
        <w:ind w:firstLine="0"/>
      </w:pPr>
      <w:r>
        <w:separator/>
      </w:r>
    </w:p>
  </w:footnote>
  <w:footnote w:type="continuationSeparator" w:id="0">
    <w:p w14:paraId="013FAB62" w14:textId="77777777" w:rsidR="00891E9A" w:rsidRDefault="00891E9A"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C4730" w14:textId="77777777" w:rsidR="009B2539" w:rsidRDefault="009B2539" w:rsidP="00F321B4">
    <w:pPr>
      <w:pStyle w:val="Header"/>
    </w:pPr>
    <w:r>
      <w:fldChar w:fldCharType="begin"/>
    </w:r>
    <w:r>
      <w:instrText>PAGE   \* MERGEFORMAT</w:instrText>
    </w:r>
    <w:r>
      <w:fldChar w:fldCharType="separate"/>
    </w:r>
    <w:r w:rsidR="005F2F68">
      <w:rPr>
        <w:noProof/>
      </w:rPr>
      <w:t>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F91BA" w14:textId="77777777" w:rsidR="002D48C5" w:rsidRDefault="002D48C5" w:rsidP="002D48C5">
    <w:pPr>
      <w:pStyle w:val="Header"/>
      <w:jc w:val="right"/>
    </w:pPr>
    <w:r>
      <w:fldChar w:fldCharType="begin"/>
    </w:r>
    <w:r>
      <w:instrText>PAGE   \* MERGEFORMAT</w:instrText>
    </w:r>
    <w:r>
      <w:fldChar w:fldCharType="separate"/>
    </w:r>
    <w:r w:rsidR="005F2F68">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14F6"/>
    <w:multiLevelType w:val="multilevel"/>
    <w:tmpl w:val="903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76FD5"/>
    <w:multiLevelType w:val="multilevel"/>
    <w:tmpl w:val="41F4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8C24778"/>
    <w:multiLevelType w:val="multilevel"/>
    <w:tmpl w:val="1348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8" w15:restartNumberingAfterBreak="0">
    <w:nsid w:val="755A4BCC"/>
    <w:multiLevelType w:val="multilevel"/>
    <w:tmpl w:val="0DB0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C02459"/>
    <w:multiLevelType w:val="multilevel"/>
    <w:tmpl w:val="3EDE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D9521C8"/>
    <w:multiLevelType w:val="multilevel"/>
    <w:tmpl w:val="06F2E804"/>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7"/>
  </w:num>
  <w:num w:numId="4">
    <w:abstractNumId w:val="7"/>
  </w:num>
  <w:num w:numId="5">
    <w:abstractNumId w:val="11"/>
  </w:num>
  <w:num w:numId="6">
    <w:abstractNumId w:val="11"/>
  </w:num>
  <w:num w:numId="7">
    <w:abstractNumId w:val="10"/>
  </w:num>
  <w:num w:numId="8">
    <w:abstractNumId w:val="12"/>
  </w:num>
  <w:num w:numId="9">
    <w:abstractNumId w:val="12"/>
  </w:num>
  <w:num w:numId="10">
    <w:abstractNumId w:val="9"/>
  </w:num>
  <w:num w:numId="11">
    <w:abstractNumId w:val="1"/>
  </w:num>
  <w:num w:numId="12">
    <w:abstractNumId w:val="0"/>
  </w:num>
  <w:num w:numId="13">
    <w:abstractNumId w:val="5"/>
  </w:num>
  <w:num w:numId="14">
    <w:abstractNumId w:val="8"/>
  </w:num>
  <w:num w:numId="15">
    <w:abstractNumId w:val="6"/>
  </w:num>
  <w:num w:numId="16">
    <w:abstractNumId w:val="3"/>
  </w:num>
  <w:num w:numId="1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xMjc1NjU3N7U0MzVU0lEKTi0uzszPAymwqAUAy5YhOywAAAA="/>
  </w:docVars>
  <w:rsids>
    <w:rsidRoot w:val="009F7FCE"/>
    <w:rsid w:val="000231A4"/>
    <w:rsid w:val="000444F4"/>
    <w:rsid w:val="00094368"/>
    <w:rsid w:val="00094626"/>
    <w:rsid w:val="000B5E9A"/>
    <w:rsid w:val="00115D37"/>
    <w:rsid w:val="00163B1A"/>
    <w:rsid w:val="0018165A"/>
    <w:rsid w:val="001A02F0"/>
    <w:rsid w:val="001E0CA6"/>
    <w:rsid w:val="0022753A"/>
    <w:rsid w:val="002D48C5"/>
    <w:rsid w:val="00305940"/>
    <w:rsid w:val="00320368"/>
    <w:rsid w:val="00340656"/>
    <w:rsid w:val="0034231F"/>
    <w:rsid w:val="00345260"/>
    <w:rsid w:val="00375F04"/>
    <w:rsid w:val="00376CFF"/>
    <w:rsid w:val="00381A22"/>
    <w:rsid w:val="003D4416"/>
    <w:rsid w:val="004716B9"/>
    <w:rsid w:val="00486CC2"/>
    <w:rsid w:val="0049001C"/>
    <w:rsid w:val="004B0277"/>
    <w:rsid w:val="005A5DBF"/>
    <w:rsid w:val="005A604E"/>
    <w:rsid w:val="005B126A"/>
    <w:rsid w:val="005E700A"/>
    <w:rsid w:val="005F2F68"/>
    <w:rsid w:val="00632498"/>
    <w:rsid w:val="0069625A"/>
    <w:rsid w:val="006C1023"/>
    <w:rsid w:val="006D269D"/>
    <w:rsid w:val="0071451C"/>
    <w:rsid w:val="00724285"/>
    <w:rsid w:val="007249A2"/>
    <w:rsid w:val="00753C92"/>
    <w:rsid w:val="007554E2"/>
    <w:rsid w:val="00766BCD"/>
    <w:rsid w:val="00803989"/>
    <w:rsid w:val="00845736"/>
    <w:rsid w:val="00891E9A"/>
    <w:rsid w:val="008B32BC"/>
    <w:rsid w:val="008F2D4C"/>
    <w:rsid w:val="008F2DA0"/>
    <w:rsid w:val="009056D7"/>
    <w:rsid w:val="009375BE"/>
    <w:rsid w:val="00944808"/>
    <w:rsid w:val="00954DC9"/>
    <w:rsid w:val="00957B28"/>
    <w:rsid w:val="0096692E"/>
    <w:rsid w:val="00986F2B"/>
    <w:rsid w:val="009930E4"/>
    <w:rsid w:val="009B2539"/>
    <w:rsid w:val="009E561A"/>
    <w:rsid w:val="009F7FCE"/>
    <w:rsid w:val="00A40BD2"/>
    <w:rsid w:val="00A66010"/>
    <w:rsid w:val="00AA338F"/>
    <w:rsid w:val="00AC5E4C"/>
    <w:rsid w:val="00AD1281"/>
    <w:rsid w:val="00B13517"/>
    <w:rsid w:val="00B23481"/>
    <w:rsid w:val="00B471E1"/>
    <w:rsid w:val="00B52FF0"/>
    <w:rsid w:val="00B6481D"/>
    <w:rsid w:val="00BA0B40"/>
    <w:rsid w:val="00C077C5"/>
    <w:rsid w:val="00C26D29"/>
    <w:rsid w:val="00C6469B"/>
    <w:rsid w:val="00C8061C"/>
    <w:rsid w:val="00D21B6C"/>
    <w:rsid w:val="00D222AA"/>
    <w:rsid w:val="00D36D74"/>
    <w:rsid w:val="00D539EA"/>
    <w:rsid w:val="00D93B4C"/>
    <w:rsid w:val="00D96163"/>
    <w:rsid w:val="00DC2CA9"/>
    <w:rsid w:val="00DE4F75"/>
    <w:rsid w:val="00E15CF0"/>
    <w:rsid w:val="00E15F58"/>
    <w:rsid w:val="00E34305"/>
    <w:rsid w:val="00E41D13"/>
    <w:rsid w:val="00E56502"/>
    <w:rsid w:val="00E603C7"/>
    <w:rsid w:val="00E804FA"/>
    <w:rsid w:val="00E876F9"/>
    <w:rsid w:val="00EA609F"/>
    <w:rsid w:val="00ED4510"/>
    <w:rsid w:val="00EE0A73"/>
    <w:rsid w:val="00EE471A"/>
    <w:rsid w:val="00F108E4"/>
    <w:rsid w:val="00F321B4"/>
    <w:rsid w:val="00F86BD5"/>
    <w:rsid w:val="00F92C7C"/>
    <w:rsid w:val="00F9615D"/>
    <w:rsid w:val="00FA5DD8"/>
    <w:rsid w:val="00FB008B"/>
    <w:rsid w:val="00FE3232"/>
    <w:rsid w:val="00FE740E"/>
  </w:rsids>
  <m:mathPr>
    <m:mathFont m:val="Cambria Math"/>
    <m:brkBin m:val="before"/>
    <m:brkBinSub m:val="--"/>
    <m:smallFrac m:val="0"/>
    <m:dispDef/>
    <m:lMargin m:val="0"/>
    <m:rMargin m:val="0"/>
    <m:defJc m:val="centerGroup"/>
    <m:wrapIndent m:val="1440"/>
    <m:intLim m:val="subSup"/>
    <m:naryLim m:val="undOvr"/>
  </m:mathPr>
  <w:themeFontLang w:val="de-DE" w:eastAsia="ja-JP"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6E50B4"/>
  <w15:docId w15:val="{322B5A19-49E2-4782-9FE8-0BD1576C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lsdException w:name="TOC Heading" w:semiHidden="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paragraph" w:styleId="Heading5">
    <w:name w:val="heading 5"/>
    <w:basedOn w:val="Normal"/>
    <w:next w:val="Normal"/>
    <w:link w:val="Heading5Char"/>
    <w:semiHidden/>
    <w:unhideWhenUsed/>
    <w:rsid w:val="00FE32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0444F4"/>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NormalWeb">
    <w:name w:val="Normal (Web)"/>
    <w:basedOn w:val="Normal"/>
    <w:uiPriority w:val="99"/>
    <w:semiHidden/>
    <w:unhideWhenUsed/>
    <w:rsid w:val="00EE0A73"/>
    <w:pPr>
      <w:overflowPunct/>
      <w:autoSpaceDE/>
      <w:autoSpaceDN/>
      <w:adjustRightInd/>
      <w:spacing w:before="100" w:beforeAutospacing="1" w:after="100" w:afterAutospacing="1" w:line="240" w:lineRule="auto"/>
      <w:ind w:firstLine="0"/>
      <w:jc w:val="left"/>
      <w:textAlignment w:val="auto"/>
    </w:pPr>
    <w:rPr>
      <w:sz w:val="24"/>
      <w:szCs w:val="24"/>
    </w:rPr>
  </w:style>
  <w:style w:type="paragraph" w:styleId="BodyText">
    <w:name w:val="Body Text"/>
    <w:basedOn w:val="Normal"/>
    <w:link w:val="BodyTextChar"/>
    <w:rsid w:val="00FE3232"/>
    <w:pPr>
      <w:tabs>
        <w:tab w:val="left" w:pos="288"/>
      </w:tabs>
      <w:overflowPunct/>
      <w:autoSpaceDE/>
      <w:autoSpaceDN/>
      <w:adjustRightInd/>
      <w:spacing w:after="120" w:line="228" w:lineRule="auto"/>
      <w:ind w:firstLine="288"/>
      <w:textAlignment w:val="auto"/>
    </w:pPr>
    <w:rPr>
      <w:rFonts w:eastAsia="SimSun"/>
      <w:spacing w:val="-1"/>
      <w:lang w:val="x-none" w:eastAsia="x-none"/>
    </w:rPr>
  </w:style>
  <w:style w:type="character" w:customStyle="1" w:styleId="BodyTextChar">
    <w:name w:val="Body Text Char"/>
    <w:basedOn w:val="DefaultParagraphFont"/>
    <w:link w:val="BodyText"/>
    <w:rsid w:val="00FE3232"/>
    <w:rPr>
      <w:rFonts w:eastAsia="SimSun"/>
      <w:spacing w:val="-1"/>
      <w:lang w:val="x-none" w:eastAsia="x-none"/>
    </w:rPr>
  </w:style>
  <w:style w:type="paragraph" w:customStyle="1" w:styleId="tablehead">
    <w:name w:val="table head"/>
    <w:rsid w:val="00FE3232"/>
    <w:pPr>
      <w:numPr>
        <w:numId w:val="15"/>
      </w:numPr>
      <w:spacing w:before="240" w:after="120" w:line="216" w:lineRule="auto"/>
      <w:jc w:val="center"/>
    </w:pPr>
    <w:rPr>
      <w:rFonts w:eastAsia="SimSun"/>
      <w:smallCaps/>
      <w:noProof/>
      <w:sz w:val="16"/>
      <w:szCs w:val="16"/>
    </w:rPr>
  </w:style>
  <w:style w:type="table" w:styleId="TableGrid">
    <w:name w:val="Table Grid"/>
    <w:basedOn w:val="TableNormal"/>
    <w:rsid w:val="00FE3232"/>
    <w:pPr>
      <w:spacing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BodyText"/>
    <w:rsid w:val="00FE3232"/>
    <w:pPr>
      <w:numPr>
        <w:numId w:val="16"/>
      </w:numPr>
      <w:tabs>
        <w:tab w:val="clear" w:pos="648"/>
      </w:tabs>
      <w:ind w:left="576" w:hanging="288"/>
    </w:pPr>
  </w:style>
  <w:style w:type="character" w:customStyle="1" w:styleId="Heading5Char">
    <w:name w:val="Heading 5 Char"/>
    <w:basedOn w:val="DefaultParagraphFont"/>
    <w:link w:val="Heading5"/>
    <w:semiHidden/>
    <w:rsid w:val="00FE3232"/>
    <w:rPr>
      <w:rFonts w:asciiTheme="majorHAnsi" w:eastAsiaTheme="majorEastAsia" w:hAnsiTheme="majorHAnsi" w:cstheme="majorBidi"/>
      <w:color w:val="365F91" w:themeColor="accent1" w:themeShade="BF"/>
    </w:rPr>
  </w:style>
  <w:style w:type="paragraph" w:styleId="BalloonText">
    <w:name w:val="Balloon Text"/>
    <w:basedOn w:val="Normal"/>
    <w:link w:val="BalloonTextChar"/>
    <w:semiHidden/>
    <w:rsid w:val="00F9615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F9615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994">
      <w:bodyDiv w:val="1"/>
      <w:marLeft w:val="0"/>
      <w:marRight w:val="0"/>
      <w:marTop w:val="0"/>
      <w:marBottom w:val="0"/>
      <w:divBdr>
        <w:top w:val="none" w:sz="0" w:space="0" w:color="auto"/>
        <w:left w:val="none" w:sz="0" w:space="0" w:color="auto"/>
        <w:bottom w:val="none" w:sz="0" w:space="0" w:color="auto"/>
        <w:right w:val="none" w:sz="0" w:space="0" w:color="auto"/>
      </w:divBdr>
    </w:div>
    <w:div w:id="115488833">
      <w:bodyDiv w:val="1"/>
      <w:marLeft w:val="0"/>
      <w:marRight w:val="0"/>
      <w:marTop w:val="0"/>
      <w:marBottom w:val="0"/>
      <w:divBdr>
        <w:top w:val="none" w:sz="0" w:space="0" w:color="auto"/>
        <w:left w:val="none" w:sz="0" w:space="0" w:color="auto"/>
        <w:bottom w:val="none" w:sz="0" w:space="0" w:color="auto"/>
        <w:right w:val="none" w:sz="0" w:space="0" w:color="auto"/>
      </w:divBdr>
    </w:div>
    <w:div w:id="172570447">
      <w:bodyDiv w:val="1"/>
      <w:marLeft w:val="0"/>
      <w:marRight w:val="0"/>
      <w:marTop w:val="0"/>
      <w:marBottom w:val="0"/>
      <w:divBdr>
        <w:top w:val="none" w:sz="0" w:space="0" w:color="auto"/>
        <w:left w:val="none" w:sz="0" w:space="0" w:color="auto"/>
        <w:bottom w:val="none" w:sz="0" w:space="0" w:color="auto"/>
        <w:right w:val="none" w:sz="0" w:space="0" w:color="auto"/>
      </w:divBdr>
    </w:div>
    <w:div w:id="221258889">
      <w:bodyDiv w:val="1"/>
      <w:marLeft w:val="0"/>
      <w:marRight w:val="0"/>
      <w:marTop w:val="0"/>
      <w:marBottom w:val="0"/>
      <w:divBdr>
        <w:top w:val="none" w:sz="0" w:space="0" w:color="auto"/>
        <w:left w:val="none" w:sz="0" w:space="0" w:color="auto"/>
        <w:bottom w:val="none" w:sz="0" w:space="0" w:color="auto"/>
        <w:right w:val="none" w:sz="0" w:space="0" w:color="auto"/>
      </w:divBdr>
    </w:div>
    <w:div w:id="236599346">
      <w:bodyDiv w:val="1"/>
      <w:marLeft w:val="0"/>
      <w:marRight w:val="0"/>
      <w:marTop w:val="0"/>
      <w:marBottom w:val="0"/>
      <w:divBdr>
        <w:top w:val="none" w:sz="0" w:space="0" w:color="auto"/>
        <w:left w:val="none" w:sz="0" w:space="0" w:color="auto"/>
        <w:bottom w:val="none" w:sz="0" w:space="0" w:color="auto"/>
        <w:right w:val="none" w:sz="0" w:space="0" w:color="auto"/>
      </w:divBdr>
    </w:div>
    <w:div w:id="476068892">
      <w:bodyDiv w:val="1"/>
      <w:marLeft w:val="0"/>
      <w:marRight w:val="0"/>
      <w:marTop w:val="0"/>
      <w:marBottom w:val="0"/>
      <w:divBdr>
        <w:top w:val="none" w:sz="0" w:space="0" w:color="auto"/>
        <w:left w:val="none" w:sz="0" w:space="0" w:color="auto"/>
        <w:bottom w:val="none" w:sz="0" w:space="0" w:color="auto"/>
        <w:right w:val="none" w:sz="0" w:space="0" w:color="auto"/>
      </w:divBdr>
    </w:div>
    <w:div w:id="491262885">
      <w:bodyDiv w:val="1"/>
      <w:marLeft w:val="0"/>
      <w:marRight w:val="0"/>
      <w:marTop w:val="0"/>
      <w:marBottom w:val="0"/>
      <w:divBdr>
        <w:top w:val="none" w:sz="0" w:space="0" w:color="auto"/>
        <w:left w:val="none" w:sz="0" w:space="0" w:color="auto"/>
        <w:bottom w:val="none" w:sz="0" w:space="0" w:color="auto"/>
        <w:right w:val="none" w:sz="0" w:space="0" w:color="auto"/>
      </w:divBdr>
    </w:div>
    <w:div w:id="547302942">
      <w:bodyDiv w:val="1"/>
      <w:marLeft w:val="0"/>
      <w:marRight w:val="0"/>
      <w:marTop w:val="0"/>
      <w:marBottom w:val="0"/>
      <w:divBdr>
        <w:top w:val="none" w:sz="0" w:space="0" w:color="auto"/>
        <w:left w:val="none" w:sz="0" w:space="0" w:color="auto"/>
        <w:bottom w:val="none" w:sz="0" w:space="0" w:color="auto"/>
        <w:right w:val="none" w:sz="0" w:space="0" w:color="auto"/>
      </w:divBdr>
    </w:div>
    <w:div w:id="604339079">
      <w:bodyDiv w:val="1"/>
      <w:marLeft w:val="0"/>
      <w:marRight w:val="0"/>
      <w:marTop w:val="0"/>
      <w:marBottom w:val="0"/>
      <w:divBdr>
        <w:top w:val="none" w:sz="0" w:space="0" w:color="auto"/>
        <w:left w:val="none" w:sz="0" w:space="0" w:color="auto"/>
        <w:bottom w:val="none" w:sz="0" w:space="0" w:color="auto"/>
        <w:right w:val="none" w:sz="0" w:space="0" w:color="auto"/>
      </w:divBdr>
    </w:div>
    <w:div w:id="833446900">
      <w:bodyDiv w:val="1"/>
      <w:marLeft w:val="0"/>
      <w:marRight w:val="0"/>
      <w:marTop w:val="0"/>
      <w:marBottom w:val="0"/>
      <w:divBdr>
        <w:top w:val="none" w:sz="0" w:space="0" w:color="auto"/>
        <w:left w:val="none" w:sz="0" w:space="0" w:color="auto"/>
        <w:bottom w:val="none" w:sz="0" w:space="0" w:color="auto"/>
        <w:right w:val="none" w:sz="0" w:space="0" w:color="auto"/>
      </w:divBdr>
    </w:div>
    <w:div w:id="1000036574">
      <w:bodyDiv w:val="1"/>
      <w:marLeft w:val="0"/>
      <w:marRight w:val="0"/>
      <w:marTop w:val="0"/>
      <w:marBottom w:val="0"/>
      <w:divBdr>
        <w:top w:val="none" w:sz="0" w:space="0" w:color="auto"/>
        <w:left w:val="none" w:sz="0" w:space="0" w:color="auto"/>
        <w:bottom w:val="none" w:sz="0" w:space="0" w:color="auto"/>
        <w:right w:val="none" w:sz="0" w:space="0" w:color="auto"/>
      </w:divBdr>
    </w:div>
    <w:div w:id="1068193244">
      <w:bodyDiv w:val="1"/>
      <w:marLeft w:val="0"/>
      <w:marRight w:val="0"/>
      <w:marTop w:val="0"/>
      <w:marBottom w:val="0"/>
      <w:divBdr>
        <w:top w:val="none" w:sz="0" w:space="0" w:color="auto"/>
        <w:left w:val="none" w:sz="0" w:space="0" w:color="auto"/>
        <w:bottom w:val="none" w:sz="0" w:space="0" w:color="auto"/>
        <w:right w:val="none" w:sz="0" w:space="0" w:color="auto"/>
      </w:divBdr>
    </w:div>
    <w:div w:id="1127163501">
      <w:bodyDiv w:val="1"/>
      <w:marLeft w:val="0"/>
      <w:marRight w:val="0"/>
      <w:marTop w:val="0"/>
      <w:marBottom w:val="0"/>
      <w:divBdr>
        <w:top w:val="none" w:sz="0" w:space="0" w:color="auto"/>
        <w:left w:val="none" w:sz="0" w:space="0" w:color="auto"/>
        <w:bottom w:val="none" w:sz="0" w:space="0" w:color="auto"/>
        <w:right w:val="none" w:sz="0" w:space="0" w:color="auto"/>
      </w:divBdr>
    </w:div>
    <w:div w:id="1196889125">
      <w:bodyDiv w:val="1"/>
      <w:marLeft w:val="0"/>
      <w:marRight w:val="0"/>
      <w:marTop w:val="0"/>
      <w:marBottom w:val="0"/>
      <w:divBdr>
        <w:top w:val="none" w:sz="0" w:space="0" w:color="auto"/>
        <w:left w:val="none" w:sz="0" w:space="0" w:color="auto"/>
        <w:bottom w:val="none" w:sz="0" w:space="0" w:color="auto"/>
        <w:right w:val="none" w:sz="0" w:space="0" w:color="auto"/>
      </w:divBdr>
    </w:div>
    <w:div w:id="1204516115">
      <w:bodyDiv w:val="1"/>
      <w:marLeft w:val="0"/>
      <w:marRight w:val="0"/>
      <w:marTop w:val="0"/>
      <w:marBottom w:val="0"/>
      <w:divBdr>
        <w:top w:val="none" w:sz="0" w:space="0" w:color="auto"/>
        <w:left w:val="none" w:sz="0" w:space="0" w:color="auto"/>
        <w:bottom w:val="none" w:sz="0" w:space="0" w:color="auto"/>
        <w:right w:val="none" w:sz="0" w:space="0" w:color="auto"/>
      </w:divBdr>
    </w:div>
    <w:div w:id="1520505920">
      <w:bodyDiv w:val="1"/>
      <w:marLeft w:val="0"/>
      <w:marRight w:val="0"/>
      <w:marTop w:val="0"/>
      <w:marBottom w:val="0"/>
      <w:divBdr>
        <w:top w:val="none" w:sz="0" w:space="0" w:color="auto"/>
        <w:left w:val="none" w:sz="0" w:space="0" w:color="auto"/>
        <w:bottom w:val="none" w:sz="0" w:space="0" w:color="auto"/>
        <w:right w:val="none" w:sz="0" w:space="0" w:color="auto"/>
      </w:divBdr>
    </w:div>
    <w:div w:id="1534539590">
      <w:bodyDiv w:val="1"/>
      <w:marLeft w:val="0"/>
      <w:marRight w:val="0"/>
      <w:marTop w:val="0"/>
      <w:marBottom w:val="0"/>
      <w:divBdr>
        <w:top w:val="none" w:sz="0" w:space="0" w:color="auto"/>
        <w:left w:val="none" w:sz="0" w:space="0" w:color="auto"/>
        <w:bottom w:val="none" w:sz="0" w:space="0" w:color="auto"/>
        <w:right w:val="none" w:sz="0" w:space="0" w:color="auto"/>
      </w:divBdr>
    </w:div>
    <w:div w:id="1610817888">
      <w:bodyDiv w:val="1"/>
      <w:marLeft w:val="0"/>
      <w:marRight w:val="0"/>
      <w:marTop w:val="0"/>
      <w:marBottom w:val="0"/>
      <w:divBdr>
        <w:top w:val="none" w:sz="0" w:space="0" w:color="auto"/>
        <w:left w:val="none" w:sz="0" w:space="0" w:color="auto"/>
        <w:bottom w:val="none" w:sz="0" w:space="0" w:color="auto"/>
        <w:right w:val="none" w:sz="0" w:space="0" w:color="auto"/>
      </w:divBdr>
    </w:div>
    <w:div w:id="1634284830">
      <w:bodyDiv w:val="1"/>
      <w:marLeft w:val="0"/>
      <w:marRight w:val="0"/>
      <w:marTop w:val="0"/>
      <w:marBottom w:val="0"/>
      <w:divBdr>
        <w:top w:val="none" w:sz="0" w:space="0" w:color="auto"/>
        <w:left w:val="none" w:sz="0" w:space="0" w:color="auto"/>
        <w:bottom w:val="none" w:sz="0" w:space="0" w:color="auto"/>
        <w:right w:val="none" w:sz="0" w:space="0" w:color="auto"/>
      </w:divBdr>
    </w:div>
    <w:div w:id="1725791295">
      <w:bodyDiv w:val="1"/>
      <w:marLeft w:val="0"/>
      <w:marRight w:val="0"/>
      <w:marTop w:val="0"/>
      <w:marBottom w:val="0"/>
      <w:divBdr>
        <w:top w:val="none" w:sz="0" w:space="0" w:color="auto"/>
        <w:left w:val="none" w:sz="0" w:space="0" w:color="auto"/>
        <w:bottom w:val="none" w:sz="0" w:space="0" w:color="auto"/>
        <w:right w:val="none" w:sz="0" w:space="0" w:color="auto"/>
      </w:divBdr>
    </w:div>
    <w:div w:id="1869099359">
      <w:bodyDiv w:val="1"/>
      <w:marLeft w:val="0"/>
      <w:marRight w:val="0"/>
      <w:marTop w:val="0"/>
      <w:marBottom w:val="0"/>
      <w:divBdr>
        <w:top w:val="none" w:sz="0" w:space="0" w:color="auto"/>
        <w:left w:val="none" w:sz="0" w:space="0" w:color="auto"/>
        <w:bottom w:val="none" w:sz="0" w:space="0" w:color="auto"/>
        <w:right w:val="none" w:sz="0" w:space="0" w:color="auto"/>
      </w:divBdr>
    </w:div>
    <w:div w:id="1882857600">
      <w:bodyDiv w:val="1"/>
      <w:marLeft w:val="0"/>
      <w:marRight w:val="0"/>
      <w:marTop w:val="0"/>
      <w:marBottom w:val="0"/>
      <w:divBdr>
        <w:top w:val="none" w:sz="0" w:space="0" w:color="auto"/>
        <w:left w:val="none" w:sz="0" w:space="0" w:color="auto"/>
        <w:bottom w:val="none" w:sz="0" w:space="0" w:color="auto"/>
        <w:right w:val="none" w:sz="0" w:space="0" w:color="auto"/>
      </w:divBdr>
    </w:div>
    <w:div w:id="1960911889">
      <w:bodyDiv w:val="1"/>
      <w:marLeft w:val="0"/>
      <w:marRight w:val="0"/>
      <w:marTop w:val="0"/>
      <w:marBottom w:val="0"/>
      <w:divBdr>
        <w:top w:val="none" w:sz="0" w:space="0" w:color="auto"/>
        <w:left w:val="none" w:sz="0" w:space="0" w:color="auto"/>
        <w:bottom w:val="none" w:sz="0" w:space="0" w:color="auto"/>
        <w:right w:val="none" w:sz="0" w:space="0" w:color="auto"/>
      </w:divBdr>
    </w:div>
    <w:div w:id="2005669243">
      <w:bodyDiv w:val="1"/>
      <w:marLeft w:val="0"/>
      <w:marRight w:val="0"/>
      <w:marTop w:val="0"/>
      <w:marBottom w:val="0"/>
      <w:divBdr>
        <w:top w:val="none" w:sz="0" w:space="0" w:color="auto"/>
        <w:left w:val="none" w:sz="0" w:space="0" w:color="auto"/>
        <w:bottom w:val="none" w:sz="0" w:space="0" w:color="auto"/>
        <w:right w:val="none" w:sz="0" w:space="0" w:color="auto"/>
      </w:divBdr>
    </w:div>
    <w:div w:id="2027823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10100-3300-AE4C-B55E-1DC78CF6D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2229</Words>
  <Characters>12706</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Shahariar Rabby</cp:lastModifiedBy>
  <cp:revision>13</cp:revision>
  <cp:lastPrinted>2020-06-15T11:23:00Z</cp:lastPrinted>
  <dcterms:created xsi:type="dcterms:W3CDTF">2020-06-15T05:33:00Z</dcterms:created>
  <dcterms:modified xsi:type="dcterms:W3CDTF">2020-06-15T11:23:00Z</dcterms:modified>
</cp:coreProperties>
</file>