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533B8" w14:textId="61D0DA33" w:rsidR="002A6452" w:rsidRPr="00A4398F" w:rsidRDefault="002A6452" w:rsidP="00A4398F">
      <w:pPr>
        <w:jc w:val="center"/>
        <w:rPr>
          <w:rFonts w:ascii="Arial" w:hAnsi="Arial" w:cs="Arial"/>
          <w:b/>
          <w:sz w:val="24"/>
          <w:szCs w:val="24"/>
          <w:u w:val="single"/>
        </w:rPr>
      </w:pPr>
      <w:r w:rsidRPr="00A4398F">
        <w:rPr>
          <w:rFonts w:ascii="Arial" w:hAnsi="Arial" w:cs="Arial"/>
          <w:b/>
          <w:sz w:val="24"/>
          <w:szCs w:val="24"/>
          <w:u w:val="single"/>
        </w:rPr>
        <w:t>Enhancing Customer Service Excellence: A Comprehensive Incident Management Solution</w:t>
      </w:r>
    </w:p>
    <w:p w14:paraId="72211F45" w14:textId="331909D8" w:rsidR="00406094" w:rsidRPr="00A4398F" w:rsidRDefault="00406094" w:rsidP="002A6452">
      <w:pPr>
        <w:pStyle w:val="ListParagraph"/>
        <w:ind w:left="360"/>
        <w:jc w:val="center"/>
        <w:rPr>
          <w:rFonts w:ascii="Arial" w:hAnsi="Arial" w:cs="Arial"/>
          <w:b/>
          <w:u w:val="single"/>
        </w:rPr>
      </w:pPr>
      <w:r w:rsidRPr="00A4398F">
        <w:rPr>
          <w:rFonts w:ascii="Arial" w:hAnsi="Arial" w:cs="Arial"/>
          <w:b/>
          <w:u w:val="single"/>
        </w:rPr>
        <w:t>Aniruthan S A</w:t>
      </w:r>
      <w:r w:rsidR="002A6452" w:rsidRPr="00A4398F">
        <w:rPr>
          <w:rFonts w:ascii="Arial" w:hAnsi="Arial" w:cs="Arial"/>
          <w:b/>
          <w:u w:val="single"/>
        </w:rPr>
        <w:t xml:space="preserve"> and </w:t>
      </w:r>
      <w:r w:rsidRPr="00A4398F">
        <w:rPr>
          <w:rFonts w:ascii="Arial" w:hAnsi="Arial" w:cs="Arial"/>
          <w:b/>
          <w:u w:val="single"/>
        </w:rPr>
        <w:t>Aravind A</w:t>
      </w:r>
    </w:p>
    <w:p w14:paraId="658FF84D" w14:textId="65404F23" w:rsidR="002A6452" w:rsidRPr="002A6452" w:rsidRDefault="002A6452" w:rsidP="002A6452">
      <w:pPr>
        <w:rPr>
          <w:rFonts w:ascii="Arial" w:hAnsi="Arial" w:cs="Arial"/>
          <w:sz w:val="20"/>
          <w:szCs w:val="20"/>
        </w:rPr>
      </w:pPr>
      <w:r w:rsidRPr="002A6452">
        <w:rPr>
          <w:rFonts w:ascii="Arial" w:hAnsi="Arial" w:cs="Arial"/>
          <w:sz w:val="20"/>
          <w:szCs w:val="20"/>
        </w:rPr>
        <w:t>A</w:t>
      </w:r>
      <w:r>
        <w:rPr>
          <w:rFonts w:ascii="Arial" w:hAnsi="Arial" w:cs="Arial"/>
          <w:sz w:val="20"/>
          <w:szCs w:val="20"/>
        </w:rPr>
        <w:t>n upcoming</w:t>
      </w:r>
      <w:r w:rsidRPr="002A6452">
        <w:rPr>
          <w:rFonts w:ascii="Arial" w:hAnsi="Arial" w:cs="Arial"/>
          <w:sz w:val="20"/>
          <w:szCs w:val="20"/>
        </w:rPr>
        <w:t xml:space="preserve"> technology firm is embarking on a strategic initiative to establish a specialized service team tasked with addressing customer concerns related to </w:t>
      </w:r>
      <w:r>
        <w:rPr>
          <w:rFonts w:ascii="Arial" w:hAnsi="Arial" w:cs="Arial"/>
          <w:sz w:val="20"/>
          <w:szCs w:val="20"/>
        </w:rPr>
        <w:t>its</w:t>
      </w:r>
      <w:r w:rsidRPr="002A6452">
        <w:rPr>
          <w:rFonts w:ascii="Arial" w:hAnsi="Arial" w:cs="Arial"/>
          <w:sz w:val="20"/>
          <w:szCs w:val="20"/>
        </w:rPr>
        <w:t xml:space="preserve"> portfolio of cloud-based product offerings. This suite of products includes a sophisticated cloud-based monitoring tool that continually tracks critical parameters. This monitoring tool is equipped with configurable alerts that trigger incidents when specific thresholds are exceeded. Each incident is assigned a priority level for expeditious resolution.</w:t>
      </w:r>
      <w:bookmarkStart w:id="0" w:name="_GoBack"/>
      <w:bookmarkEnd w:id="0"/>
    </w:p>
    <w:p w14:paraId="270E905C" w14:textId="3D87DF10" w:rsidR="002A6452" w:rsidRPr="002A6452" w:rsidRDefault="002A6452" w:rsidP="002A6452">
      <w:pPr>
        <w:rPr>
          <w:rFonts w:ascii="Arial" w:hAnsi="Arial" w:cs="Arial"/>
          <w:sz w:val="20"/>
          <w:szCs w:val="20"/>
        </w:rPr>
      </w:pPr>
      <w:r w:rsidRPr="002A6452">
        <w:rPr>
          <w:rFonts w:ascii="Arial" w:hAnsi="Arial" w:cs="Arial"/>
          <w:sz w:val="20"/>
          <w:szCs w:val="20"/>
        </w:rPr>
        <w:t>At the first level of support (L1), dedicated engineers are responsible for investigating these incidents, capturing essential logs, and providing timely updates within the incident record. L1 engineers are also accountable for monitoring the incidents for a defined period, contingent on their severity. If the monitored parameters return to normal within this timeframe, the incident is automatically</w:t>
      </w:r>
      <w:r>
        <w:rPr>
          <w:rFonts w:ascii="Arial" w:hAnsi="Arial" w:cs="Arial"/>
          <w:sz w:val="20"/>
          <w:szCs w:val="20"/>
        </w:rPr>
        <w:t>/ manually</w:t>
      </w:r>
      <w:r w:rsidRPr="002A6452">
        <w:rPr>
          <w:rFonts w:ascii="Arial" w:hAnsi="Arial" w:cs="Arial"/>
          <w:sz w:val="20"/>
          <w:szCs w:val="20"/>
        </w:rPr>
        <w:t xml:space="preserve"> closed. However, if the issue persists, the L1 engineer initiates the creation of a case, which is subsequently assigned to a second-level (L2) engineer.</w:t>
      </w:r>
    </w:p>
    <w:p w14:paraId="3E68348B" w14:textId="77777777" w:rsidR="002A6452" w:rsidRPr="002A6452" w:rsidRDefault="002A6452" w:rsidP="002A6452">
      <w:pPr>
        <w:rPr>
          <w:rFonts w:ascii="Arial" w:hAnsi="Arial" w:cs="Arial"/>
          <w:sz w:val="20"/>
          <w:szCs w:val="20"/>
        </w:rPr>
      </w:pPr>
      <w:r w:rsidRPr="002A6452">
        <w:rPr>
          <w:rFonts w:ascii="Arial" w:hAnsi="Arial" w:cs="Arial"/>
          <w:sz w:val="20"/>
          <w:szCs w:val="20"/>
        </w:rPr>
        <w:t>L2 engineers assume the responsibility for in-depth troubleshooting, adhering to comprehensive documentation practices for the case, and diligently working to ensure the issue is effectively resolved. In cases where an incident persistently reoccurs, even after a case has been created and addressed, a problem ticket is generated by a third-level (L3) engineer.</w:t>
      </w:r>
    </w:p>
    <w:p w14:paraId="3122361F" w14:textId="77777777" w:rsidR="002A6452" w:rsidRPr="002A6452" w:rsidRDefault="002A6452" w:rsidP="002A6452">
      <w:pPr>
        <w:rPr>
          <w:rFonts w:ascii="Arial" w:hAnsi="Arial" w:cs="Arial"/>
          <w:sz w:val="20"/>
          <w:szCs w:val="20"/>
        </w:rPr>
      </w:pPr>
      <w:r w:rsidRPr="002A6452">
        <w:rPr>
          <w:rFonts w:ascii="Arial" w:hAnsi="Arial" w:cs="Arial"/>
          <w:sz w:val="20"/>
          <w:szCs w:val="20"/>
        </w:rPr>
        <w:t>The L3 engineer leverages historical data and employs diagnostic analytics to pinpoint the root cause of recurring problems. Based on this analysis, the L3 engineer may recommend implementing a permanent fix or a workaround to minimize the issue's impact. The implementation of any fix or workaround necessitates the submission of a change request, which must undergo approval by designated change approvers before execution.</w:t>
      </w:r>
    </w:p>
    <w:p w14:paraId="272E9512" w14:textId="77777777" w:rsidR="002A6452" w:rsidRPr="002A6452" w:rsidRDefault="002A6452" w:rsidP="002A6452">
      <w:pPr>
        <w:rPr>
          <w:rFonts w:ascii="Arial" w:hAnsi="Arial" w:cs="Arial"/>
          <w:sz w:val="20"/>
          <w:szCs w:val="20"/>
        </w:rPr>
      </w:pPr>
      <w:r w:rsidRPr="002A6452">
        <w:rPr>
          <w:rFonts w:ascii="Arial" w:hAnsi="Arial" w:cs="Arial"/>
          <w:sz w:val="20"/>
          <w:szCs w:val="20"/>
        </w:rPr>
        <w:t>In addition to these core activities, the service team also undertakes the creation and management of a repository of knowledge articles, known errors, and permanent fixes. Knowledge articles require approval by the KT transfer approval team before being published.</w:t>
      </w:r>
    </w:p>
    <w:p w14:paraId="0D9C5C43" w14:textId="77777777" w:rsidR="002A6452" w:rsidRPr="002A6452" w:rsidRDefault="002A6452" w:rsidP="002A6452">
      <w:pPr>
        <w:rPr>
          <w:rFonts w:ascii="Arial" w:hAnsi="Arial" w:cs="Arial"/>
          <w:sz w:val="20"/>
          <w:szCs w:val="20"/>
        </w:rPr>
      </w:pPr>
      <w:r w:rsidRPr="002A6452">
        <w:rPr>
          <w:rFonts w:ascii="Arial" w:hAnsi="Arial" w:cs="Arial"/>
          <w:sz w:val="20"/>
          <w:szCs w:val="20"/>
        </w:rPr>
        <w:t>Incidents, Cases, Problems, and Changes must be assigned to an engineer and a team. An Incident can be associated with 0 or 1 case, while a case can be associated with 1 or many incidents. A case with multiple incidents can be used to create a problem ticket, and a problem ticket must be linked to 1 or many cases. A problem can be used to create 0 or n changes, and a change must have 1 or N problems associated with it. Knowledge articles/ changes must be assigned to an approver, and an approver can be assigned to 0 or many Knowledge articles/ changes.</w:t>
      </w:r>
    </w:p>
    <w:p w14:paraId="5794DC59" w14:textId="1912A73C" w:rsidR="00336E30" w:rsidRPr="00336E30" w:rsidRDefault="002A6452" w:rsidP="002A6452">
      <w:pPr>
        <w:rPr>
          <w:rFonts w:ascii="Arial" w:hAnsi="Arial" w:cs="Arial"/>
          <w:sz w:val="20"/>
          <w:szCs w:val="20"/>
        </w:rPr>
      </w:pPr>
      <w:r w:rsidRPr="002A6452">
        <w:rPr>
          <w:rFonts w:ascii="Arial" w:hAnsi="Arial" w:cs="Arial"/>
          <w:sz w:val="20"/>
          <w:szCs w:val="20"/>
        </w:rPr>
        <w:t>We propose the development and implementation of a comprehensive database system capable of centralizing and streamlining the storage, management, and analysis of incident-related data. This system should enable automated incident handling, efficient knowledge management, and the creation of an insightful dashboard highlighting key performance indicators (KPIs) for monitoring SLA compliance, identifying automation opportunities, and optimizing resource utilization. The dashboard will serve as a tool for data-driven decision-making and process improvement within the customer service and incident management workflow.</w:t>
      </w:r>
    </w:p>
    <w:p w14:paraId="445ACB60" w14:textId="77777777" w:rsidR="008A11C4" w:rsidRPr="00336E30" w:rsidRDefault="008A11C4">
      <w:pPr>
        <w:rPr>
          <w:rFonts w:ascii="Arial" w:hAnsi="Arial" w:cs="Arial"/>
          <w:sz w:val="20"/>
          <w:szCs w:val="20"/>
        </w:rPr>
      </w:pPr>
    </w:p>
    <w:sectPr w:rsidR="008A11C4" w:rsidRPr="00336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C2D5C"/>
    <w:multiLevelType w:val="hybridMultilevel"/>
    <w:tmpl w:val="C248D6F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BA63E1A"/>
    <w:multiLevelType w:val="hybridMultilevel"/>
    <w:tmpl w:val="4B30F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C6"/>
    <w:rsid w:val="0009673D"/>
    <w:rsid w:val="00220294"/>
    <w:rsid w:val="002A6452"/>
    <w:rsid w:val="00336E30"/>
    <w:rsid w:val="003828C6"/>
    <w:rsid w:val="00406094"/>
    <w:rsid w:val="00712719"/>
    <w:rsid w:val="00802864"/>
    <w:rsid w:val="008A11C4"/>
    <w:rsid w:val="00A4398F"/>
    <w:rsid w:val="00A56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076C"/>
  <w15:chartTrackingRefBased/>
  <w15:docId w15:val="{E36110A4-76D7-4809-A9FB-88641794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1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63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Aniruthan Swaminathan Arulmurugan</dc:creator>
  <cp:keywords/>
  <dc:description/>
  <cp:lastModifiedBy>Aniruthan Swaminathan Arulmurugan</cp:lastModifiedBy>
  <cp:revision>7</cp:revision>
  <dcterms:created xsi:type="dcterms:W3CDTF">2023-09-20T21:21:00Z</dcterms:created>
  <dcterms:modified xsi:type="dcterms:W3CDTF">2023-09-24T15:09:00Z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32bcaf4716df74fe077fbaf70fefed6f07aecbb5e1cba09961916db4d9c1ca13</vt:lpwstr>
  </property>
</Properties>
</file>