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84E" w:rsidRDefault="0062063C">
      <w:pPr>
        <w:tabs>
          <w:tab w:val="left" w:pos="3468"/>
          <w:tab w:val="center" w:pos="4680"/>
        </w:tabs>
        <w:rPr>
          <w:rFonts w:ascii="Times New Roman" w:eastAsia="Times New Roman" w:hAnsi="Times New Roman" w:cs="Times New Roman"/>
          <w:b/>
          <w:sz w:val="40"/>
          <w:szCs w:val="40"/>
        </w:rPr>
      </w:pPr>
      <w:r>
        <w:rPr>
          <w:rFonts w:ascii="Times New Roman" w:eastAsia="Times New Roman" w:hAnsi="Times New Roman" w:cs="Times New Roman"/>
          <w:b/>
          <w:sz w:val="40"/>
          <w:szCs w:val="40"/>
        </w:rPr>
        <w:tab/>
      </w:r>
    </w:p>
    <w:p w:rsidR="0095084E" w:rsidRDefault="0062063C">
      <w:pPr>
        <w:tabs>
          <w:tab w:val="left" w:pos="3468"/>
          <w:tab w:val="center" w:pos="4680"/>
        </w:tabs>
        <w:jc w:val="center"/>
        <w:rPr>
          <w:rFonts w:ascii="Times New Roman" w:eastAsia="Times New Roman" w:hAnsi="Times New Roman" w:cs="Times New Roman"/>
          <w:b/>
          <w:sz w:val="40"/>
          <w:szCs w:val="40"/>
        </w:rPr>
      </w:pPr>
      <w:bookmarkStart w:id="0" w:name="_heading=h.gjdgxs" w:colFirst="0" w:colLast="0"/>
      <w:bookmarkEnd w:id="0"/>
      <w:r>
        <w:rPr>
          <w:rFonts w:ascii="Times New Roman" w:eastAsia="Times New Roman" w:hAnsi="Times New Roman" w:cs="Times New Roman"/>
          <w:b/>
          <w:sz w:val="40"/>
          <w:szCs w:val="40"/>
        </w:rPr>
        <w:t>Insurance Charges Prediction</w:t>
      </w:r>
    </w:p>
    <w:p w:rsidR="0095084E" w:rsidRDefault="0062063C">
      <w:pPr>
        <w:pStyle w:val="Heading1"/>
        <w:ind w:left="0"/>
      </w:pPr>
      <w:r>
        <w:t>Abstract:</w:t>
      </w:r>
    </w:p>
    <w:p w:rsidR="0095084E" w:rsidRDefault="0062063C">
      <w:pPr>
        <w:pBdr>
          <w:top w:val="nil"/>
          <w:left w:val="nil"/>
          <w:bottom w:val="nil"/>
          <w:right w:val="nil"/>
          <w:between w:val="nil"/>
        </w:pBdr>
        <w:spacing w:before="248" w:line="276" w:lineRule="auto"/>
        <w:ind w:right="95"/>
        <w:rPr>
          <w:rFonts w:ascii="Cambria" w:eastAsia="Cambria" w:hAnsi="Cambria" w:cs="Cambria"/>
          <w:color w:val="000000"/>
          <w:sz w:val="24"/>
          <w:szCs w:val="24"/>
        </w:rPr>
      </w:pPr>
      <w:proofErr w:type="spellStart"/>
      <w:r>
        <w:rPr>
          <w:rFonts w:ascii="Cambria" w:eastAsia="Cambria" w:hAnsi="Cambria" w:cs="Cambria"/>
          <w:color w:val="000000"/>
          <w:sz w:val="24"/>
          <w:szCs w:val="24"/>
        </w:rPr>
        <w:t>HealthyLife</w:t>
      </w:r>
      <w:proofErr w:type="spellEnd"/>
      <w:r>
        <w:rPr>
          <w:rFonts w:ascii="Cambria" w:eastAsia="Cambria" w:hAnsi="Cambria" w:cs="Cambria"/>
          <w:color w:val="000000"/>
          <w:sz w:val="24"/>
          <w:szCs w:val="24"/>
        </w:rPr>
        <w:t xml:space="preserve"> Insurance </w:t>
      </w:r>
      <w:proofErr w:type="gramStart"/>
      <w:r>
        <w:rPr>
          <w:rFonts w:ascii="Cambria" w:eastAsia="Cambria" w:hAnsi="Cambria" w:cs="Cambria"/>
          <w:color w:val="000000"/>
          <w:sz w:val="24"/>
          <w:szCs w:val="24"/>
        </w:rPr>
        <w:t>company</w:t>
      </w:r>
      <w:proofErr w:type="gramEnd"/>
      <w:r>
        <w:rPr>
          <w:rFonts w:ascii="Cambria" w:eastAsia="Cambria" w:hAnsi="Cambria" w:cs="Cambria"/>
          <w:color w:val="000000"/>
          <w:sz w:val="24"/>
          <w:szCs w:val="24"/>
        </w:rPr>
        <w:t xml:space="preserve"> has gathered the data regarding the customers and wants to analyze it. Different customers have different </w:t>
      </w:r>
      <w:r>
        <w:rPr>
          <w:rFonts w:ascii="Cambria" w:eastAsia="Cambria" w:hAnsi="Cambria" w:cs="Cambria"/>
          <w:sz w:val="24"/>
          <w:szCs w:val="24"/>
        </w:rPr>
        <w:t>lifestyles</w:t>
      </w:r>
      <w:r>
        <w:rPr>
          <w:rFonts w:ascii="Cambria" w:eastAsia="Cambria" w:hAnsi="Cambria" w:cs="Cambria"/>
          <w:color w:val="000000"/>
          <w:sz w:val="24"/>
          <w:szCs w:val="24"/>
        </w:rPr>
        <w:t xml:space="preserve"> and hence </w:t>
      </w:r>
      <w:r w:rsidRPr="00E15BA1">
        <w:rPr>
          <w:rFonts w:ascii="Cambria" w:eastAsia="Cambria" w:hAnsi="Cambria" w:cs="Cambria"/>
          <w:color w:val="000000"/>
          <w:sz w:val="24"/>
          <w:szCs w:val="24"/>
          <w:highlight w:val="yellow"/>
        </w:rPr>
        <w:t>not all can have the same medical expenditures</w:t>
      </w:r>
      <w:r>
        <w:rPr>
          <w:rFonts w:ascii="Cambria" w:eastAsia="Cambria" w:hAnsi="Cambria" w:cs="Cambria"/>
          <w:color w:val="000000"/>
          <w:sz w:val="24"/>
          <w:szCs w:val="24"/>
        </w:rPr>
        <w:t xml:space="preserve"> or requirement of </w:t>
      </w:r>
      <w:r w:rsidRPr="00E15BA1">
        <w:rPr>
          <w:rFonts w:ascii="Cambria" w:eastAsia="Cambria" w:hAnsi="Cambria" w:cs="Cambria"/>
          <w:color w:val="000000"/>
          <w:sz w:val="24"/>
          <w:szCs w:val="24"/>
          <w:highlight w:val="yellow"/>
        </w:rPr>
        <w:t>health insurance</w:t>
      </w:r>
      <w:r>
        <w:rPr>
          <w:rFonts w:ascii="Cambria" w:eastAsia="Cambria" w:hAnsi="Cambria" w:cs="Cambria"/>
          <w:color w:val="000000"/>
          <w:sz w:val="24"/>
          <w:szCs w:val="24"/>
        </w:rPr>
        <w:t xml:space="preserve">. To better tailor the insurance package to be given to different customers, the company now wants to integrate machine learning into the process and </w:t>
      </w:r>
      <w:r w:rsidRPr="00E15BA1">
        <w:rPr>
          <w:rFonts w:ascii="Cambria" w:eastAsia="Cambria" w:hAnsi="Cambria" w:cs="Cambria"/>
          <w:color w:val="000000"/>
          <w:sz w:val="24"/>
          <w:szCs w:val="24"/>
          <w:highlight w:val="yellow"/>
        </w:rPr>
        <w:t>identify the r</w:t>
      </w:r>
      <w:r w:rsidRPr="00E15BA1">
        <w:rPr>
          <w:rFonts w:ascii="Cambria" w:eastAsia="Cambria" w:hAnsi="Cambria" w:cs="Cambria"/>
          <w:color w:val="000000"/>
          <w:sz w:val="24"/>
          <w:szCs w:val="24"/>
          <w:highlight w:val="yellow"/>
        </w:rPr>
        <w:t>ight insurance charges for each</w:t>
      </w:r>
      <w:r>
        <w:rPr>
          <w:rFonts w:ascii="Cambria" w:eastAsia="Cambria" w:hAnsi="Cambria" w:cs="Cambria"/>
          <w:color w:val="000000"/>
          <w:sz w:val="24"/>
          <w:szCs w:val="24"/>
        </w:rPr>
        <w:t xml:space="preserve"> customer. You are hired as a ML Engineer to help the company </w:t>
      </w:r>
      <w:r w:rsidRPr="00E15BA1">
        <w:rPr>
          <w:rFonts w:ascii="Cambria" w:eastAsia="Cambria" w:hAnsi="Cambria" w:cs="Cambria"/>
          <w:color w:val="000000"/>
          <w:sz w:val="24"/>
          <w:szCs w:val="24"/>
          <w:highlight w:val="yellow"/>
        </w:rPr>
        <w:t>predict the right charges based on the data that they have been maintaining for each customer.</w:t>
      </w:r>
    </w:p>
    <w:p w:rsidR="0095084E" w:rsidRDefault="0095084E">
      <w:pPr>
        <w:pStyle w:val="Heading1"/>
        <w:ind w:left="0"/>
      </w:pPr>
    </w:p>
    <w:p w:rsidR="0095084E" w:rsidRDefault="0062063C">
      <w:pPr>
        <w:pStyle w:val="Heading1"/>
        <w:ind w:left="0"/>
      </w:pPr>
      <w:r>
        <w:t>Problem Statement:</w:t>
      </w:r>
    </w:p>
    <w:p w:rsidR="0095084E" w:rsidRDefault="0062063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Predict how much could be the insurance charges </w:t>
      </w:r>
      <w:r>
        <w:rPr>
          <w:rFonts w:ascii="Times New Roman" w:eastAsia="Times New Roman" w:hAnsi="Times New Roman" w:cs="Times New Roman"/>
          <w:sz w:val="24"/>
          <w:szCs w:val="24"/>
        </w:rPr>
        <w:t xml:space="preserve">for a beneficiary based on the data provided </w:t>
      </w:r>
      <w:r w:rsidRPr="00E15BA1">
        <w:rPr>
          <w:rFonts w:ascii="Times New Roman" w:eastAsia="Times New Roman" w:hAnsi="Times New Roman" w:cs="Times New Roman"/>
          <w:sz w:val="24"/>
          <w:szCs w:val="24"/>
          <w:highlight w:val="yellow"/>
        </w:rPr>
        <w:t>using Linear Regression.</w:t>
      </w:r>
    </w:p>
    <w:p w:rsidR="0095084E" w:rsidRDefault="0062063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5084E" w:rsidRDefault="0062063C">
      <w:pPr>
        <w:pStyle w:val="Heading1"/>
        <w:ind w:left="0"/>
      </w:pPr>
      <w:r>
        <w:t>Dataset Information:</w:t>
      </w:r>
    </w:p>
    <w:p w:rsidR="0095084E" w:rsidRDefault="0095084E">
      <w:pPr>
        <w:pStyle w:val="Heading1"/>
        <w:ind w:firstLine="220"/>
      </w:pPr>
    </w:p>
    <w:tbl>
      <w:tblPr>
        <w:tblStyle w:val="a"/>
        <w:tblW w:w="9005"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42"/>
        <w:gridCol w:w="5763"/>
      </w:tblGrid>
      <w:tr w:rsidR="0095084E">
        <w:trPr>
          <w:trHeight w:val="483"/>
        </w:trPr>
        <w:tc>
          <w:tcPr>
            <w:tcW w:w="3242" w:type="dxa"/>
          </w:tcPr>
          <w:p w:rsidR="0095084E" w:rsidRDefault="0062063C">
            <w:pPr>
              <w:pBdr>
                <w:top w:val="nil"/>
                <w:left w:val="nil"/>
                <w:bottom w:val="nil"/>
                <w:right w:val="nil"/>
                <w:between w:val="nil"/>
              </w:pBdr>
              <w:spacing w:before="102"/>
              <w:ind w:left="152" w:right="131"/>
              <w:jc w:val="center"/>
              <w:rPr>
                <w:b/>
                <w:color w:val="000000"/>
                <w:sz w:val="24"/>
                <w:szCs w:val="24"/>
              </w:rPr>
            </w:pPr>
            <w:r>
              <w:rPr>
                <w:rFonts w:ascii="Cambria" w:eastAsia="Cambria" w:hAnsi="Cambria" w:cs="Cambria"/>
                <w:b/>
                <w:color w:val="000000"/>
                <w:sz w:val="24"/>
                <w:szCs w:val="24"/>
              </w:rPr>
              <w:t>Column</w:t>
            </w:r>
          </w:p>
        </w:tc>
        <w:tc>
          <w:tcPr>
            <w:tcW w:w="5763" w:type="dxa"/>
          </w:tcPr>
          <w:p w:rsidR="0095084E" w:rsidRDefault="0062063C">
            <w:pPr>
              <w:pBdr>
                <w:top w:val="nil"/>
                <w:left w:val="nil"/>
                <w:bottom w:val="nil"/>
                <w:right w:val="nil"/>
                <w:between w:val="nil"/>
              </w:pBdr>
              <w:spacing w:before="102"/>
              <w:ind w:right="2249"/>
              <w:jc w:val="center"/>
              <w:rPr>
                <w:b/>
                <w:color w:val="000000"/>
                <w:sz w:val="24"/>
                <w:szCs w:val="24"/>
              </w:rPr>
            </w:pPr>
            <w:r>
              <w:rPr>
                <w:rFonts w:ascii="Cambria" w:eastAsia="Cambria" w:hAnsi="Cambria" w:cs="Cambria"/>
                <w:b/>
                <w:color w:val="000000"/>
                <w:sz w:val="24"/>
                <w:szCs w:val="24"/>
              </w:rPr>
              <w:t>Description</w:t>
            </w:r>
          </w:p>
        </w:tc>
      </w:tr>
      <w:tr w:rsidR="0095084E">
        <w:trPr>
          <w:trHeight w:val="522"/>
        </w:trPr>
        <w:tc>
          <w:tcPr>
            <w:tcW w:w="3242" w:type="dxa"/>
          </w:tcPr>
          <w:p w:rsidR="0095084E" w:rsidRDefault="0062063C">
            <w:pPr>
              <w:pBdr>
                <w:top w:val="nil"/>
                <w:left w:val="nil"/>
                <w:bottom w:val="nil"/>
                <w:right w:val="nil"/>
                <w:between w:val="nil"/>
              </w:pBdr>
              <w:spacing w:before="98"/>
              <w:ind w:left="152" w:right="132"/>
              <w:jc w:val="center"/>
              <w:rPr>
                <w:color w:val="000000"/>
                <w:sz w:val="24"/>
                <w:szCs w:val="24"/>
              </w:rPr>
            </w:pPr>
            <w:r>
              <w:rPr>
                <w:rFonts w:ascii="Times New Roman" w:eastAsia="Times New Roman" w:hAnsi="Times New Roman" w:cs="Times New Roman"/>
                <w:sz w:val="24"/>
                <w:szCs w:val="24"/>
              </w:rPr>
              <w:t>Age</w:t>
            </w:r>
          </w:p>
        </w:tc>
        <w:tc>
          <w:tcPr>
            <w:tcW w:w="5763" w:type="dxa"/>
          </w:tcPr>
          <w:p w:rsidR="0095084E" w:rsidRDefault="0062063C">
            <w:pPr>
              <w:pBdr>
                <w:top w:val="nil"/>
                <w:left w:val="nil"/>
                <w:bottom w:val="nil"/>
                <w:right w:val="nil"/>
                <w:between w:val="nil"/>
              </w:pBdr>
              <w:spacing w:before="98"/>
              <w:ind w:left="99"/>
              <w:rPr>
                <w:color w:val="000000"/>
                <w:sz w:val="24"/>
                <w:szCs w:val="24"/>
              </w:rPr>
            </w:pPr>
            <w:r>
              <w:rPr>
                <w:rFonts w:ascii="Times New Roman" w:eastAsia="Times New Roman" w:hAnsi="Times New Roman" w:cs="Times New Roman"/>
                <w:sz w:val="24"/>
                <w:szCs w:val="24"/>
              </w:rPr>
              <w:t>Age of Primary Beneficiary</w:t>
            </w:r>
          </w:p>
        </w:tc>
      </w:tr>
      <w:tr w:rsidR="0095084E">
        <w:trPr>
          <w:trHeight w:val="637"/>
        </w:trPr>
        <w:tc>
          <w:tcPr>
            <w:tcW w:w="3242" w:type="dxa"/>
          </w:tcPr>
          <w:p w:rsidR="0095084E" w:rsidRDefault="0062063C">
            <w:pPr>
              <w:pBdr>
                <w:top w:val="nil"/>
                <w:left w:val="nil"/>
                <w:bottom w:val="nil"/>
                <w:right w:val="nil"/>
                <w:between w:val="nil"/>
              </w:pBdr>
              <w:spacing w:before="98"/>
              <w:ind w:left="152" w:right="130"/>
              <w:jc w:val="center"/>
              <w:rPr>
                <w:color w:val="000000"/>
                <w:sz w:val="24"/>
                <w:szCs w:val="24"/>
              </w:rPr>
            </w:pPr>
            <w:r>
              <w:rPr>
                <w:rFonts w:ascii="Times New Roman" w:eastAsia="Times New Roman" w:hAnsi="Times New Roman" w:cs="Times New Roman"/>
                <w:sz w:val="24"/>
                <w:szCs w:val="24"/>
              </w:rPr>
              <w:t>Sex</w:t>
            </w:r>
          </w:p>
        </w:tc>
        <w:tc>
          <w:tcPr>
            <w:tcW w:w="5763" w:type="dxa"/>
          </w:tcPr>
          <w:p w:rsidR="0095084E" w:rsidRDefault="0062063C">
            <w:pPr>
              <w:pBdr>
                <w:top w:val="nil"/>
                <w:left w:val="nil"/>
                <w:bottom w:val="nil"/>
                <w:right w:val="nil"/>
                <w:between w:val="nil"/>
              </w:pBdr>
              <w:spacing w:before="98" w:line="276" w:lineRule="auto"/>
              <w:ind w:left="99" w:right="86"/>
              <w:rPr>
                <w:color w:val="000000"/>
                <w:sz w:val="24"/>
                <w:szCs w:val="24"/>
              </w:rPr>
            </w:pPr>
            <w:r>
              <w:rPr>
                <w:rFonts w:ascii="Times New Roman" w:eastAsia="Times New Roman" w:hAnsi="Times New Roman" w:cs="Times New Roman"/>
                <w:sz w:val="24"/>
                <w:szCs w:val="24"/>
              </w:rPr>
              <w:t>Insurance Contractor gender (female, male)</w:t>
            </w:r>
          </w:p>
        </w:tc>
      </w:tr>
      <w:tr w:rsidR="0095084E">
        <w:trPr>
          <w:trHeight w:val="1170"/>
        </w:trPr>
        <w:tc>
          <w:tcPr>
            <w:tcW w:w="3242" w:type="dxa"/>
          </w:tcPr>
          <w:p w:rsidR="0095084E" w:rsidRDefault="0062063C">
            <w:pPr>
              <w:pBdr>
                <w:top w:val="nil"/>
                <w:left w:val="nil"/>
                <w:bottom w:val="nil"/>
                <w:right w:val="nil"/>
                <w:between w:val="nil"/>
              </w:pBdr>
              <w:spacing w:before="98"/>
              <w:ind w:left="152" w:right="138"/>
              <w:jc w:val="center"/>
              <w:rPr>
                <w:color w:val="000000"/>
                <w:sz w:val="24"/>
                <w:szCs w:val="24"/>
              </w:rPr>
            </w:pPr>
            <w:r>
              <w:rPr>
                <w:rFonts w:ascii="Times New Roman" w:eastAsia="Times New Roman" w:hAnsi="Times New Roman" w:cs="Times New Roman"/>
                <w:sz w:val="24"/>
                <w:szCs w:val="24"/>
              </w:rPr>
              <w:t>BMI</w:t>
            </w:r>
          </w:p>
        </w:tc>
        <w:tc>
          <w:tcPr>
            <w:tcW w:w="5763" w:type="dxa"/>
          </w:tcPr>
          <w:p w:rsidR="0095084E" w:rsidRDefault="0062063C">
            <w:pPr>
              <w:rPr>
                <w:rFonts w:ascii="Times New Roman" w:eastAsia="Times New Roman" w:hAnsi="Times New Roman" w:cs="Times New Roman"/>
                <w:sz w:val="24"/>
                <w:szCs w:val="24"/>
              </w:rPr>
            </w:pPr>
            <w:r>
              <w:rPr>
                <w:rFonts w:ascii="Times New Roman" w:eastAsia="Times New Roman" w:hAnsi="Times New Roman" w:cs="Times New Roman"/>
                <w:sz w:val="24"/>
                <w:szCs w:val="24"/>
              </w:rPr>
              <w:t>Body Mass Index, providing an understanding of body, weights that are relatively high or low relative to height, objective index of body weight (kg / m^2) using the ratio of height to weight, ideally 18.5 to 24.9</w:t>
            </w:r>
          </w:p>
        </w:tc>
      </w:tr>
      <w:tr w:rsidR="0095084E">
        <w:trPr>
          <w:trHeight w:val="522"/>
        </w:trPr>
        <w:tc>
          <w:tcPr>
            <w:tcW w:w="3242" w:type="dxa"/>
          </w:tcPr>
          <w:p w:rsidR="0095084E" w:rsidRDefault="0062063C">
            <w:pPr>
              <w:pBdr>
                <w:top w:val="nil"/>
                <w:left w:val="nil"/>
                <w:bottom w:val="nil"/>
                <w:right w:val="nil"/>
                <w:between w:val="nil"/>
              </w:pBdr>
              <w:spacing w:before="98"/>
              <w:ind w:left="152" w:right="132"/>
              <w:jc w:val="center"/>
              <w:rPr>
                <w:color w:val="000000"/>
                <w:sz w:val="24"/>
                <w:szCs w:val="24"/>
              </w:rPr>
            </w:pPr>
            <w:r>
              <w:rPr>
                <w:rFonts w:ascii="Times New Roman" w:eastAsia="Times New Roman" w:hAnsi="Times New Roman" w:cs="Times New Roman"/>
                <w:sz w:val="24"/>
                <w:szCs w:val="24"/>
              </w:rPr>
              <w:t>Children</w:t>
            </w:r>
          </w:p>
        </w:tc>
        <w:tc>
          <w:tcPr>
            <w:tcW w:w="5763" w:type="dxa"/>
          </w:tcPr>
          <w:p w:rsidR="0095084E" w:rsidRDefault="0062063C">
            <w:pPr>
              <w:pBdr>
                <w:top w:val="nil"/>
                <w:left w:val="nil"/>
                <w:bottom w:val="nil"/>
                <w:right w:val="nil"/>
                <w:between w:val="nil"/>
              </w:pBdr>
              <w:spacing w:before="98"/>
              <w:ind w:left="99"/>
              <w:rPr>
                <w:color w:val="000000"/>
                <w:sz w:val="24"/>
                <w:szCs w:val="24"/>
              </w:rPr>
            </w:pPr>
            <w:r w:rsidRPr="00E15BA1">
              <w:rPr>
                <w:rFonts w:ascii="Times New Roman" w:eastAsia="Times New Roman" w:hAnsi="Times New Roman" w:cs="Times New Roman"/>
                <w:sz w:val="24"/>
                <w:szCs w:val="24"/>
                <w:highlight w:val="yellow"/>
              </w:rPr>
              <w:t>Number</w:t>
            </w:r>
            <w:r>
              <w:rPr>
                <w:rFonts w:ascii="Times New Roman" w:eastAsia="Times New Roman" w:hAnsi="Times New Roman" w:cs="Times New Roman"/>
                <w:sz w:val="24"/>
                <w:szCs w:val="24"/>
              </w:rPr>
              <w:t xml:space="preserve"> of children covered by health insurance / </w:t>
            </w:r>
            <w:r w:rsidRPr="00E15BA1">
              <w:rPr>
                <w:rFonts w:ascii="Times New Roman" w:eastAsia="Times New Roman" w:hAnsi="Times New Roman" w:cs="Times New Roman"/>
                <w:sz w:val="24"/>
                <w:szCs w:val="24"/>
                <w:highlight w:val="yellow"/>
              </w:rPr>
              <w:t>Number of dependents</w:t>
            </w:r>
          </w:p>
        </w:tc>
      </w:tr>
      <w:tr w:rsidR="0095084E">
        <w:trPr>
          <w:trHeight w:val="538"/>
        </w:trPr>
        <w:tc>
          <w:tcPr>
            <w:tcW w:w="3242" w:type="dxa"/>
          </w:tcPr>
          <w:p w:rsidR="0095084E" w:rsidRDefault="0062063C">
            <w:pPr>
              <w:pBdr>
                <w:top w:val="nil"/>
                <w:left w:val="nil"/>
                <w:bottom w:val="nil"/>
                <w:right w:val="nil"/>
                <w:between w:val="nil"/>
              </w:pBdr>
              <w:spacing w:before="98"/>
              <w:ind w:left="152" w:right="139"/>
              <w:jc w:val="center"/>
              <w:rPr>
                <w:color w:val="000000"/>
                <w:sz w:val="24"/>
                <w:szCs w:val="24"/>
              </w:rPr>
            </w:pPr>
            <w:r>
              <w:rPr>
                <w:rFonts w:ascii="Times New Roman" w:eastAsia="Times New Roman" w:hAnsi="Times New Roman" w:cs="Times New Roman"/>
                <w:sz w:val="24"/>
                <w:szCs w:val="24"/>
              </w:rPr>
              <w:t>Smoker</w:t>
            </w:r>
          </w:p>
        </w:tc>
        <w:tc>
          <w:tcPr>
            <w:tcW w:w="5763" w:type="dxa"/>
          </w:tcPr>
          <w:p w:rsidR="0095084E" w:rsidRDefault="0062063C">
            <w:pPr>
              <w:pBdr>
                <w:top w:val="nil"/>
                <w:left w:val="nil"/>
                <w:bottom w:val="nil"/>
                <w:right w:val="nil"/>
                <w:between w:val="nil"/>
              </w:pBdr>
              <w:spacing w:before="98" w:line="278" w:lineRule="auto"/>
              <w:ind w:left="99" w:right="286"/>
              <w:rPr>
                <w:rFonts w:ascii="Cambria" w:eastAsia="Cambria" w:hAnsi="Cambria" w:cs="Cambria"/>
                <w:color w:val="000000"/>
                <w:sz w:val="24"/>
                <w:szCs w:val="24"/>
              </w:rPr>
            </w:pPr>
            <w:r>
              <w:rPr>
                <w:rFonts w:ascii="Cambria" w:eastAsia="Cambria" w:hAnsi="Cambria" w:cs="Cambria"/>
                <w:color w:val="000000"/>
                <w:sz w:val="24"/>
                <w:szCs w:val="24"/>
              </w:rPr>
              <w:t>Whether the beneficiary smokes or not</w:t>
            </w:r>
          </w:p>
        </w:tc>
      </w:tr>
      <w:tr w:rsidR="0095084E">
        <w:trPr>
          <w:trHeight w:val="522"/>
        </w:trPr>
        <w:tc>
          <w:tcPr>
            <w:tcW w:w="3242" w:type="dxa"/>
          </w:tcPr>
          <w:p w:rsidR="0095084E" w:rsidRDefault="0062063C">
            <w:pPr>
              <w:pBdr>
                <w:top w:val="nil"/>
                <w:left w:val="nil"/>
                <w:bottom w:val="nil"/>
                <w:right w:val="nil"/>
                <w:between w:val="nil"/>
              </w:pBdr>
              <w:spacing w:before="98"/>
              <w:ind w:left="152" w:right="135"/>
              <w:jc w:val="center"/>
              <w:rPr>
                <w:color w:val="000000"/>
                <w:sz w:val="24"/>
                <w:szCs w:val="24"/>
              </w:rPr>
            </w:pPr>
            <w:r>
              <w:rPr>
                <w:rFonts w:ascii="Times New Roman" w:eastAsia="Times New Roman" w:hAnsi="Times New Roman" w:cs="Times New Roman"/>
                <w:sz w:val="24"/>
                <w:szCs w:val="24"/>
              </w:rPr>
              <w:t>Region</w:t>
            </w:r>
          </w:p>
        </w:tc>
        <w:tc>
          <w:tcPr>
            <w:tcW w:w="5763" w:type="dxa"/>
          </w:tcPr>
          <w:p w:rsidR="0095084E" w:rsidRDefault="0062063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beneficiary’s residential area in the US, northeast, southeast, southwest, northwest.</w:t>
            </w:r>
          </w:p>
        </w:tc>
      </w:tr>
      <w:tr w:rsidR="0095084E">
        <w:trPr>
          <w:trHeight w:val="849"/>
        </w:trPr>
        <w:tc>
          <w:tcPr>
            <w:tcW w:w="3242" w:type="dxa"/>
          </w:tcPr>
          <w:p w:rsidR="0095084E" w:rsidRPr="00E15BA1" w:rsidRDefault="0062063C">
            <w:pPr>
              <w:pBdr>
                <w:top w:val="nil"/>
                <w:left w:val="nil"/>
                <w:bottom w:val="nil"/>
                <w:right w:val="nil"/>
                <w:between w:val="nil"/>
              </w:pBdr>
              <w:spacing w:before="98"/>
              <w:ind w:left="152" w:right="131"/>
              <w:jc w:val="center"/>
              <w:rPr>
                <w:color w:val="000000"/>
                <w:sz w:val="24"/>
                <w:szCs w:val="24"/>
                <w:highlight w:val="yellow"/>
              </w:rPr>
            </w:pPr>
            <w:r w:rsidRPr="00E15BA1">
              <w:rPr>
                <w:rFonts w:ascii="Times New Roman" w:eastAsia="Times New Roman" w:hAnsi="Times New Roman" w:cs="Times New Roman"/>
                <w:sz w:val="24"/>
                <w:szCs w:val="24"/>
                <w:highlight w:val="yellow"/>
              </w:rPr>
              <w:lastRenderedPageBreak/>
              <w:t>charges</w:t>
            </w:r>
          </w:p>
        </w:tc>
        <w:tc>
          <w:tcPr>
            <w:tcW w:w="5763" w:type="dxa"/>
          </w:tcPr>
          <w:p w:rsidR="0095084E" w:rsidRDefault="0062063C">
            <w:pPr>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medical costs billed by health insurance (</w:t>
            </w:r>
            <w:r w:rsidRPr="00E15BA1">
              <w:rPr>
                <w:rFonts w:ascii="Times New Roman" w:eastAsia="Times New Roman" w:hAnsi="Times New Roman" w:cs="Times New Roman"/>
                <w:sz w:val="24"/>
                <w:szCs w:val="24"/>
                <w:highlight w:val="yellow"/>
              </w:rPr>
              <w:t>target variable)</w:t>
            </w:r>
            <w:bookmarkStart w:id="1" w:name="_GoBack"/>
            <w:bookmarkEnd w:id="1"/>
          </w:p>
        </w:tc>
      </w:tr>
    </w:tbl>
    <w:p w:rsidR="0095084E" w:rsidRDefault="0095084E">
      <w:pPr>
        <w:rPr>
          <w:rFonts w:ascii="Times New Roman" w:eastAsia="Times New Roman" w:hAnsi="Times New Roman" w:cs="Times New Roman"/>
          <w:sz w:val="24"/>
          <w:szCs w:val="24"/>
        </w:rPr>
      </w:pPr>
    </w:p>
    <w:p w:rsidR="0095084E" w:rsidRDefault="0062063C">
      <w:pPr>
        <w:pStyle w:val="Heading1"/>
        <w:spacing w:before="99"/>
        <w:ind w:left="0"/>
      </w:pPr>
      <w:r>
        <w:t>Scope:</w:t>
      </w:r>
    </w:p>
    <w:p w:rsidR="0095084E" w:rsidRDefault="0062063C">
      <w:pPr>
        <w:widowControl w:val="0"/>
        <w:numPr>
          <w:ilvl w:val="0"/>
          <w:numId w:val="1"/>
        </w:numPr>
        <w:pBdr>
          <w:top w:val="nil"/>
          <w:left w:val="nil"/>
          <w:bottom w:val="nil"/>
          <w:right w:val="nil"/>
          <w:between w:val="nil"/>
        </w:pBdr>
        <w:tabs>
          <w:tab w:val="left" w:pos="940"/>
          <w:tab w:val="left" w:pos="941"/>
        </w:tabs>
        <w:spacing w:before="108" w:after="0" w:line="240" w:lineRule="auto"/>
        <w:rPr>
          <w:color w:val="000000"/>
          <w:sz w:val="24"/>
          <w:szCs w:val="24"/>
        </w:rPr>
      </w:pPr>
      <w:r>
        <w:rPr>
          <w:rFonts w:ascii="Cambria" w:eastAsia="Cambria" w:hAnsi="Cambria" w:cs="Cambria"/>
          <w:color w:val="000000"/>
          <w:sz w:val="24"/>
          <w:szCs w:val="24"/>
        </w:rPr>
        <w:t>Exploratory data analysis</w:t>
      </w:r>
    </w:p>
    <w:p w:rsidR="0095084E" w:rsidRDefault="0062063C">
      <w:pPr>
        <w:widowControl w:val="0"/>
        <w:numPr>
          <w:ilvl w:val="0"/>
          <w:numId w:val="1"/>
        </w:numPr>
        <w:pBdr>
          <w:top w:val="nil"/>
          <w:left w:val="nil"/>
          <w:bottom w:val="nil"/>
          <w:right w:val="nil"/>
          <w:between w:val="nil"/>
        </w:pBdr>
        <w:tabs>
          <w:tab w:val="left" w:pos="940"/>
          <w:tab w:val="left" w:pos="941"/>
        </w:tabs>
        <w:spacing w:before="41" w:after="0" w:line="240" w:lineRule="auto"/>
        <w:rPr>
          <w:color w:val="000000"/>
          <w:sz w:val="24"/>
          <w:szCs w:val="24"/>
        </w:rPr>
      </w:pPr>
      <w:r>
        <w:rPr>
          <w:rFonts w:ascii="Cambria" w:eastAsia="Cambria" w:hAnsi="Cambria" w:cs="Cambria"/>
          <w:color w:val="000000"/>
          <w:sz w:val="24"/>
          <w:szCs w:val="24"/>
        </w:rPr>
        <w:t>Data Pre-processing</w:t>
      </w:r>
    </w:p>
    <w:p w:rsidR="0095084E" w:rsidRDefault="0062063C">
      <w:pPr>
        <w:widowControl w:val="0"/>
        <w:numPr>
          <w:ilvl w:val="0"/>
          <w:numId w:val="1"/>
        </w:numPr>
        <w:pBdr>
          <w:top w:val="nil"/>
          <w:left w:val="nil"/>
          <w:bottom w:val="nil"/>
          <w:right w:val="nil"/>
          <w:between w:val="nil"/>
        </w:pBdr>
        <w:tabs>
          <w:tab w:val="left" w:pos="940"/>
          <w:tab w:val="left" w:pos="941"/>
        </w:tabs>
        <w:spacing w:before="40" w:after="0" w:line="240" w:lineRule="auto"/>
        <w:rPr>
          <w:color w:val="000000"/>
          <w:sz w:val="24"/>
          <w:szCs w:val="24"/>
        </w:rPr>
      </w:pPr>
      <w:r>
        <w:rPr>
          <w:rFonts w:ascii="Cambria" w:eastAsia="Cambria" w:hAnsi="Cambria" w:cs="Cambria"/>
          <w:color w:val="000000"/>
          <w:sz w:val="24"/>
          <w:szCs w:val="24"/>
        </w:rPr>
        <w:t>Training linear regression model with OLS method for prediction</w:t>
      </w:r>
    </w:p>
    <w:p w:rsidR="0095084E" w:rsidRDefault="0062063C">
      <w:pPr>
        <w:widowControl w:val="0"/>
        <w:numPr>
          <w:ilvl w:val="0"/>
          <w:numId w:val="1"/>
        </w:numPr>
        <w:pBdr>
          <w:top w:val="nil"/>
          <w:left w:val="nil"/>
          <w:bottom w:val="nil"/>
          <w:right w:val="nil"/>
          <w:between w:val="nil"/>
        </w:pBdr>
        <w:tabs>
          <w:tab w:val="left" w:pos="940"/>
          <w:tab w:val="left" w:pos="941"/>
        </w:tabs>
        <w:spacing w:before="40" w:after="0" w:line="240" w:lineRule="auto"/>
        <w:rPr>
          <w:rFonts w:ascii="Cambria" w:eastAsia="Cambria" w:hAnsi="Cambria" w:cs="Cambria"/>
          <w:color w:val="000000"/>
          <w:sz w:val="24"/>
          <w:szCs w:val="24"/>
        </w:rPr>
      </w:pPr>
      <w:r>
        <w:rPr>
          <w:rFonts w:ascii="Cambria" w:eastAsia="Cambria" w:hAnsi="Cambria" w:cs="Cambria"/>
          <w:color w:val="000000"/>
          <w:sz w:val="24"/>
          <w:szCs w:val="24"/>
        </w:rPr>
        <w:t>Tuning the model to improve the performance</w:t>
      </w:r>
    </w:p>
    <w:p w:rsidR="0095084E" w:rsidRDefault="0095084E">
      <w:pPr>
        <w:pStyle w:val="Heading1"/>
        <w:ind w:left="0"/>
        <w:rPr>
          <w:rFonts w:ascii="Calibri" w:eastAsia="Calibri" w:hAnsi="Calibri" w:cs="Calibri"/>
          <w:b w:val="0"/>
          <w:color w:val="000000"/>
        </w:rPr>
      </w:pPr>
    </w:p>
    <w:p w:rsidR="0095084E" w:rsidRDefault="0095084E">
      <w:pPr>
        <w:pStyle w:val="Heading1"/>
        <w:ind w:left="0"/>
        <w:rPr>
          <w:rFonts w:ascii="Calibri" w:eastAsia="Calibri" w:hAnsi="Calibri" w:cs="Calibri"/>
          <w:b w:val="0"/>
          <w:color w:val="000000"/>
        </w:rPr>
      </w:pPr>
    </w:p>
    <w:p w:rsidR="0095084E" w:rsidRDefault="0095084E">
      <w:pPr>
        <w:pStyle w:val="Heading1"/>
        <w:ind w:left="0"/>
        <w:rPr>
          <w:rFonts w:ascii="Calibri" w:eastAsia="Calibri" w:hAnsi="Calibri" w:cs="Calibri"/>
          <w:b w:val="0"/>
          <w:color w:val="000000"/>
        </w:rPr>
      </w:pPr>
    </w:p>
    <w:p w:rsidR="0095084E" w:rsidRDefault="0062063C">
      <w:pPr>
        <w:pStyle w:val="Heading1"/>
        <w:ind w:left="0"/>
      </w:pPr>
      <w:r>
        <w:t>Learning Outcome:</w:t>
      </w:r>
    </w:p>
    <w:p w:rsidR="0095084E" w:rsidRDefault="0062063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students will get a better understanding of how the variables are linked to each other and how the EDA approach will help them gain more insights and knowledge about the data that we have and train the Linear Regression model.</w:t>
      </w:r>
    </w:p>
    <w:sectPr w:rsidR="0095084E">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063C" w:rsidRDefault="0062063C">
      <w:pPr>
        <w:spacing w:after="0" w:line="240" w:lineRule="auto"/>
      </w:pPr>
      <w:r>
        <w:separator/>
      </w:r>
    </w:p>
  </w:endnote>
  <w:endnote w:type="continuationSeparator" w:id="0">
    <w:p w:rsidR="0062063C" w:rsidRDefault="00620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Neue">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063C" w:rsidRDefault="0062063C">
      <w:pPr>
        <w:spacing w:after="0" w:line="240" w:lineRule="auto"/>
      </w:pPr>
      <w:r>
        <w:separator/>
      </w:r>
    </w:p>
  </w:footnote>
  <w:footnote w:type="continuationSeparator" w:id="0">
    <w:p w:rsidR="0062063C" w:rsidRDefault="006206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84E" w:rsidRDefault="0062063C">
    <w:pPr>
      <w:widowControl w:val="0"/>
      <w:pBdr>
        <w:top w:val="nil"/>
        <w:left w:val="nil"/>
        <w:bottom w:val="nil"/>
        <w:right w:val="nil"/>
        <w:between w:val="nil"/>
      </w:pBdr>
      <w:spacing w:after="0" w:line="14" w:lineRule="auto"/>
      <w:rPr>
        <w:rFonts w:ascii="Cambria" w:eastAsia="Cambria" w:hAnsi="Cambria" w:cs="Cambria"/>
        <w:color w:val="000000"/>
        <w:sz w:val="20"/>
        <w:szCs w:val="20"/>
      </w:rPr>
    </w:pPr>
    <w:r>
      <w:rPr>
        <w:rFonts w:ascii="Cambria" w:eastAsia="Cambria" w:hAnsi="Cambria" w:cs="Cambria"/>
        <w:noProof/>
        <w:color w:val="000000"/>
        <w:sz w:val="24"/>
        <w:szCs w:val="24"/>
      </w:rPr>
      <mc:AlternateContent>
        <mc:Choice Requires="wpg">
          <w:drawing>
            <wp:anchor distT="0" distB="0" distL="0" distR="0" simplePos="0" relativeHeight="251658240" behindDoc="1" locked="0" layoutInCell="1" hidden="0" allowOverlap="1">
              <wp:simplePos x="0" y="0"/>
              <wp:positionH relativeFrom="page">
                <wp:posOffset>795338</wp:posOffset>
              </wp:positionH>
              <wp:positionV relativeFrom="topMargin">
                <wp:posOffset>456248</wp:posOffset>
              </wp:positionV>
              <wp:extent cx="3235960" cy="550545"/>
              <wp:effectExtent l="0" t="0" r="0" b="0"/>
              <wp:wrapNone/>
              <wp:docPr id="6" name="Rectangle 6"/>
              <wp:cNvGraphicFramePr/>
              <a:graphic xmlns:a="http://schemas.openxmlformats.org/drawingml/2006/main">
                <a:graphicData uri="http://schemas.microsoft.com/office/word/2010/wordprocessingShape">
                  <wps:wsp>
                    <wps:cNvSpPr/>
                    <wps:spPr>
                      <a:xfrm>
                        <a:off x="3732783" y="3509490"/>
                        <a:ext cx="3226435" cy="541020"/>
                      </a:xfrm>
                      <a:prstGeom prst="rect">
                        <a:avLst/>
                      </a:prstGeom>
                      <a:noFill/>
                      <a:ln>
                        <a:noFill/>
                      </a:ln>
                    </wps:spPr>
                    <wps:txbx>
                      <w:txbxContent>
                        <w:p w:rsidR="0095084E" w:rsidRDefault="0062063C">
                          <w:pPr>
                            <w:spacing w:before="22" w:after="0" w:line="350" w:lineRule="auto"/>
                            <w:ind w:left="20" w:firstLine="20"/>
                            <w:textDirection w:val="btLr"/>
                          </w:pPr>
                          <w:r>
                            <w:rPr>
                              <w:b/>
                              <w:color w:val="404040"/>
                              <w:sz w:val="30"/>
                            </w:rPr>
                            <w:t>Problem Statement –</w:t>
                          </w:r>
                        </w:p>
                        <w:p w:rsidR="0095084E" w:rsidRDefault="0062063C">
                          <w:pPr>
                            <w:spacing w:after="0" w:line="350" w:lineRule="auto"/>
                            <w:ind w:left="20" w:firstLine="20"/>
                            <w:jc w:val="both"/>
                            <w:textDirection w:val="btLr"/>
                          </w:pPr>
                          <w:r>
                            <w:rPr>
                              <w:b/>
                              <w:color w:val="404040"/>
                              <w:sz w:val="30"/>
                            </w:rPr>
                            <w:t>Linear Regression with OLS Method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795338</wp:posOffset>
              </wp:positionH>
              <wp:positionV relativeFrom="topMargin">
                <wp:posOffset>456248</wp:posOffset>
              </wp:positionV>
              <wp:extent cx="3235960" cy="550545"/>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235960" cy="550545"/>
                      </a:xfrm>
                      <a:prstGeom prst="rect"/>
                      <a:ln/>
                    </pic:spPr>
                  </pic:pic>
                </a:graphicData>
              </a:graphic>
            </wp:anchor>
          </w:drawing>
        </mc:Fallback>
      </mc:AlternateContent>
    </w:r>
    <w:r>
      <w:rPr>
        <w:rFonts w:ascii="Cambria" w:eastAsia="Cambria" w:hAnsi="Cambria" w:cs="Cambria"/>
        <w:noProof/>
        <w:color w:val="000000"/>
        <w:sz w:val="24"/>
        <w:szCs w:val="24"/>
      </w:rPr>
      <mc:AlternateContent>
        <mc:Choice Requires="wps">
          <w:drawing>
            <wp:anchor distT="0" distB="0" distL="0" distR="0" simplePos="0" relativeHeight="251659264" behindDoc="1" locked="0" layoutInCell="1" hidden="0" allowOverlap="1">
              <wp:simplePos x="0" y="0"/>
              <wp:positionH relativeFrom="page">
                <wp:posOffset>769620</wp:posOffset>
              </wp:positionH>
              <wp:positionV relativeFrom="page">
                <wp:posOffset>1016635</wp:posOffset>
              </wp:positionV>
              <wp:extent cx="0" cy="19050"/>
              <wp:effectExtent l="0" t="0" r="0" b="0"/>
              <wp:wrapNone/>
              <wp:docPr id="5" name="Straight Arrow Connector 5"/>
              <wp:cNvGraphicFramePr/>
              <a:graphic xmlns:a="http://schemas.openxmlformats.org/drawingml/2006/main">
                <a:graphicData uri="http://schemas.microsoft.com/office/word/2010/wordprocessingShape">
                  <wps:wsp>
                    <wps:cNvCnPr/>
                    <wps:spPr>
                      <a:xfrm>
                        <a:off x="2226563" y="3780000"/>
                        <a:ext cx="6238875" cy="0"/>
                      </a:xfrm>
                      <a:prstGeom prst="straightConnector1">
                        <a:avLst/>
                      </a:prstGeom>
                      <a:noFill/>
                      <a:ln w="19050" cap="flat" cmpd="sng">
                        <a:solidFill>
                          <a:srgbClr val="BEBEBE"/>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769620</wp:posOffset>
              </wp:positionH>
              <wp:positionV relativeFrom="page">
                <wp:posOffset>1016635</wp:posOffset>
              </wp:positionV>
              <wp:extent cx="0" cy="19050"/>
              <wp:effectExtent b="0" l="0" r="0" t="0"/>
              <wp:wrapNone/>
              <wp:docPr id="5"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95084E" w:rsidRDefault="0062063C">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0" distR="0" simplePos="0" relativeHeight="251660288" behindDoc="1" locked="0" layoutInCell="1" hidden="0" allowOverlap="1">
          <wp:simplePos x="0" y="0"/>
          <wp:positionH relativeFrom="page">
            <wp:posOffset>5456555</wp:posOffset>
          </wp:positionH>
          <wp:positionV relativeFrom="page">
            <wp:posOffset>565785</wp:posOffset>
          </wp:positionV>
          <wp:extent cx="1544955" cy="316230"/>
          <wp:effectExtent l="0" t="0" r="0" b="0"/>
          <wp:wrapNone/>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
                  <a:srcRect/>
                  <a:stretch>
                    <a:fillRect/>
                  </a:stretch>
                </pic:blipFill>
                <pic:spPr>
                  <a:xfrm>
                    <a:off x="0" y="0"/>
                    <a:ext cx="1544955" cy="316230"/>
                  </a:xfrm>
                  <a:prstGeom prst="rect">
                    <a:avLst/>
                  </a:prstGeom>
                  <a:ln/>
                </pic:spPr>
              </pic:pic>
            </a:graphicData>
          </a:graphic>
        </wp:anchor>
      </w:drawing>
    </w:r>
    <w:r>
      <w:rPr>
        <w:noProof/>
        <w:color w:val="000000"/>
      </w:rPr>
      <mc:AlternateContent>
        <mc:Choice Requires="wps">
          <w:drawing>
            <wp:anchor distT="0" distB="0" distL="0" distR="0" simplePos="0" relativeHeight="251661312" behindDoc="1" locked="0" layoutInCell="1" hidden="0" allowOverlap="1">
              <wp:simplePos x="0" y="0"/>
              <wp:positionH relativeFrom="page">
                <wp:posOffset>792480</wp:posOffset>
              </wp:positionH>
              <wp:positionV relativeFrom="margin">
                <wp:posOffset>39370</wp:posOffset>
              </wp:positionV>
              <wp:extent cx="0" cy="50800"/>
              <wp:effectExtent l="0" t="0" r="0" b="0"/>
              <wp:wrapNone/>
              <wp:docPr id="7" name="Straight Arrow Connector 7"/>
              <wp:cNvGraphicFramePr/>
              <a:graphic xmlns:a="http://schemas.openxmlformats.org/drawingml/2006/main">
                <a:graphicData uri="http://schemas.microsoft.com/office/word/2010/wordprocessingShape">
                  <wps:wsp>
                    <wps:cNvCnPr/>
                    <wps:spPr>
                      <a:xfrm>
                        <a:off x="2226563" y="3780000"/>
                        <a:ext cx="6238875" cy="0"/>
                      </a:xfrm>
                      <a:prstGeom prst="straightConnector1">
                        <a:avLst/>
                      </a:prstGeom>
                      <a:noFill/>
                      <a:ln w="50800" cap="flat" cmpd="sng">
                        <a:solidFill>
                          <a:srgbClr val="7E7E7E"/>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792480</wp:posOffset>
              </wp:positionH>
              <wp:positionV relativeFrom="margin">
                <wp:posOffset>39370</wp:posOffset>
              </wp:positionV>
              <wp:extent cx="0" cy="50800"/>
              <wp:effectExtent b="0" l="0" r="0" t="0"/>
              <wp:wrapNone/>
              <wp:docPr id="7"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50800"/>
                      </a:xfrm>
                      <a:prstGeom prst="rect"/>
                      <a:ln/>
                    </pic:spPr>
                  </pic:pic>
                </a:graphicData>
              </a:graphic>
            </wp:anchor>
          </w:drawing>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462CA8"/>
    <w:multiLevelType w:val="multilevel"/>
    <w:tmpl w:val="C220EB9C"/>
    <w:lvl w:ilvl="0">
      <w:numFmt w:val="bullet"/>
      <w:lvlText w:val="●"/>
      <w:lvlJc w:val="left"/>
      <w:pPr>
        <w:ind w:left="941" w:hanging="361"/>
      </w:pPr>
      <w:rPr>
        <w:rFonts w:ascii="Helvetica Neue" w:eastAsia="Helvetica Neue" w:hAnsi="Helvetica Neue" w:cs="Helvetica Neue"/>
        <w:sz w:val="21"/>
        <w:szCs w:val="21"/>
      </w:rPr>
    </w:lvl>
    <w:lvl w:ilvl="1">
      <w:numFmt w:val="bullet"/>
      <w:lvlText w:val="•"/>
      <w:lvlJc w:val="left"/>
      <w:pPr>
        <w:ind w:left="1778" w:hanging="360"/>
      </w:pPr>
    </w:lvl>
    <w:lvl w:ilvl="2">
      <w:numFmt w:val="bullet"/>
      <w:lvlText w:val="•"/>
      <w:lvlJc w:val="left"/>
      <w:pPr>
        <w:ind w:left="2617" w:hanging="361"/>
      </w:pPr>
    </w:lvl>
    <w:lvl w:ilvl="3">
      <w:numFmt w:val="bullet"/>
      <w:lvlText w:val="•"/>
      <w:lvlJc w:val="left"/>
      <w:pPr>
        <w:ind w:left="3456" w:hanging="361"/>
      </w:pPr>
    </w:lvl>
    <w:lvl w:ilvl="4">
      <w:numFmt w:val="bullet"/>
      <w:lvlText w:val="•"/>
      <w:lvlJc w:val="left"/>
      <w:pPr>
        <w:ind w:left="4295" w:hanging="361"/>
      </w:pPr>
    </w:lvl>
    <w:lvl w:ilvl="5">
      <w:numFmt w:val="bullet"/>
      <w:lvlText w:val="•"/>
      <w:lvlJc w:val="left"/>
      <w:pPr>
        <w:ind w:left="5134" w:hanging="361"/>
      </w:pPr>
    </w:lvl>
    <w:lvl w:ilvl="6">
      <w:numFmt w:val="bullet"/>
      <w:lvlText w:val="•"/>
      <w:lvlJc w:val="left"/>
      <w:pPr>
        <w:ind w:left="5973" w:hanging="361"/>
      </w:pPr>
    </w:lvl>
    <w:lvl w:ilvl="7">
      <w:numFmt w:val="bullet"/>
      <w:lvlText w:val="•"/>
      <w:lvlJc w:val="left"/>
      <w:pPr>
        <w:ind w:left="6812" w:hanging="361"/>
      </w:pPr>
    </w:lvl>
    <w:lvl w:ilvl="8">
      <w:numFmt w:val="bullet"/>
      <w:lvlText w:val="•"/>
      <w:lvlJc w:val="left"/>
      <w:pPr>
        <w:ind w:left="7651" w:hanging="361"/>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84E"/>
    <w:rsid w:val="0062063C"/>
    <w:rsid w:val="0095084E"/>
    <w:rsid w:val="00E1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8883CC-5FFA-477E-9DA1-892D74544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B1B"/>
  </w:style>
  <w:style w:type="paragraph" w:styleId="Heading1">
    <w:name w:val="heading 1"/>
    <w:basedOn w:val="Normal"/>
    <w:link w:val="Heading1Char"/>
    <w:uiPriority w:val="9"/>
    <w:qFormat/>
    <w:rsid w:val="00F27B1B"/>
    <w:pPr>
      <w:widowControl w:val="0"/>
      <w:spacing w:after="0" w:line="240" w:lineRule="auto"/>
      <w:ind w:left="220"/>
      <w:outlineLvl w:val="0"/>
    </w:pPr>
    <w:rPr>
      <w:rFonts w:ascii="Cambria" w:eastAsia="Cambria" w:hAnsi="Cambria" w:cs="Cambria"/>
      <w:b/>
      <w:bCs/>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206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036"/>
  </w:style>
  <w:style w:type="paragraph" w:styleId="Footer">
    <w:name w:val="footer"/>
    <w:basedOn w:val="Normal"/>
    <w:link w:val="FooterChar"/>
    <w:uiPriority w:val="99"/>
    <w:unhideWhenUsed/>
    <w:rsid w:val="00206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036"/>
  </w:style>
  <w:style w:type="paragraph" w:styleId="BodyText">
    <w:name w:val="Body Text"/>
    <w:basedOn w:val="Normal"/>
    <w:link w:val="BodyTextChar"/>
    <w:uiPriority w:val="1"/>
    <w:semiHidden/>
    <w:unhideWhenUsed/>
    <w:qFormat/>
    <w:rsid w:val="00206036"/>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semiHidden/>
    <w:rsid w:val="00206036"/>
    <w:rPr>
      <w:rFonts w:ascii="Cambria" w:eastAsia="Cambria" w:hAnsi="Cambria" w:cs="Cambria"/>
      <w:sz w:val="24"/>
      <w:szCs w:val="24"/>
    </w:rPr>
  </w:style>
  <w:style w:type="character" w:customStyle="1" w:styleId="Heading1Char">
    <w:name w:val="Heading 1 Char"/>
    <w:basedOn w:val="DefaultParagraphFont"/>
    <w:link w:val="Heading1"/>
    <w:uiPriority w:val="9"/>
    <w:rsid w:val="00F27B1B"/>
    <w:rPr>
      <w:rFonts w:ascii="Cambria" w:eastAsia="Cambria" w:hAnsi="Cambria" w:cs="Cambria"/>
      <w:b/>
      <w:bCs/>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image" Target="media/image2.png"/><Relationship Id="rId1"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x7ulTmRz48qVGZxUwAwjVT1u9OQ==">AMUW2mUaFDL7cERDDmNl2DHVVQN5T7j5ejleUdJ41F5t96bDYzM/QnjyxakoRSGMiRVlhSTsag8X1ZMNRYgZBrYUpUwncmaCR9J2C1cDDT43ybfDULmteFpL86ZzhEwsfUCDVLYVW2Fo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Jeevan Raj</dc:creator>
  <cp:lastModifiedBy>Microsoft account</cp:lastModifiedBy>
  <cp:revision>2</cp:revision>
  <dcterms:created xsi:type="dcterms:W3CDTF">2023-01-15T03:45:00Z</dcterms:created>
  <dcterms:modified xsi:type="dcterms:W3CDTF">2026-03-27T03:11:00Z</dcterms:modified>
</cp:coreProperties>
</file>