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4CE2" w14:textId="77A3664D" w:rsidR="00094D0F" w:rsidRDefault="005266A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266AE">
        <w:rPr>
          <w:rFonts w:ascii="Times New Roman" w:hAnsi="Times New Roman" w:cs="Times New Roman"/>
          <w:b/>
          <w:bCs/>
          <w:sz w:val="36"/>
          <w:szCs w:val="36"/>
          <w:u w:val="single"/>
        </w:rPr>
        <w:t>Sales Data Perform 5 Visualizations</w:t>
      </w:r>
    </w:p>
    <w:p w14:paraId="2A8EF0DA" w14:textId="77777777" w:rsidR="005266AE" w:rsidRPr="005266AE" w:rsidRDefault="005266AE" w:rsidP="005266A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266AE">
        <w:rPr>
          <w:rFonts w:ascii="Times New Roman" w:hAnsi="Times New Roman" w:cs="Times New Roman"/>
          <w:b/>
          <w:bCs/>
          <w:color w:val="EE0000"/>
          <w:sz w:val="28"/>
          <w:szCs w:val="28"/>
        </w:rPr>
        <w:t># Read Csv File</w:t>
      </w:r>
    </w:p>
    <w:p w14:paraId="48BAA79F" w14:textId="77777777" w:rsidR="005266AE" w:rsidRPr="005266AE" w:rsidRDefault="005266AE" w:rsidP="005266AE">
      <w:pPr>
        <w:rPr>
          <w:rFonts w:ascii="Times New Roman" w:hAnsi="Times New Roman" w:cs="Times New Roman"/>
          <w:sz w:val="28"/>
          <w:szCs w:val="28"/>
        </w:rPr>
      </w:pPr>
      <w:r w:rsidRPr="005266AE">
        <w:rPr>
          <w:rFonts w:ascii="Times New Roman" w:hAnsi="Times New Roman" w:cs="Times New Roman"/>
          <w:sz w:val="28"/>
          <w:szCs w:val="28"/>
        </w:rPr>
        <w:t>import pandas as pd</w:t>
      </w:r>
    </w:p>
    <w:p w14:paraId="3BBD6317" w14:textId="1C499B17" w:rsidR="005266AE" w:rsidRDefault="005266AE" w:rsidP="005266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66A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266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266A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5266AE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5266AE">
        <w:rPr>
          <w:rFonts w:ascii="Times New Roman" w:hAnsi="Times New Roman" w:cs="Times New Roman"/>
          <w:sz w:val="28"/>
          <w:szCs w:val="28"/>
        </w:rPr>
        <w:t>("Snitch_Fashion_Sales_clean</w:t>
      </w:r>
      <w:r>
        <w:rPr>
          <w:rFonts w:ascii="Times New Roman" w:hAnsi="Times New Roman" w:cs="Times New Roman"/>
          <w:sz w:val="28"/>
          <w:szCs w:val="28"/>
        </w:rPr>
        <w:t>_data</w:t>
      </w:r>
      <w:r w:rsidRPr="005266AE">
        <w:rPr>
          <w:rFonts w:ascii="Times New Roman" w:hAnsi="Times New Roman" w:cs="Times New Roman"/>
          <w:sz w:val="28"/>
          <w:szCs w:val="28"/>
        </w:rPr>
        <w:t>.csv")</w:t>
      </w:r>
    </w:p>
    <w:p w14:paraId="0682F6C4" w14:textId="77777777" w:rsidR="005266AE" w:rsidRDefault="005266AE" w:rsidP="005266AE">
      <w:pPr>
        <w:rPr>
          <w:rFonts w:ascii="Times New Roman" w:hAnsi="Times New Roman" w:cs="Times New Roman"/>
          <w:sz w:val="28"/>
          <w:szCs w:val="28"/>
        </w:rPr>
      </w:pPr>
    </w:p>
    <w:p w14:paraId="71F21379" w14:textId="77777777" w:rsidR="00A358A6" w:rsidRPr="003308D9" w:rsidRDefault="00A358A6" w:rsidP="001D0720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</w:pPr>
      <w:r w:rsidRPr="003308D9"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  <w:t>Find segment wise orders</w:t>
      </w:r>
    </w:p>
    <w:p w14:paraId="6B8F4B82" w14:textId="77777777" w:rsidR="005266AE" w:rsidRPr="005266AE" w:rsidRDefault="005266AE" w:rsidP="005266AE">
      <w:pPr>
        <w:rPr>
          <w:rFonts w:ascii="Times New Roman" w:hAnsi="Times New Roman" w:cs="Times New Roman"/>
          <w:sz w:val="28"/>
          <w:szCs w:val="28"/>
        </w:rPr>
      </w:pPr>
    </w:p>
    <w:p w14:paraId="08A8F93C" w14:textId="29FDAF12" w:rsidR="005266AE" w:rsidRDefault="00A358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320EAC" wp14:editId="2664589B">
            <wp:extent cx="5731510" cy="4260850"/>
            <wp:effectExtent l="0" t="0" r="2540" b="6350"/>
            <wp:docPr id="19671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9863" name="Picture 1967119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8647" w14:textId="13A3BE36" w:rsidR="00A358A6" w:rsidRDefault="00A358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58A6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Insights</w:t>
      </w:r>
    </w:p>
    <w:p w14:paraId="5F310AA1" w14:textId="77777777" w:rsidR="001D0720" w:rsidRPr="001D0720" w:rsidRDefault="001D0720" w:rsidP="001D072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B2B segment has the highest number of orders. </w:t>
      </w:r>
    </w:p>
    <w:p w14:paraId="7771B86C" w14:textId="77777777" w:rsidR="001D0720" w:rsidRPr="001D0720" w:rsidRDefault="001D0720" w:rsidP="001D072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B2C segment is slightly lower than B2B. </w:t>
      </w:r>
    </w:p>
    <w:p w14:paraId="60BD03B0" w14:textId="77777777" w:rsidR="001D0720" w:rsidRPr="001D0720" w:rsidRDefault="001D0720" w:rsidP="001D072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B2D segment has the lowest orders among all segments. </w:t>
      </w:r>
    </w:p>
    <w:p w14:paraId="4E436BE6" w14:textId="77777777" w:rsidR="001D0720" w:rsidRPr="001D0720" w:rsidRDefault="001D0720" w:rsidP="001D072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Order distribution is almost equal across all segments. </w:t>
      </w:r>
    </w:p>
    <w:p w14:paraId="0B8F4527" w14:textId="77777777" w:rsidR="001D0720" w:rsidRPr="001D0720" w:rsidRDefault="001D0720" w:rsidP="001D072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All customer segments contribute consistently to overall business performance. </w:t>
      </w:r>
    </w:p>
    <w:p w14:paraId="1A31F264" w14:textId="77777777" w:rsidR="00A358A6" w:rsidRDefault="00A358A6" w:rsidP="00A358A6">
      <w:pPr>
        <w:rPr>
          <w:rFonts w:ascii="Times New Roman" w:hAnsi="Times New Roman" w:cs="Times New Roman"/>
          <w:sz w:val="28"/>
          <w:szCs w:val="28"/>
        </w:rPr>
      </w:pPr>
    </w:p>
    <w:p w14:paraId="119C086A" w14:textId="77777777" w:rsidR="00A358A6" w:rsidRDefault="00A358A6" w:rsidP="00A358A6">
      <w:pPr>
        <w:rPr>
          <w:rFonts w:ascii="Times New Roman" w:hAnsi="Times New Roman" w:cs="Times New Roman"/>
          <w:sz w:val="28"/>
          <w:szCs w:val="28"/>
        </w:rPr>
      </w:pPr>
    </w:p>
    <w:p w14:paraId="563BD8A2" w14:textId="3428C534" w:rsidR="00A358A6" w:rsidRPr="003308D9" w:rsidRDefault="00A358A6" w:rsidP="001D0720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</w:pPr>
      <w:r w:rsidRPr="003308D9"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  <w:t>Year Wise Profit</w:t>
      </w:r>
    </w:p>
    <w:p w14:paraId="06206CBE" w14:textId="77777777" w:rsidR="00A358A6" w:rsidRPr="003308D9" w:rsidRDefault="00A358A6" w:rsidP="00A358A6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</w:p>
    <w:p w14:paraId="167E6EAB" w14:textId="24F8741D" w:rsidR="00A358A6" w:rsidRDefault="00A358A6" w:rsidP="00A358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288E9A6" wp14:editId="4A3F5AD8">
            <wp:extent cx="5731510" cy="4257040"/>
            <wp:effectExtent l="0" t="0" r="2540" b="0"/>
            <wp:docPr id="114732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22032" name="Picture 1147322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D587" w14:textId="77777777" w:rsidR="00A358A6" w:rsidRDefault="00A358A6" w:rsidP="00A358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0015DF" w14:textId="54F536FD" w:rsidR="00A358A6" w:rsidRDefault="00A358A6" w:rsidP="00A358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Insights</w:t>
      </w:r>
    </w:p>
    <w:p w14:paraId="6CF7D713" w14:textId="77777777" w:rsidR="001D0720" w:rsidRPr="001D0720" w:rsidRDefault="001D0720" w:rsidP="001D072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b/>
          <w:bCs/>
          <w:sz w:val="28"/>
          <w:szCs w:val="28"/>
        </w:rPr>
        <w:t>2025 recorded the highest profit</w:t>
      </w:r>
      <w:r w:rsidRPr="001D0720">
        <w:rPr>
          <w:rFonts w:ascii="Times New Roman" w:hAnsi="Times New Roman" w:cs="Times New Roman"/>
          <w:sz w:val="28"/>
          <w:szCs w:val="28"/>
        </w:rPr>
        <w:t xml:space="preserve">, showing the best business performance. </w:t>
      </w:r>
    </w:p>
    <w:p w14:paraId="7B02DAB3" w14:textId="77777777" w:rsidR="001D0720" w:rsidRPr="001D0720" w:rsidRDefault="001D0720" w:rsidP="001D072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b/>
          <w:bCs/>
          <w:sz w:val="28"/>
          <w:szCs w:val="28"/>
        </w:rPr>
        <w:t>2024 also generated very high profit</w:t>
      </w:r>
      <w:r w:rsidRPr="001D0720">
        <w:rPr>
          <w:rFonts w:ascii="Times New Roman" w:hAnsi="Times New Roman" w:cs="Times New Roman"/>
          <w:sz w:val="28"/>
          <w:szCs w:val="28"/>
        </w:rPr>
        <w:t xml:space="preserve">, close to 2025. </w:t>
      </w:r>
    </w:p>
    <w:p w14:paraId="378D0D53" w14:textId="77777777" w:rsidR="001D0720" w:rsidRPr="001D0720" w:rsidRDefault="001D0720" w:rsidP="001D072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b/>
          <w:bCs/>
          <w:sz w:val="28"/>
          <w:szCs w:val="28"/>
        </w:rPr>
        <w:t>2021 showed stable profit performance</w:t>
      </w:r>
      <w:r w:rsidRPr="001D0720">
        <w:rPr>
          <w:rFonts w:ascii="Times New Roman" w:hAnsi="Times New Roman" w:cs="Times New Roman"/>
          <w:sz w:val="28"/>
          <w:szCs w:val="28"/>
        </w:rPr>
        <w:t xml:space="preserve"> compared to earlier years. </w:t>
      </w:r>
    </w:p>
    <w:p w14:paraId="3944EC37" w14:textId="77777777" w:rsidR="001D0720" w:rsidRPr="001D0720" w:rsidRDefault="001D0720" w:rsidP="001D072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b/>
          <w:bCs/>
          <w:sz w:val="28"/>
          <w:szCs w:val="28"/>
        </w:rPr>
        <w:t>2023 had significantly lower profit</w:t>
      </w:r>
      <w:r w:rsidRPr="001D0720">
        <w:rPr>
          <w:rFonts w:ascii="Times New Roman" w:hAnsi="Times New Roman" w:cs="Times New Roman"/>
          <w:sz w:val="28"/>
          <w:szCs w:val="28"/>
        </w:rPr>
        <w:t xml:space="preserve">, indicating weak performance. </w:t>
      </w:r>
    </w:p>
    <w:p w14:paraId="2426C343" w14:textId="77777777" w:rsidR="001D0720" w:rsidRPr="001D0720" w:rsidRDefault="001D0720" w:rsidP="001D072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b/>
          <w:bCs/>
          <w:sz w:val="28"/>
          <w:szCs w:val="28"/>
        </w:rPr>
        <w:t>Profit growth increased strongly after 2023</w:t>
      </w:r>
      <w:r w:rsidRPr="001D0720">
        <w:rPr>
          <w:rFonts w:ascii="Times New Roman" w:hAnsi="Times New Roman" w:cs="Times New Roman"/>
          <w:sz w:val="28"/>
          <w:szCs w:val="28"/>
        </w:rPr>
        <w:t xml:space="preserve">, showing business recovery and improvement. </w:t>
      </w:r>
    </w:p>
    <w:p w14:paraId="1A3F51F4" w14:textId="77777777" w:rsidR="00A358A6" w:rsidRDefault="00A358A6" w:rsidP="00A358A6">
      <w:pPr>
        <w:rPr>
          <w:rFonts w:ascii="Times New Roman" w:hAnsi="Times New Roman" w:cs="Times New Roman"/>
          <w:sz w:val="32"/>
          <w:szCs w:val="32"/>
        </w:rPr>
      </w:pPr>
    </w:p>
    <w:p w14:paraId="19F68B02" w14:textId="77777777" w:rsidR="00A358A6" w:rsidRDefault="00A358A6" w:rsidP="00A358A6">
      <w:pPr>
        <w:rPr>
          <w:rFonts w:ascii="Times New Roman" w:hAnsi="Times New Roman" w:cs="Times New Roman"/>
          <w:sz w:val="32"/>
          <w:szCs w:val="32"/>
        </w:rPr>
      </w:pPr>
    </w:p>
    <w:p w14:paraId="78EBA077" w14:textId="77777777" w:rsidR="00A358A6" w:rsidRDefault="00A358A6" w:rsidP="00A358A6">
      <w:pPr>
        <w:rPr>
          <w:rFonts w:ascii="Times New Roman" w:hAnsi="Times New Roman" w:cs="Times New Roman"/>
          <w:sz w:val="32"/>
          <w:szCs w:val="32"/>
        </w:rPr>
      </w:pPr>
    </w:p>
    <w:p w14:paraId="4D912659" w14:textId="77777777" w:rsidR="00A358A6" w:rsidRDefault="00A358A6" w:rsidP="00A358A6">
      <w:pPr>
        <w:rPr>
          <w:rFonts w:ascii="Times New Roman" w:hAnsi="Times New Roman" w:cs="Times New Roman"/>
          <w:sz w:val="32"/>
          <w:szCs w:val="32"/>
        </w:rPr>
      </w:pPr>
    </w:p>
    <w:p w14:paraId="6DAB9961" w14:textId="1A411F71" w:rsidR="00A358A6" w:rsidRPr="003308D9" w:rsidRDefault="00A358A6" w:rsidP="001D0720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</w:pPr>
      <w:r w:rsidRPr="003308D9"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  <w:t>Sales By City</w:t>
      </w:r>
    </w:p>
    <w:p w14:paraId="4F747531" w14:textId="77777777" w:rsidR="00A358A6" w:rsidRDefault="00A358A6" w:rsidP="001D07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CB6128" w14:textId="7F2AFEE7" w:rsidR="00A358A6" w:rsidRDefault="00A358A6" w:rsidP="00A358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2F81D5CF" wp14:editId="35875587">
            <wp:extent cx="5731510" cy="4110355"/>
            <wp:effectExtent l="0" t="0" r="2540" b="4445"/>
            <wp:docPr id="210855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891" name="Picture 210855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21C6" w14:textId="77777777" w:rsidR="00A358A6" w:rsidRDefault="00A358A6" w:rsidP="00A358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ACF089" w14:textId="73FCE7A0" w:rsidR="00A358A6" w:rsidRDefault="00A358A6" w:rsidP="00A358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Insights</w:t>
      </w:r>
    </w:p>
    <w:p w14:paraId="1507E778" w14:textId="6AC64950" w:rsidR="001D0720" w:rsidRPr="001D0720" w:rsidRDefault="001D0720" w:rsidP="001D0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  Mumbai recorded the highest sales, making it the top-performing city. </w:t>
      </w:r>
    </w:p>
    <w:p w14:paraId="6B4798F1" w14:textId="53F771B4" w:rsidR="001D0720" w:rsidRPr="001D0720" w:rsidRDefault="001D0720" w:rsidP="001D0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  Ahmedabad, Delhi, and Pune also contributed high sales revenue. </w:t>
      </w:r>
    </w:p>
    <w:p w14:paraId="34C35827" w14:textId="56D1F91B" w:rsidR="001D0720" w:rsidRPr="001D0720" w:rsidRDefault="001D0720" w:rsidP="001D0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  Bangalore and Bengaluru show moderate sales performance. </w:t>
      </w:r>
    </w:p>
    <w:p w14:paraId="45199AB9" w14:textId="504E5E2B" w:rsidR="001D0720" w:rsidRPr="001D0720" w:rsidRDefault="001D0720" w:rsidP="001D0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  Hyderabad-related entries have comparatively lower sales. </w:t>
      </w:r>
    </w:p>
    <w:p w14:paraId="289D3977" w14:textId="5B0DB812" w:rsidR="001D0720" w:rsidRDefault="001D0720" w:rsidP="001D0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  Metro cities contribute the largest share of overall sales growth.</w:t>
      </w:r>
    </w:p>
    <w:p w14:paraId="260CA491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1409BA62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33C6BC28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5DD3E4F9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2495E2EA" w14:textId="5AD37817" w:rsidR="001D0720" w:rsidRPr="003308D9" w:rsidRDefault="001D0720" w:rsidP="001D0720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</w:pPr>
      <w:r w:rsidRPr="003308D9"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  <w:lastRenderedPageBreak/>
        <w:t>Product Category Distributions</w:t>
      </w:r>
    </w:p>
    <w:p w14:paraId="7F8D38A2" w14:textId="77777777" w:rsidR="001D0720" w:rsidRDefault="001D0720" w:rsidP="001D0720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EC76025" w14:textId="3976CE8E" w:rsidR="001D0720" w:rsidRDefault="001D0720" w:rsidP="001D0720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D0720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DDEF2DB" wp14:editId="5B331F9F">
            <wp:extent cx="5731510" cy="3933825"/>
            <wp:effectExtent l="0" t="0" r="2540" b="9525"/>
            <wp:docPr id="801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F380" w14:textId="77777777" w:rsidR="001D0720" w:rsidRDefault="001D0720" w:rsidP="001D0720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0A6D2B" w14:textId="23B8F405" w:rsidR="001D0720" w:rsidRDefault="001D0720" w:rsidP="001D0720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Insights</w:t>
      </w:r>
    </w:p>
    <w:p w14:paraId="60C2D82B" w14:textId="77777777" w:rsidR="001D0720" w:rsidRDefault="001D0720" w:rsidP="001D0720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05D362" w14:textId="6A51EE12" w:rsidR="001D0720" w:rsidRPr="001D0720" w:rsidRDefault="001D0720" w:rsidP="001D07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Dresses category has the highest share, showing slightly higher customer demand. </w:t>
      </w:r>
    </w:p>
    <w:p w14:paraId="578B1192" w14:textId="6427163B" w:rsidR="001D0720" w:rsidRPr="001D0720" w:rsidRDefault="001D0720" w:rsidP="001D07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T-Shirts, Shoes, Jeans, Jackets, and Accessories have nearly equal distribution. </w:t>
      </w:r>
    </w:p>
    <w:p w14:paraId="0D2DE602" w14:textId="4A8CD2A3" w:rsidR="001D0720" w:rsidRPr="001D0720" w:rsidRDefault="001D0720" w:rsidP="001D07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Product demand is balanced across all categories. </w:t>
      </w:r>
    </w:p>
    <w:p w14:paraId="34DDA31C" w14:textId="1779A510" w:rsidR="001D0720" w:rsidRPr="001D0720" w:rsidRDefault="001D0720" w:rsidP="001D07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 xml:space="preserve">No single category dominates overall sales significantly. </w:t>
      </w:r>
    </w:p>
    <w:p w14:paraId="12AA86F2" w14:textId="30BE153B" w:rsidR="001D0720" w:rsidRDefault="001D0720" w:rsidP="001D07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0720">
        <w:rPr>
          <w:rFonts w:ascii="Times New Roman" w:hAnsi="Times New Roman" w:cs="Times New Roman"/>
          <w:sz w:val="28"/>
          <w:szCs w:val="28"/>
        </w:rPr>
        <w:t>The business has a diversified product portfolio, reducing dependency on one category.</w:t>
      </w:r>
    </w:p>
    <w:p w14:paraId="4DF79B04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73227B9D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0354F330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09F383D0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50B3BE4E" w14:textId="77777777" w:rsidR="001D0720" w:rsidRDefault="001D0720" w:rsidP="001D0720">
      <w:pPr>
        <w:rPr>
          <w:rFonts w:ascii="Times New Roman" w:hAnsi="Times New Roman" w:cs="Times New Roman"/>
          <w:sz w:val="28"/>
          <w:szCs w:val="28"/>
        </w:rPr>
      </w:pPr>
    </w:p>
    <w:p w14:paraId="6C750246" w14:textId="0834049E" w:rsidR="001D0720" w:rsidRPr="003308D9" w:rsidRDefault="003308D9" w:rsidP="003308D9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</w:pPr>
      <w:r w:rsidRPr="003308D9"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  <w:lastRenderedPageBreak/>
        <w:t xml:space="preserve">Average Discount </w:t>
      </w:r>
      <w:proofErr w:type="gramStart"/>
      <w:r w:rsidRPr="003308D9"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  <w:t>By</w:t>
      </w:r>
      <w:proofErr w:type="gramEnd"/>
      <w:r w:rsidRPr="003308D9">
        <w:rPr>
          <w:rFonts w:ascii="Times New Roman" w:hAnsi="Times New Roman" w:cs="Times New Roman"/>
          <w:b/>
          <w:bCs/>
          <w:color w:val="EE0000"/>
          <w:sz w:val="36"/>
          <w:szCs w:val="36"/>
          <w:highlight w:val="cyan"/>
          <w:u w:val="single"/>
        </w:rPr>
        <w:t xml:space="preserve"> Product Category</w:t>
      </w:r>
    </w:p>
    <w:p w14:paraId="3D041760" w14:textId="77777777" w:rsidR="003308D9" w:rsidRDefault="003308D9" w:rsidP="003308D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701C62" w14:textId="65FD8902" w:rsidR="003308D9" w:rsidRDefault="003308D9" w:rsidP="003308D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A43C387" wp14:editId="6F7B27DC">
            <wp:extent cx="5731510" cy="3463290"/>
            <wp:effectExtent l="0" t="0" r="2540" b="3810"/>
            <wp:docPr id="1516180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80954" name="Picture 15161809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266F" w14:textId="77777777" w:rsidR="003308D9" w:rsidRDefault="003308D9" w:rsidP="003308D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830524" w14:textId="0F59B5D4" w:rsidR="003308D9" w:rsidRDefault="003308D9" w:rsidP="003308D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Insights</w:t>
      </w:r>
    </w:p>
    <w:p w14:paraId="1E78B41E" w14:textId="77777777" w:rsidR="003308D9" w:rsidRPr="003308D9" w:rsidRDefault="003308D9" w:rsidP="00330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08D9">
        <w:rPr>
          <w:rFonts w:ascii="Times New Roman" w:hAnsi="Times New Roman" w:cs="Times New Roman"/>
          <w:sz w:val="28"/>
          <w:szCs w:val="28"/>
        </w:rPr>
        <w:t xml:space="preserve">Discount percentages are almost equal across all product categories. </w:t>
      </w:r>
    </w:p>
    <w:p w14:paraId="17A2B732" w14:textId="77777777" w:rsidR="003308D9" w:rsidRPr="003308D9" w:rsidRDefault="003308D9" w:rsidP="00330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08D9">
        <w:rPr>
          <w:rFonts w:ascii="Times New Roman" w:hAnsi="Times New Roman" w:cs="Times New Roman"/>
          <w:sz w:val="28"/>
          <w:szCs w:val="28"/>
        </w:rPr>
        <w:t xml:space="preserve">Accessories, Jackets, Shoes, and T-Shirts have slightly higher average discounts. </w:t>
      </w:r>
    </w:p>
    <w:p w14:paraId="585AB9E7" w14:textId="77777777" w:rsidR="003308D9" w:rsidRPr="003308D9" w:rsidRDefault="003308D9" w:rsidP="00330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308D9">
        <w:rPr>
          <w:rFonts w:ascii="Times New Roman" w:hAnsi="Times New Roman" w:cs="Times New Roman"/>
          <w:sz w:val="28"/>
          <w:szCs w:val="28"/>
        </w:rPr>
        <w:t>Jeans</w:t>
      </w:r>
      <w:proofErr w:type="gramEnd"/>
      <w:r w:rsidRPr="003308D9">
        <w:rPr>
          <w:rFonts w:ascii="Times New Roman" w:hAnsi="Times New Roman" w:cs="Times New Roman"/>
          <w:sz w:val="28"/>
          <w:szCs w:val="28"/>
        </w:rPr>
        <w:t xml:space="preserve"> category has the lowest average discount compared to others. </w:t>
      </w:r>
    </w:p>
    <w:p w14:paraId="2B9AAA5C" w14:textId="77777777" w:rsidR="003308D9" w:rsidRPr="003308D9" w:rsidRDefault="003308D9" w:rsidP="00330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08D9">
        <w:rPr>
          <w:rFonts w:ascii="Times New Roman" w:hAnsi="Times New Roman" w:cs="Times New Roman"/>
          <w:sz w:val="28"/>
          <w:szCs w:val="28"/>
        </w:rPr>
        <w:t xml:space="preserve">No major variation is seen in discount strategy across categories. </w:t>
      </w:r>
    </w:p>
    <w:p w14:paraId="67866449" w14:textId="77777777" w:rsidR="003308D9" w:rsidRPr="003308D9" w:rsidRDefault="003308D9" w:rsidP="00330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08D9">
        <w:rPr>
          <w:rFonts w:ascii="Times New Roman" w:hAnsi="Times New Roman" w:cs="Times New Roman"/>
          <w:sz w:val="28"/>
          <w:szCs w:val="28"/>
        </w:rPr>
        <w:t xml:space="preserve">The business follows a consistent discount policy for all product categories. </w:t>
      </w:r>
    </w:p>
    <w:p w14:paraId="6A43A49F" w14:textId="77777777" w:rsidR="003308D9" w:rsidRPr="003308D9" w:rsidRDefault="003308D9" w:rsidP="003308D9">
      <w:pPr>
        <w:rPr>
          <w:rFonts w:ascii="Times New Roman" w:hAnsi="Times New Roman" w:cs="Times New Roman"/>
          <w:sz w:val="28"/>
          <w:szCs w:val="28"/>
        </w:rPr>
      </w:pPr>
    </w:p>
    <w:sectPr w:rsidR="003308D9" w:rsidRPr="00330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8B5"/>
    <w:multiLevelType w:val="hybridMultilevel"/>
    <w:tmpl w:val="547A3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D1D97"/>
    <w:multiLevelType w:val="hybridMultilevel"/>
    <w:tmpl w:val="D43A7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019AF"/>
    <w:multiLevelType w:val="hybridMultilevel"/>
    <w:tmpl w:val="2DF46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D7BD4"/>
    <w:multiLevelType w:val="hybridMultilevel"/>
    <w:tmpl w:val="7018E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5695B"/>
    <w:multiLevelType w:val="multilevel"/>
    <w:tmpl w:val="14D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D021A"/>
    <w:multiLevelType w:val="multilevel"/>
    <w:tmpl w:val="956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44A6D"/>
    <w:multiLevelType w:val="hybridMultilevel"/>
    <w:tmpl w:val="02A23E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727426"/>
    <w:multiLevelType w:val="multilevel"/>
    <w:tmpl w:val="3FD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73737">
    <w:abstractNumId w:val="0"/>
  </w:num>
  <w:num w:numId="2" w16cid:durableId="707871124">
    <w:abstractNumId w:val="5"/>
  </w:num>
  <w:num w:numId="3" w16cid:durableId="1570799263">
    <w:abstractNumId w:val="7"/>
  </w:num>
  <w:num w:numId="4" w16cid:durableId="423264234">
    <w:abstractNumId w:val="1"/>
  </w:num>
  <w:num w:numId="5" w16cid:durableId="1018775217">
    <w:abstractNumId w:val="3"/>
  </w:num>
  <w:num w:numId="6" w16cid:durableId="2056463931">
    <w:abstractNumId w:val="6"/>
  </w:num>
  <w:num w:numId="7" w16cid:durableId="945383687">
    <w:abstractNumId w:val="4"/>
  </w:num>
  <w:num w:numId="8" w16cid:durableId="992949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AE"/>
    <w:rsid w:val="00025DDA"/>
    <w:rsid w:val="00094D0F"/>
    <w:rsid w:val="000C7B78"/>
    <w:rsid w:val="001D0720"/>
    <w:rsid w:val="003308D9"/>
    <w:rsid w:val="005266AE"/>
    <w:rsid w:val="008C7AD7"/>
    <w:rsid w:val="00A3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43FD"/>
  <w15:chartTrackingRefBased/>
  <w15:docId w15:val="{DA42449E-D9C0-408E-AA52-29237E808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Puranik</dc:creator>
  <cp:keywords/>
  <dc:description/>
  <cp:lastModifiedBy>Sharvari Puranik</cp:lastModifiedBy>
  <cp:revision>1</cp:revision>
  <dcterms:created xsi:type="dcterms:W3CDTF">2026-06-30T16:41:00Z</dcterms:created>
  <dcterms:modified xsi:type="dcterms:W3CDTF">2026-06-30T18:14:00Z</dcterms:modified>
</cp:coreProperties>
</file>