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C2F40" w14:textId="63EADA69" w:rsidR="00156438" w:rsidRDefault="00ED3818" w:rsidP="00ED3818">
      <w:pPr>
        <w:rPr>
          <w:rFonts w:ascii="Times New Roman" w:hAnsi="Times New Roman" w:cs="Times New Roman"/>
          <w:b/>
          <w:bCs/>
          <w:sz w:val="44"/>
          <w:szCs w:val="44"/>
        </w:rPr>
      </w:pPr>
      <w:r>
        <w:rPr>
          <w:noProof/>
        </w:rPr>
        <w:drawing>
          <wp:inline distT="0" distB="0" distL="0" distR="0" wp14:anchorId="74A32EB2" wp14:editId="28E661E6">
            <wp:extent cx="1536700" cy="910046"/>
            <wp:effectExtent l="0" t="0" r="0" b="0"/>
            <wp:docPr id="5" name="Picture 4" descr="A red and white logo on a black background&#10;&#10;AI-generated content may be incorrect.">
              <a:extLst xmlns:a="http://schemas.openxmlformats.org/drawingml/2006/main">
                <a:ext uri="{FF2B5EF4-FFF2-40B4-BE49-F238E27FC236}">
                  <a16:creationId xmlns:a16="http://schemas.microsoft.com/office/drawing/2014/main" id="{E9F079D8-6726-4357-B454-34D20298D5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red and white logo on a black background&#10;&#10;AI-generated content may be incorrect.">
                      <a:extLst>
                        <a:ext uri="{FF2B5EF4-FFF2-40B4-BE49-F238E27FC236}">
                          <a16:creationId xmlns:a16="http://schemas.microsoft.com/office/drawing/2014/main" id="{E9F079D8-6726-4357-B454-34D20298D5F4}"/>
                        </a:ext>
                      </a:extLst>
                    </pic:cNvPr>
                    <pic:cNvPicPr>
                      <a:picLocks noChangeAspect="1"/>
                    </pic:cNvPicPr>
                  </pic:nvPicPr>
                  <pic:blipFill>
                    <a:blip r:embed="rId8"/>
                    <a:stretch>
                      <a:fillRect/>
                    </a:stretch>
                  </pic:blipFill>
                  <pic:spPr>
                    <a:xfrm>
                      <a:off x="0" y="0"/>
                      <a:ext cx="1551588" cy="918863"/>
                    </a:xfrm>
                    <a:prstGeom prst="rect">
                      <a:avLst/>
                    </a:prstGeom>
                  </pic:spPr>
                </pic:pic>
              </a:graphicData>
            </a:graphic>
          </wp:inline>
        </w:drawing>
      </w:r>
    </w:p>
    <w:p w14:paraId="2FFB555B" w14:textId="77777777" w:rsidR="00ED3818" w:rsidRDefault="00ED3818" w:rsidP="00ED3818">
      <w:pPr>
        <w:rPr>
          <w:rFonts w:ascii="Times New Roman" w:hAnsi="Times New Roman" w:cs="Times New Roman"/>
          <w:b/>
          <w:bCs/>
          <w:sz w:val="44"/>
          <w:szCs w:val="44"/>
        </w:rPr>
      </w:pPr>
    </w:p>
    <w:p w14:paraId="0D29DEEE" w14:textId="4DD6C7E6" w:rsidR="00156438" w:rsidRPr="00E17536" w:rsidRDefault="00E17536" w:rsidP="00E17536">
      <w:pPr>
        <w:jc w:val="center"/>
        <w:rPr>
          <w:rFonts w:ascii="Times New Roman" w:hAnsi="Times New Roman" w:cs="Times New Roman"/>
          <w:b/>
          <w:bCs/>
          <w:sz w:val="56"/>
          <w:szCs w:val="56"/>
        </w:rPr>
      </w:pPr>
      <w:r w:rsidRPr="00E17536">
        <w:rPr>
          <w:rFonts w:ascii="Times New Roman" w:hAnsi="Times New Roman" w:cs="Times New Roman"/>
          <w:b/>
          <w:bCs/>
          <w:sz w:val="56"/>
          <w:szCs w:val="56"/>
        </w:rPr>
        <w:t>PROJECT REPORT</w:t>
      </w:r>
    </w:p>
    <w:p w14:paraId="77883618" w14:textId="77777777" w:rsidR="00E17536" w:rsidRDefault="00E17536" w:rsidP="009E22B3">
      <w:pPr>
        <w:jc w:val="center"/>
        <w:rPr>
          <w:rFonts w:ascii="Times New Roman" w:hAnsi="Times New Roman" w:cs="Times New Roman"/>
          <w:b/>
          <w:bCs/>
          <w:sz w:val="44"/>
          <w:szCs w:val="44"/>
        </w:rPr>
      </w:pPr>
    </w:p>
    <w:p w14:paraId="382D4267" w14:textId="6BB7AD19" w:rsidR="00705D1B" w:rsidRDefault="00DC3A4B" w:rsidP="00177F40">
      <w:pPr>
        <w:jc w:val="center"/>
        <w:rPr>
          <w:rFonts w:ascii="Times New Roman" w:hAnsi="Times New Roman" w:cs="Times New Roman"/>
          <w:sz w:val="32"/>
          <w:szCs w:val="32"/>
        </w:rPr>
      </w:pPr>
      <w:r>
        <w:rPr>
          <w:rFonts w:ascii="Times New Roman" w:hAnsi="Times New Roman" w:cs="Times New Roman"/>
          <w:b/>
          <w:bCs/>
          <w:sz w:val="44"/>
          <w:szCs w:val="44"/>
        </w:rPr>
        <w:t>Agentic Financial Analyst Agent</w:t>
      </w:r>
    </w:p>
    <w:p w14:paraId="74445751" w14:textId="77777777" w:rsidR="00705D1B" w:rsidRDefault="00705D1B" w:rsidP="00156438">
      <w:pPr>
        <w:jc w:val="center"/>
        <w:rPr>
          <w:rFonts w:ascii="Times New Roman" w:hAnsi="Times New Roman" w:cs="Times New Roman"/>
          <w:b/>
          <w:bCs/>
          <w:sz w:val="32"/>
          <w:szCs w:val="32"/>
        </w:rPr>
      </w:pPr>
    </w:p>
    <w:p w14:paraId="6C41A93D" w14:textId="2A55C9D9" w:rsidR="00DA6D32" w:rsidRDefault="00DA6D32" w:rsidP="00156438">
      <w:pPr>
        <w:jc w:val="center"/>
        <w:rPr>
          <w:rFonts w:ascii="Times New Roman" w:hAnsi="Times New Roman" w:cs="Times New Roman"/>
          <w:b/>
          <w:bCs/>
          <w:sz w:val="32"/>
          <w:szCs w:val="32"/>
        </w:rPr>
      </w:pPr>
      <w:r>
        <w:rPr>
          <w:rFonts w:ascii="Times New Roman" w:hAnsi="Times New Roman" w:cs="Times New Roman"/>
          <w:b/>
          <w:bCs/>
          <w:sz w:val="32"/>
          <w:szCs w:val="32"/>
        </w:rPr>
        <w:t>Under guidance of</w:t>
      </w:r>
      <w:r w:rsidR="00705D1B">
        <w:rPr>
          <w:rFonts w:ascii="Times New Roman" w:hAnsi="Times New Roman" w:cs="Times New Roman"/>
          <w:b/>
          <w:bCs/>
          <w:sz w:val="32"/>
          <w:szCs w:val="32"/>
        </w:rPr>
        <w:t>:</w:t>
      </w:r>
    </w:p>
    <w:p w14:paraId="1CC897E9" w14:textId="43CCFE6D" w:rsidR="00DA6D32" w:rsidRPr="00156438" w:rsidRDefault="009A65DD" w:rsidP="00ED3818">
      <w:pPr>
        <w:jc w:val="center"/>
        <w:rPr>
          <w:rFonts w:ascii="Times New Roman" w:hAnsi="Times New Roman" w:cs="Times New Roman"/>
          <w:sz w:val="32"/>
          <w:szCs w:val="32"/>
        </w:rPr>
      </w:pPr>
      <w:r>
        <w:rPr>
          <w:rFonts w:ascii="Times New Roman" w:hAnsi="Times New Roman" w:cs="Times New Roman"/>
          <w:sz w:val="32"/>
          <w:szCs w:val="32"/>
        </w:rPr>
        <w:t xml:space="preserve">Dr. </w:t>
      </w:r>
      <w:r w:rsidR="00DC3A4B">
        <w:rPr>
          <w:rFonts w:ascii="Times New Roman" w:hAnsi="Times New Roman" w:cs="Times New Roman"/>
          <w:sz w:val="32"/>
          <w:szCs w:val="32"/>
        </w:rPr>
        <w:t>Anant Agarwal</w:t>
      </w:r>
    </w:p>
    <w:p w14:paraId="1B9FE522" w14:textId="287323DB" w:rsidR="00156438" w:rsidRDefault="00156438" w:rsidP="00156438">
      <w:pPr>
        <w:jc w:val="center"/>
        <w:rPr>
          <w:rFonts w:ascii="Times New Roman" w:hAnsi="Times New Roman" w:cs="Times New Roman"/>
          <w:sz w:val="32"/>
          <w:szCs w:val="32"/>
        </w:rPr>
      </w:pPr>
      <w:r w:rsidRPr="00156438">
        <w:rPr>
          <w:rFonts w:ascii="Times New Roman" w:hAnsi="Times New Roman" w:cs="Times New Roman"/>
          <w:sz w:val="32"/>
          <w:szCs w:val="32"/>
        </w:rPr>
        <w:t>T.A.</w:t>
      </w:r>
      <w:r w:rsidR="009A65DD">
        <w:rPr>
          <w:rFonts w:ascii="Times New Roman" w:hAnsi="Times New Roman" w:cs="Times New Roman"/>
          <w:sz w:val="32"/>
          <w:szCs w:val="32"/>
        </w:rPr>
        <w:t xml:space="preserve"> </w:t>
      </w:r>
      <w:r w:rsidR="00DC3A4B">
        <w:rPr>
          <w:rFonts w:ascii="Times New Roman" w:hAnsi="Times New Roman" w:cs="Times New Roman"/>
          <w:sz w:val="32"/>
          <w:szCs w:val="32"/>
        </w:rPr>
        <w:t xml:space="preserve">Nikita </w:t>
      </w:r>
      <w:proofErr w:type="spellStart"/>
      <w:r w:rsidR="00DC3A4B">
        <w:rPr>
          <w:rFonts w:ascii="Times New Roman" w:hAnsi="Times New Roman" w:cs="Times New Roman"/>
          <w:sz w:val="32"/>
          <w:szCs w:val="32"/>
        </w:rPr>
        <w:t>Divay</w:t>
      </w:r>
      <w:proofErr w:type="spellEnd"/>
    </w:p>
    <w:p w14:paraId="1A902FEB" w14:textId="77777777" w:rsidR="00156438" w:rsidRDefault="00156438" w:rsidP="00156438">
      <w:pPr>
        <w:jc w:val="center"/>
        <w:rPr>
          <w:rFonts w:ascii="Times New Roman" w:hAnsi="Times New Roman" w:cs="Times New Roman"/>
          <w:sz w:val="32"/>
          <w:szCs w:val="32"/>
        </w:rPr>
      </w:pPr>
    </w:p>
    <w:p w14:paraId="7966E669" w14:textId="0D57BAEE" w:rsidR="00156438" w:rsidRDefault="00156438" w:rsidP="00156438">
      <w:pPr>
        <w:jc w:val="center"/>
        <w:rPr>
          <w:rFonts w:ascii="Times New Roman" w:hAnsi="Times New Roman" w:cs="Times New Roman"/>
          <w:b/>
          <w:bCs/>
          <w:sz w:val="32"/>
          <w:szCs w:val="32"/>
        </w:rPr>
      </w:pPr>
      <w:r>
        <w:rPr>
          <w:rFonts w:ascii="Times New Roman" w:hAnsi="Times New Roman" w:cs="Times New Roman"/>
          <w:b/>
          <w:bCs/>
          <w:sz w:val="32"/>
          <w:szCs w:val="32"/>
        </w:rPr>
        <w:t>Project members:</w:t>
      </w:r>
    </w:p>
    <w:p w14:paraId="2F47B8C7" w14:textId="3321D0D2" w:rsidR="00156438" w:rsidRDefault="00156438" w:rsidP="00156438">
      <w:pPr>
        <w:jc w:val="center"/>
        <w:rPr>
          <w:rFonts w:ascii="Times New Roman" w:hAnsi="Times New Roman" w:cs="Times New Roman"/>
          <w:sz w:val="32"/>
          <w:szCs w:val="32"/>
        </w:rPr>
      </w:pPr>
      <w:r>
        <w:rPr>
          <w:rFonts w:ascii="Times New Roman" w:hAnsi="Times New Roman" w:cs="Times New Roman"/>
          <w:sz w:val="32"/>
          <w:szCs w:val="32"/>
        </w:rPr>
        <w:t>Mr. Abhijit Zende</w:t>
      </w:r>
    </w:p>
    <w:p w14:paraId="21E85984" w14:textId="24083CAA" w:rsidR="00DC3A4B" w:rsidRDefault="00DC3A4B" w:rsidP="00156438">
      <w:pPr>
        <w:jc w:val="center"/>
        <w:rPr>
          <w:rFonts w:ascii="Times New Roman" w:hAnsi="Times New Roman" w:cs="Times New Roman"/>
          <w:sz w:val="32"/>
          <w:szCs w:val="32"/>
        </w:rPr>
      </w:pPr>
      <w:r>
        <w:rPr>
          <w:rFonts w:ascii="Times New Roman" w:hAnsi="Times New Roman" w:cs="Times New Roman"/>
          <w:sz w:val="32"/>
          <w:szCs w:val="32"/>
        </w:rPr>
        <w:t>Mr. Rahil Kothari</w:t>
      </w:r>
    </w:p>
    <w:p w14:paraId="584BF67D" w14:textId="6476A119" w:rsidR="00156438" w:rsidRDefault="00156438" w:rsidP="00156438">
      <w:pPr>
        <w:jc w:val="center"/>
        <w:rPr>
          <w:rFonts w:ascii="Times New Roman" w:hAnsi="Times New Roman" w:cs="Times New Roman"/>
          <w:sz w:val="32"/>
          <w:szCs w:val="32"/>
        </w:rPr>
      </w:pPr>
      <w:r>
        <w:rPr>
          <w:rFonts w:ascii="Times New Roman" w:hAnsi="Times New Roman" w:cs="Times New Roman"/>
          <w:sz w:val="32"/>
          <w:szCs w:val="32"/>
        </w:rPr>
        <w:t>Mr. Saksham Agrawal</w:t>
      </w:r>
    </w:p>
    <w:p w14:paraId="4260C7CB" w14:textId="4F3DCC31" w:rsidR="00156438" w:rsidRPr="00156438" w:rsidRDefault="00156438" w:rsidP="00156438">
      <w:pPr>
        <w:jc w:val="center"/>
        <w:rPr>
          <w:rFonts w:ascii="Times New Roman" w:hAnsi="Times New Roman" w:cs="Times New Roman"/>
          <w:sz w:val="32"/>
          <w:szCs w:val="32"/>
        </w:rPr>
      </w:pPr>
      <w:r>
        <w:rPr>
          <w:rFonts w:ascii="Times New Roman" w:hAnsi="Times New Roman" w:cs="Times New Roman"/>
          <w:sz w:val="32"/>
          <w:szCs w:val="32"/>
        </w:rPr>
        <w:t>Mr. Sharvin Shinde</w:t>
      </w:r>
    </w:p>
    <w:p w14:paraId="184C507A" w14:textId="77777777" w:rsidR="008F15A4" w:rsidRDefault="008F15A4" w:rsidP="009E22B3">
      <w:pPr>
        <w:jc w:val="center"/>
        <w:rPr>
          <w:rFonts w:ascii="Times New Roman" w:hAnsi="Times New Roman" w:cs="Times New Roman"/>
          <w:b/>
          <w:bCs/>
          <w:sz w:val="44"/>
          <w:szCs w:val="44"/>
        </w:rPr>
      </w:pPr>
    </w:p>
    <w:p w14:paraId="29DD2074" w14:textId="77777777" w:rsidR="008F15A4" w:rsidRDefault="008F15A4" w:rsidP="009E22B3">
      <w:pPr>
        <w:jc w:val="center"/>
        <w:rPr>
          <w:rFonts w:ascii="Times New Roman" w:hAnsi="Times New Roman" w:cs="Times New Roman"/>
          <w:b/>
          <w:bCs/>
          <w:sz w:val="44"/>
          <w:szCs w:val="44"/>
        </w:rPr>
      </w:pPr>
    </w:p>
    <w:p w14:paraId="717E7A3B" w14:textId="77777777" w:rsidR="008F15A4" w:rsidRDefault="008F15A4" w:rsidP="009E22B3">
      <w:pPr>
        <w:jc w:val="center"/>
        <w:rPr>
          <w:rFonts w:ascii="Times New Roman" w:hAnsi="Times New Roman" w:cs="Times New Roman"/>
          <w:b/>
          <w:bCs/>
          <w:sz w:val="44"/>
          <w:szCs w:val="44"/>
        </w:rPr>
      </w:pPr>
    </w:p>
    <w:p w14:paraId="32416542" w14:textId="77777777" w:rsidR="008F15A4" w:rsidRDefault="008F15A4" w:rsidP="009E22B3">
      <w:pPr>
        <w:jc w:val="center"/>
        <w:rPr>
          <w:rFonts w:ascii="Times New Roman" w:hAnsi="Times New Roman" w:cs="Times New Roman"/>
          <w:b/>
          <w:bCs/>
          <w:sz w:val="44"/>
          <w:szCs w:val="44"/>
        </w:rPr>
      </w:pPr>
    </w:p>
    <w:p w14:paraId="660DABA5" w14:textId="77777777" w:rsidR="008F15A4" w:rsidRDefault="008F15A4" w:rsidP="009E22B3">
      <w:pPr>
        <w:jc w:val="center"/>
        <w:rPr>
          <w:rFonts w:ascii="Times New Roman" w:hAnsi="Times New Roman" w:cs="Times New Roman"/>
          <w:b/>
          <w:bCs/>
          <w:sz w:val="44"/>
          <w:szCs w:val="44"/>
        </w:rPr>
      </w:pPr>
    </w:p>
    <w:p w14:paraId="5BD66F36" w14:textId="77777777" w:rsidR="008F15A4" w:rsidRDefault="008F15A4" w:rsidP="009E22B3">
      <w:pPr>
        <w:jc w:val="center"/>
        <w:rPr>
          <w:rFonts w:ascii="Times New Roman" w:hAnsi="Times New Roman" w:cs="Times New Roman"/>
          <w:b/>
          <w:bCs/>
          <w:sz w:val="44"/>
          <w:szCs w:val="44"/>
        </w:rPr>
      </w:pPr>
    </w:p>
    <w:p w14:paraId="42637116" w14:textId="77777777" w:rsidR="00E577E7" w:rsidRDefault="00E577E7" w:rsidP="008F15A4">
      <w:pPr>
        <w:jc w:val="both"/>
        <w:rPr>
          <w:rFonts w:ascii="Times New Roman" w:hAnsi="Times New Roman" w:cs="Times New Roman"/>
          <w:b/>
          <w:bCs/>
          <w:sz w:val="32"/>
          <w:szCs w:val="32"/>
        </w:rPr>
      </w:pPr>
    </w:p>
    <w:p w14:paraId="2F06072E" w14:textId="77777777" w:rsidR="00E577E7" w:rsidRDefault="00E577E7" w:rsidP="008F15A4">
      <w:pPr>
        <w:jc w:val="both"/>
        <w:rPr>
          <w:rFonts w:ascii="Times New Roman" w:hAnsi="Times New Roman" w:cs="Times New Roman"/>
          <w:b/>
          <w:bCs/>
          <w:sz w:val="32"/>
          <w:szCs w:val="32"/>
        </w:rPr>
      </w:pPr>
    </w:p>
    <w:p w14:paraId="77F8316D" w14:textId="77777777" w:rsidR="00E577E7" w:rsidRDefault="00E577E7" w:rsidP="008F15A4">
      <w:pPr>
        <w:jc w:val="both"/>
        <w:rPr>
          <w:rFonts w:ascii="Times New Roman" w:hAnsi="Times New Roman" w:cs="Times New Roman"/>
          <w:b/>
          <w:bCs/>
          <w:sz w:val="32"/>
          <w:szCs w:val="32"/>
        </w:rPr>
      </w:pPr>
    </w:p>
    <w:p w14:paraId="71EF13C0" w14:textId="77777777" w:rsidR="00E577E7" w:rsidRDefault="00E577E7" w:rsidP="008F15A4">
      <w:pPr>
        <w:jc w:val="both"/>
        <w:rPr>
          <w:rFonts w:ascii="Times New Roman" w:hAnsi="Times New Roman" w:cs="Times New Roman"/>
          <w:b/>
          <w:bCs/>
          <w:sz w:val="32"/>
          <w:szCs w:val="32"/>
        </w:rPr>
      </w:pPr>
    </w:p>
    <w:p w14:paraId="3AE1ECB9" w14:textId="77777777" w:rsidR="00E577E7" w:rsidRDefault="00E577E7" w:rsidP="008F15A4">
      <w:pPr>
        <w:jc w:val="both"/>
        <w:rPr>
          <w:rFonts w:ascii="Times New Roman" w:hAnsi="Times New Roman" w:cs="Times New Roman"/>
          <w:b/>
          <w:bCs/>
          <w:sz w:val="32"/>
          <w:szCs w:val="32"/>
        </w:rPr>
      </w:pPr>
    </w:p>
    <w:p w14:paraId="1628B478" w14:textId="77777777" w:rsidR="00E577E7" w:rsidRDefault="00E577E7" w:rsidP="008F15A4">
      <w:pPr>
        <w:jc w:val="both"/>
        <w:rPr>
          <w:rFonts w:ascii="Times New Roman" w:hAnsi="Times New Roman" w:cs="Times New Roman"/>
          <w:b/>
          <w:bCs/>
          <w:sz w:val="32"/>
          <w:szCs w:val="32"/>
        </w:rPr>
      </w:pPr>
    </w:p>
    <w:p w14:paraId="44754F47" w14:textId="77777777" w:rsidR="00E577E7" w:rsidRDefault="00E577E7" w:rsidP="008F15A4">
      <w:pPr>
        <w:jc w:val="both"/>
        <w:rPr>
          <w:rFonts w:ascii="Times New Roman" w:hAnsi="Times New Roman" w:cs="Times New Roman"/>
          <w:b/>
          <w:bCs/>
          <w:sz w:val="32"/>
          <w:szCs w:val="32"/>
        </w:rPr>
      </w:pPr>
    </w:p>
    <w:p w14:paraId="4D3F64E2" w14:textId="140E0A25" w:rsidR="00E577E7" w:rsidRDefault="008F15A4" w:rsidP="00E577E7">
      <w:pPr>
        <w:jc w:val="center"/>
        <w:rPr>
          <w:rFonts w:ascii="Times New Roman" w:hAnsi="Times New Roman" w:cs="Times New Roman"/>
          <w:b/>
          <w:bCs/>
          <w:sz w:val="32"/>
          <w:szCs w:val="32"/>
        </w:rPr>
      </w:pPr>
      <w:r>
        <w:rPr>
          <w:rFonts w:ascii="Times New Roman" w:hAnsi="Times New Roman" w:cs="Times New Roman"/>
          <w:b/>
          <w:bCs/>
          <w:sz w:val="32"/>
          <w:szCs w:val="32"/>
        </w:rPr>
        <w:t>Table of contents:</w:t>
      </w:r>
    </w:p>
    <w:p w14:paraId="2B2F8633" w14:textId="77777777" w:rsidR="00156438" w:rsidRDefault="00156438" w:rsidP="008F15A4">
      <w:pPr>
        <w:jc w:val="both"/>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700"/>
        <w:gridCol w:w="8845"/>
        <w:gridCol w:w="874"/>
      </w:tblGrid>
      <w:tr w:rsidR="00156438" w14:paraId="7AAE7D22" w14:textId="77777777" w:rsidTr="00000E7D">
        <w:trPr>
          <w:trHeight w:val="643"/>
        </w:trPr>
        <w:tc>
          <w:tcPr>
            <w:tcW w:w="700" w:type="dxa"/>
          </w:tcPr>
          <w:p w14:paraId="66C7025F" w14:textId="24BCA047" w:rsidR="00156438" w:rsidRDefault="00156438" w:rsidP="008F15A4">
            <w:pPr>
              <w:jc w:val="both"/>
              <w:rPr>
                <w:rFonts w:ascii="Times New Roman" w:hAnsi="Times New Roman" w:cs="Times New Roman"/>
                <w:b/>
                <w:bCs/>
                <w:sz w:val="32"/>
                <w:szCs w:val="32"/>
              </w:rPr>
            </w:pPr>
            <w:r>
              <w:rPr>
                <w:rFonts w:ascii="Times New Roman" w:hAnsi="Times New Roman" w:cs="Times New Roman"/>
                <w:b/>
                <w:bCs/>
                <w:sz w:val="32"/>
                <w:szCs w:val="32"/>
              </w:rPr>
              <w:t>Sr. no</w:t>
            </w:r>
          </w:p>
        </w:tc>
        <w:tc>
          <w:tcPr>
            <w:tcW w:w="8845" w:type="dxa"/>
          </w:tcPr>
          <w:p w14:paraId="7BB2DD03" w14:textId="45FA64D1" w:rsidR="00156438" w:rsidRDefault="00156438" w:rsidP="008F15A4">
            <w:pPr>
              <w:jc w:val="both"/>
              <w:rPr>
                <w:rFonts w:ascii="Times New Roman" w:hAnsi="Times New Roman" w:cs="Times New Roman"/>
                <w:b/>
                <w:bCs/>
                <w:sz w:val="32"/>
                <w:szCs w:val="32"/>
              </w:rPr>
            </w:pPr>
            <w:r>
              <w:rPr>
                <w:rFonts w:ascii="Times New Roman" w:hAnsi="Times New Roman" w:cs="Times New Roman"/>
                <w:b/>
                <w:bCs/>
                <w:sz w:val="32"/>
                <w:szCs w:val="32"/>
              </w:rPr>
              <w:t>Title</w:t>
            </w:r>
          </w:p>
        </w:tc>
        <w:tc>
          <w:tcPr>
            <w:tcW w:w="874" w:type="dxa"/>
          </w:tcPr>
          <w:p w14:paraId="7B8072E1" w14:textId="77777777" w:rsidR="00156438" w:rsidRDefault="00156438" w:rsidP="008F15A4">
            <w:pPr>
              <w:jc w:val="both"/>
              <w:rPr>
                <w:rFonts w:ascii="Times New Roman" w:hAnsi="Times New Roman" w:cs="Times New Roman"/>
                <w:b/>
                <w:bCs/>
                <w:sz w:val="32"/>
                <w:szCs w:val="32"/>
              </w:rPr>
            </w:pPr>
            <w:r>
              <w:rPr>
                <w:rFonts w:ascii="Times New Roman" w:hAnsi="Times New Roman" w:cs="Times New Roman"/>
                <w:b/>
                <w:bCs/>
                <w:sz w:val="32"/>
                <w:szCs w:val="32"/>
              </w:rPr>
              <w:t>Page</w:t>
            </w:r>
          </w:p>
          <w:p w14:paraId="17D5A884" w14:textId="52EA68A3" w:rsidR="00156438" w:rsidRDefault="00156438" w:rsidP="008F15A4">
            <w:pPr>
              <w:jc w:val="both"/>
              <w:rPr>
                <w:rFonts w:ascii="Times New Roman" w:hAnsi="Times New Roman" w:cs="Times New Roman"/>
                <w:b/>
                <w:bCs/>
                <w:sz w:val="32"/>
                <w:szCs w:val="32"/>
              </w:rPr>
            </w:pPr>
            <w:r>
              <w:rPr>
                <w:rFonts w:ascii="Times New Roman" w:hAnsi="Times New Roman" w:cs="Times New Roman"/>
                <w:b/>
                <w:bCs/>
                <w:sz w:val="32"/>
                <w:szCs w:val="32"/>
              </w:rPr>
              <w:t>No.</w:t>
            </w:r>
          </w:p>
        </w:tc>
      </w:tr>
      <w:tr w:rsidR="00156438" w:rsidRPr="00156438" w14:paraId="2435064A" w14:textId="77777777" w:rsidTr="00000E7D">
        <w:trPr>
          <w:trHeight w:val="321"/>
        </w:trPr>
        <w:tc>
          <w:tcPr>
            <w:tcW w:w="700" w:type="dxa"/>
          </w:tcPr>
          <w:p w14:paraId="13036F80" w14:textId="41D1D3EE" w:rsidR="00156438" w:rsidRPr="00156438" w:rsidRDefault="00156438" w:rsidP="008F15A4">
            <w:pPr>
              <w:jc w:val="both"/>
              <w:rPr>
                <w:rFonts w:ascii="Times New Roman" w:hAnsi="Times New Roman" w:cs="Times New Roman"/>
                <w:sz w:val="32"/>
                <w:szCs w:val="32"/>
              </w:rPr>
            </w:pPr>
            <w:r w:rsidRPr="00156438">
              <w:rPr>
                <w:rFonts w:ascii="Times New Roman" w:hAnsi="Times New Roman" w:cs="Times New Roman"/>
                <w:sz w:val="32"/>
                <w:szCs w:val="32"/>
              </w:rPr>
              <w:t>1.</w:t>
            </w:r>
          </w:p>
        </w:tc>
        <w:tc>
          <w:tcPr>
            <w:tcW w:w="8845" w:type="dxa"/>
          </w:tcPr>
          <w:p w14:paraId="05D93594" w14:textId="1324F201" w:rsidR="00156438" w:rsidRPr="00156438" w:rsidRDefault="00DC3A4B" w:rsidP="008F15A4">
            <w:pPr>
              <w:jc w:val="both"/>
              <w:rPr>
                <w:rFonts w:ascii="Times New Roman" w:hAnsi="Times New Roman" w:cs="Times New Roman"/>
                <w:sz w:val="32"/>
                <w:szCs w:val="32"/>
              </w:rPr>
            </w:pPr>
            <w:r>
              <w:rPr>
                <w:rFonts w:ascii="Times New Roman" w:hAnsi="Times New Roman" w:cs="Times New Roman"/>
                <w:sz w:val="32"/>
                <w:szCs w:val="32"/>
              </w:rPr>
              <w:t>Introduction</w:t>
            </w:r>
          </w:p>
        </w:tc>
        <w:tc>
          <w:tcPr>
            <w:tcW w:w="874" w:type="dxa"/>
          </w:tcPr>
          <w:p w14:paraId="78E92B74" w14:textId="3B3472ED" w:rsidR="00156438" w:rsidRPr="00156438" w:rsidRDefault="00156438" w:rsidP="008F15A4">
            <w:pPr>
              <w:jc w:val="both"/>
              <w:rPr>
                <w:rFonts w:ascii="Times New Roman" w:hAnsi="Times New Roman" w:cs="Times New Roman"/>
                <w:sz w:val="32"/>
                <w:szCs w:val="32"/>
              </w:rPr>
            </w:pPr>
            <w:r w:rsidRPr="00156438">
              <w:rPr>
                <w:rFonts w:ascii="Times New Roman" w:hAnsi="Times New Roman" w:cs="Times New Roman"/>
                <w:sz w:val="32"/>
                <w:szCs w:val="32"/>
              </w:rPr>
              <w:t>0</w:t>
            </w:r>
            <w:r w:rsidR="0059080C">
              <w:rPr>
                <w:rFonts w:ascii="Times New Roman" w:hAnsi="Times New Roman" w:cs="Times New Roman"/>
                <w:sz w:val="32"/>
                <w:szCs w:val="32"/>
              </w:rPr>
              <w:t>3</w:t>
            </w:r>
          </w:p>
        </w:tc>
      </w:tr>
      <w:tr w:rsidR="00B06DAF" w14:paraId="28ED0520" w14:textId="77777777" w:rsidTr="00000E7D">
        <w:trPr>
          <w:trHeight w:val="321"/>
        </w:trPr>
        <w:tc>
          <w:tcPr>
            <w:tcW w:w="700" w:type="dxa"/>
          </w:tcPr>
          <w:p w14:paraId="3494BEE9" w14:textId="6370D67A" w:rsidR="00B06DAF" w:rsidRDefault="00B06DAF" w:rsidP="008F15A4">
            <w:pPr>
              <w:jc w:val="both"/>
              <w:rPr>
                <w:rFonts w:ascii="Times New Roman" w:hAnsi="Times New Roman" w:cs="Times New Roman"/>
                <w:sz w:val="32"/>
                <w:szCs w:val="32"/>
              </w:rPr>
            </w:pPr>
            <w:r>
              <w:rPr>
                <w:rFonts w:ascii="Times New Roman" w:hAnsi="Times New Roman" w:cs="Times New Roman"/>
                <w:sz w:val="32"/>
                <w:szCs w:val="32"/>
              </w:rPr>
              <w:t>2</w:t>
            </w:r>
          </w:p>
        </w:tc>
        <w:tc>
          <w:tcPr>
            <w:tcW w:w="8845" w:type="dxa"/>
          </w:tcPr>
          <w:p w14:paraId="496CC5C3" w14:textId="3910983B" w:rsidR="00B06DAF" w:rsidRDefault="00DC3A4B" w:rsidP="008F15A4">
            <w:pPr>
              <w:jc w:val="both"/>
              <w:rPr>
                <w:rFonts w:ascii="Times New Roman" w:hAnsi="Times New Roman" w:cs="Times New Roman"/>
                <w:sz w:val="32"/>
                <w:szCs w:val="32"/>
              </w:rPr>
            </w:pPr>
            <w:r>
              <w:rPr>
                <w:rFonts w:ascii="Times New Roman" w:hAnsi="Times New Roman" w:cs="Times New Roman"/>
                <w:sz w:val="32"/>
                <w:szCs w:val="32"/>
              </w:rPr>
              <w:t>Business Objectives</w:t>
            </w:r>
          </w:p>
        </w:tc>
        <w:tc>
          <w:tcPr>
            <w:tcW w:w="874" w:type="dxa"/>
          </w:tcPr>
          <w:p w14:paraId="6CEBB0DD" w14:textId="6A42F90D" w:rsidR="00B06DAF" w:rsidRPr="00156438" w:rsidRDefault="00B06DAF" w:rsidP="008F15A4">
            <w:pPr>
              <w:jc w:val="both"/>
              <w:rPr>
                <w:rFonts w:ascii="Times New Roman" w:hAnsi="Times New Roman" w:cs="Times New Roman"/>
                <w:sz w:val="32"/>
                <w:szCs w:val="32"/>
              </w:rPr>
            </w:pPr>
            <w:r>
              <w:rPr>
                <w:rFonts w:ascii="Times New Roman" w:hAnsi="Times New Roman" w:cs="Times New Roman"/>
                <w:sz w:val="32"/>
                <w:szCs w:val="32"/>
              </w:rPr>
              <w:t>0</w:t>
            </w:r>
            <w:r w:rsidR="001452F9">
              <w:rPr>
                <w:rFonts w:ascii="Times New Roman" w:hAnsi="Times New Roman" w:cs="Times New Roman"/>
                <w:sz w:val="32"/>
                <w:szCs w:val="32"/>
              </w:rPr>
              <w:t>3</w:t>
            </w:r>
          </w:p>
        </w:tc>
      </w:tr>
      <w:tr w:rsidR="00156438" w14:paraId="52E8A619" w14:textId="77777777" w:rsidTr="00000E7D">
        <w:trPr>
          <w:trHeight w:val="321"/>
        </w:trPr>
        <w:tc>
          <w:tcPr>
            <w:tcW w:w="700" w:type="dxa"/>
          </w:tcPr>
          <w:p w14:paraId="213F162F" w14:textId="20BF2E2A" w:rsidR="00156438" w:rsidRPr="00156438" w:rsidRDefault="00B06DAF" w:rsidP="008F15A4">
            <w:pPr>
              <w:jc w:val="both"/>
              <w:rPr>
                <w:rFonts w:ascii="Times New Roman" w:hAnsi="Times New Roman" w:cs="Times New Roman"/>
                <w:sz w:val="32"/>
                <w:szCs w:val="32"/>
              </w:rPr>
            </w:pPr>
            <w:r>
              <w:rPr>
                <w:rFonts w:ascii="Times New Roman" w:hAnsi="Times New Roman" w:cs="Times New Roman"/>
                <w:sz w:val="32"/>
                <w:szCs w:val="32"/>
              </w:rPr>
              <w:t>3</w:t>
            </w:r>
            <w:r w:rsidR="008E0EE2">
              <w:rPr>
                <w:rFonts w:ascii="Times New Roman" w:hAnsi="Times New Roman" w:cs="Times New Roman"/>
                <w:sz w:val="32"/>
                <w:szCs w:val="32"/>
              </w:rPr>
              <w:t>.</w:t>
            </w:r>
          </w:p>
        </w:tc>
        <w:tc>
          <w:tcPr>
            <w:tcW w:w="8845" w:type="dxa"/>
          </w:tcPr>
          <w:p w14:paraId="0C42BFA0" w14:textId="192F6E06" w:rsidR="00156438" w:rsidRPr="0059080C" w:rsidRDefault="00DC3A4B" w:rsidP="008F15A4">
            <w:pPr>
              <w:jc w:val="both"/>
              <w:rPr>
                <w:rFonts w:ascii="Times New Roman" w:hAnsi="Times New Roman" w:cs="Times New Roman"/>
                <w:sz w:val="32"/>
                <w:szCs w:val="32"/>
              </w:rPr>
            </w:pPr>
            <w:r>
              <w:rPr>
                <w:rFonts w:ascii="Times New Roman" w:hAnsi="Times New Roman" w:cs="Times New Roman"/>
                <w:sz w:val="32"/>
                <w:szCs w:val="32"/>
              </w:rPr>
              <w:t>System Architecture and Components</w:t>
            </w:r>
          </w:p>
        </w:tc>
        <w:tc>
          <w:tcPr>
            <w:tcW w:w="874" w:type="dxa"/>
          </w:tcPr>
          <w:p w14:paraId="77BE1997" w14:textId="4AF865AF" w:rsidR="00156438" w:rsidRPr="00156438" w:rsidRDefault="00B06DAF" w:rsidP="008F15A4">
            <w:pPr>
              <w:jc w:val="both"/>
              <w:rPr>
                <w:rFonts w:ascii="Times New Roman" w:hAnsi="Times New Roman" w:cs="Times New Roman"/>
                <w:sz w:val="32"/>
                <w:szCs w:val="32"/>
              </w:rPr>
            </w:pPr>
            <w:r>
              <w:rPr>
                <w:rFonts w:ascii="Times New Roman" w:hAnsi="Times New Roman" w:cs="Times New Roman"/>
                <w:sz w:val="32"/>
                <w:szCs w:val="32"/>
              </w:rPr>
              <w:t>0</w:t>
            </w:r>
            <w:r w:rsidR="001452F9">
              <w:rPr>
                <w:rFonts w:ascii="Times New Roman" w:hAnsi="Times New Roman" w:cs="Times New Roman"/>
                <w:sz w:val="32"/>
                <w:szCs w:val="32"/>
              </w:rPr>
              <w:t>4</w:t>
            </w:r>
          </w:p>
        </w:tc>
      </w:tr>
      <w:tr w:rsidR="00156438" w14:paraId="25B668C1" w14:textId="77777777" w:rsidTr="00000E7D">
        <w:trPr>
          <w:trHeight w:val="321"/>
        </w:trPr>
        <w:tc>
          <w:tcPr>
            <w:tcW w:w="700" w:type="dxa"/>
          </w:tcPr>
          <w:p w14:paraId="4238EAD1" w14:textId="6FDFE173" w:rsidR="00156438" w:rsidRPr="00156438" w:rsidRDefault="00B06DAF" w:rsidP="008F15A4">
            <w:pPr>
              <w:jc w:val="both"/>
              <w:rPr>
                <w:rFonts w:ascii="Times New Roman" w:hAnsi="Times New Roman" w:cs="Times New Roman"/>
                <w:sz w:val="32"/>
                <w:szCs w:val="32"/>
              </w:rPr>
            </w:pPr>
            <w:r>
              <w:rPr>
                <w:rFonts w:ascii="Times New Roman" w:hAnsi="Times New Roman" w:cs="Times New Roman"/>
                <w:sz w:val="32"/>
                <w:szCs w:val="32"/>
              </w:rPr>
              <w:t>4</w:t>
            </w:r>
            <w:r w:rsidR="00156438">
              <w:rPr>
                <w:rFonts w:ascii="Times New Roman" w:hAnsi="Times New Roman" w:cs="Times New Roman"/>
                <w:sz w:val="32"/>
                <w:szCs w:val="32"/>
              </w:rPr>
              <w:t>.</w:t>
            </w:r>
          </w:p>
        </w:tc>
        <w:tc>
          <w:tcPr>
            <w:tcW w:w="8845" w:type="dxa"/>
          </w:tcPr>
          <w:p w14:paraId="1C9536AF" w14:textId="18C3BE79" w:rsidR="00156438" w:rsidRPr="0059080C" w:rsidRDefault="00DC3A4B" w:rsidP="00B06DAF">
            <w:pPr>
              <w:tabs>
                <w:tab w:val="left" w:pos="2400"/>
              </w:tabs>
              <w:jc w:val="both"/>
              <w:rPr>
                <w:rFonts w:ascii="Times New Roman" w:hAnsi="Times New Roman" w:cs="Times New Roman"/>
                <w:sz w:val="32"/>
                <w:szCs w:val="32"/>
              </w:rPr>
            </w:pPr>
            <w:r>
              <w:rPr>
                <w:rFonts w:ascii="Times New Roman" w:hAnsi="Times New Roman" w:cs="Times New Roman"/>
                <w:sz w:val="32"/>
                <w:szCs w:val="32"/>
              </w:rPr>
              <w:t>Key Technical Considerations</w:t>
            </w:r>
          </w:p>
        </w:tc>
        <w:tc>
          <w:tcPr>
            <w:tcW w:w="874" w:type="dxa"/>
          </w:tcPr>
          <w:p w14:paraId="235F9A7D" w14:textId="6AC2E10C" w:rsidR="00156438" w:rsidRPr="00156438" w:rsidRDefault="00156438" w:rsidP="008F15A4">
            <w:pPr>
              <w:jc w:val="both"/>
              <w:rPr>
                <w:rFonts w:ascii="Times New Roman" w:hAnsi="Times New Roman" w:cs="Times New Roman"/>
                <w:sz w:val="32"/>
                <w:szCs w:val="32"/>
              </w:rPr>
            </w:pPr>
            <w:r w:rsidRPr="00156438">
              <w:rPr>
                <w:rFonts w:ascii="Times New Roman" w:hAnsi="Times New Roman" w:cs="Times New Roman"/>
                <w:sz w:val="32"/>
                <w:szCs w:val="32"/>
              </w:rPr>
              <w:t>0</w:t>
            </w:r>
            <w:r w:rsidR="0059080C">
              <w:rPr>
                <w:rFonts w:ascii="Times New Roman" w:hAnsi="Times New Roman" w:cs="Times New Roman"/>
                <w:sz w:val="32"/>
                <w:szCs w:val="32"/>
              </w:rPr>
              <w:t>5</w:t>
            </w:r>
          </w:p>
        </w:tc>
      </w:tr>
      <w:tr w:rsidR="00156438" w14:paraId="590D12C4" w14:textId="77777777" w:rsidTr="00000E7D">
        <w:trPr>
          <w:trHeight w:val="321"/>
        </w:trPr>
        <w:tc>
          <w:tcPr>
            <w:tcW w:w="700" w:type="dxa"/>
          </w:tcPr>
          <w:p w14:paraId="61DD888E" w14:textId="6E4AE428" w:rsidR="00156438" w:rsidRPr="00156438" w:rsidRDefault="00B06DAF" w:rsidP="008F15A4">
            <w:pPr>
              <w:jc w:val="both"/>
              <w:rPr>
                <w:rFonts w:ascii="Times New Roman" w:hAnsi="Times New Roman" w:cs="Times New Roman"/>
                <w:sz w:val="32"/>
                <w:szCs w:val="32"/>
              </w:rPr>
            </w:pPr>
            <w:r>
              <w:rPr>
                <w:rFonts w:ascii="Times New Roman" w:hAnsi="Times New Roman" w:cs="Times New Roman"/>
                <w:sz w:val="32"/>
                <w:szCs w:val="32"/>
              </w:rPr>
              <w:t>5</w:t>
            </w:r>
            <w:r w:rsidR="00156438">
              <w:rPr>
                <w:rFonts w:ascii="Times New Roman" w:hAnsi="Times New Roman" w:cs="Times New Roman"/>
                <w:sz w:val="32"/>
                <w:szCs w:val="32"/>
              </w:rPr>
              <w:t>.</w:t>
            </w:r>
          </w:p>
        </w:tc>
        <w:tc>
          <w:tcPr>
            <w:tcW w:w="8845" w:type="dxa"/>
          </w:tcPr>
          <w:p w14:paraId="0ACCA4A1" w14:textId="54666728" w:rsidR="00156438" w:rsidRPr="0059080C" w:rsidRDefault="00DC3A4B" w:rsidP="008F15A4">
            <w:pPr>
              <w:jc w:val="both"/>
              <w:rPr>
                <w:rFonts w:ascii="Times New Roman" w:hAnsi="Times New Roman" w:cs="Times New Roman"/>
                <w:sz w:val="32"/>
                <w:szCs w:val="32"/>
              </w:rPr>
            </w:pPr>
            <w:r>
              <w:rPr>
                <w:rFonts w:ascii="Times New Roman" w:hAnsi="Times New Roman" w:cs="Times New Roman"/>
                <w:sz w:val="32"/>
                <w:szCs w:val="32"/>
              </w:rPr>
              <w:t>Example Workflow</w:t>
            </w:r>
          </w:p>
        </w:tc>
        <w:tc>
          <w:tcPr>
            <w:tcW w:w="874" w:type="dxa"/>
          </w:tcPr>
          <w:p w14:paraId="67D45D52" w14:textId="53699D54" w:rsidR="00156438" w:rsidRPr="00156438" w:rsidRDefault="00156438" w:rsidP="008F15A4">
            <w:pPr>
              <w:jc w:val="both"/>
              <w:rPr>
                <w:rFonts w:ascii="Times New Roman" w:hAnsi="Times New Roman" w:cs="Times New Roman"/>
                <w:sz w:val="32"/>
                <w:szCs w:val="32"/>
              </w:rPr>
            </w:pPr>
            <w:r w:rsidRPr="00156438">
              <w:rPr>
                <w:rFonts w:ascii="Times New Roman" w:hAnsi="Times New Roman" w:cs="Times New Roman"/>
                <w:sz w:val="32"/>
                <w:szCs w:val="32"/>
              </w:rPr>
              <w:t>0</w:t>
            </w:r>
            <w:r w:rsidR="00A50611">
              <w:rPr>
                <w:rFonts w:ascii="Times New Roman" w:hAnsi="Times New Roman" w:cs="Times New Roman"/>
                <w:sz w:val="32"/>
                <w:szCs w:val="32"/>
              </w:rPr>
              <w:t>6</w:t>
            </w:r>
          </w:p>
        </w:tc>
      </w:tr>
      <w:tr w:rsidR="001E7407" w14:paraId="16F18CDD" w14:textId="77777777" w:rsidTr="00000E7D">
        <w:trPr>
          <w:trHeight w:val="321"/>
        </w:trPr>
        <w:tc>
          <w:tcPr>
            <w:tcW w:w="700" w:type="dxa"/>
          </w:tcPr>
          <w:p w14:paraId="20D7A8CC" w14:textId="33E961BD" w:rsidR="001E7407" w:rsidRDefault="001E7407" w:rsidP="008F15A4">
            <w:pPr>
              <w:jc w:val="both"/>
              <w:rPr>
                <w:rFonts w:ascii="Times New Roman" w:hAnsi="Times New Roman" w:cs="Times New Roman"/>
                <w:sz w:val="32"/>
                <w:szCs w:val="32"/>
              </w:rPr>
            </w:pPr>
            <w:r>
              <w:rPr>
                <w:rFonts w:ascii="Times New Roman" w:hAnsi="Times New Roman" w:cs="Times New Roman"/>
                <w:sz w:val="32"/>
                <w:szCs w:val="32"/>
              </w:rPr>
              <w:t>6.</w:t>
            </w:r>
          </w:p>
        </w:tc>
        <w:tc>
          <w:tcPr>
            <w:tcW w:w="8845" w:type="dxa"/>
          </w:tcPr>
          <w:p w14:paraId="0C735FF2" w14:textId="18018867" w:rsidR="001E7407" w:rsidRDefault="00DC3A4B" w:rsidP="008F15A4">
            <w:pPr>
              <w:jc w:val="both"/>
              <w:rPr>
                <w:rFonts w:ascii="Times New Roman" w:hAnsi="Times New Roman" w:cs="Times New Roman"/>
                <w:sz w:val="32"/>
                <w:szCs w:val="32"/>
              </w:rPr>
            </w:pPr>
            <w:r>
              <w:rPr>
                <w:rFonts w:ascii="Times New Roman" w:hAnsi="Times New Roman" w:cs="Times New Roman"/>
                <w:sz w:val="32"/>
                <w:szCs w:val="32"/>
              </w:rPr>
              <w:t>Future Enhancements</w:t>
            </w:r>
          </w:p>
        </w:tc>
        <w:tc>
          <w:tcPr>
            <w:tcW w:w="874" w:type="dxa"/>
          </w:tcPr>
          <w:p w14:paraId="4134857B" w14:textId="6AFC4281" w:rsidR="001E7407" w:rsidRPr="00156438" w:rsidRDefault="007D6049" w:rsidP="008F15A4">
            <w:pPr>
              <w:jc w:val="both"/>
              <w:rPr>
                <w:rFonts w:ascii="Times New Roman" w:hAnsi="Times New Roman" w:cs="Times New Roman"/>
                <w:sz w:val="32"/>
                <w:szCs w:val="32"/>
              </w:rPr>
            </w:pPr>
            <w:r>
              <w:rPr>
                <w:rFonts w:ascii="Times New Roman" w:hAnsi="Times New Roman" w:cs="Times New Roman"/>
                <w:sz w:val="32"/>
                <w:szCs w:val="32"/>
              </w:rPr>
              <w:t>0</w:t>
            </w:r>
            <w:r w:rsidR="00FE7670">
              <w:rPr>
                <w:rFonts w:ascii="Times New Roman" w:hAnsi="Times New Roman" w:cs="Times New Roman"/>
                <w:sz w:val="32"/>
                <w:szCs w:val="32"/>
              </w:rPr>
              <w:t>7</w:t>
            </w:r>
          </w:p>
        </w:tc>
      </w:tr>
      <w:tr w:rsidR="0059080C" w14:paraId="2EF0456B" w14:textId="77777777" w:rsidTr="00000E7D">
        <w:trPr>
          <w:trHeight w:val="321"/>
        </w:trPr>
        <w:tc>
          <w:tcPr>
            <w:tcW w:w="700" w:type="dxa"/>
          </w:tcPr>
          <w:p w14:paraId="2A3269D3" w14:textId="0955D9DC" w:rsidR="0059080C" w:rsidRDefault="0059080C" w:rsidP="008F15A4">
            <w:pPr>
              <w:jc w:val="both"/>
              <w:rPr>
                <w:rFonts w:ascii="Times New Roman" w:hAnsi="Times New Roman" w:cs="Times New Roman"/>
                <w:sz w:val="32"/>
                <w:szCs w:val="32"/>
              </w:rPr>
            </w:pPr>
            <w:r>
              <w:rPr>
                <w:rFonts w:ascii="Times New Roman" w:hAnsi="Times New Roman" w:cs="Times New Roman"/>
                <w:sz w:val="32"/>
                <w:szCs w:val="32"/>
              </w:rPr>
              <w:t>7.</w:t>
            </w:r>
          </w:p>
        </w:tc>
        <w:tc>
          <w:tcPr>
            <w:tcW w:w="8845" w:type="dxa"/>
          </w:tcPr>
          <w:p w14:paraId="6B1289EF" w14:textId="7D9F26F9" w:rsidR="0059080C" w:rsidRPr="0059080C" w:rsidRDefault="00DC3A4B" w:rsidP="008F15A4">
            <w:pPr>
              <w:jc w:val="both"/>
              <w:rPr>
                <w:rFonts w:ascii="Times New Roman" w:hAnsi="Times New Roman" w:cs="Times New Roman"/>
                <w:sz w:val="32"/>
                <w:szCs w:val="32"/>
              </w:rPr>
            </w:pPr>
            <w:r>
              <w:rPr>
                <w:rFonts w:ascii="Times New Roman" w:hAnsi="Times New Roman" w:cs="Times New Roman"/>
                <w:sz w:val="32"/>
                <w:szCs w:val="32"/>
              </w:rPr>
              <w:t>Conclusion</w:t>
            </w:r>
          </w:p>
        </w:tc>
        <w:tc>
          <w:tcPr>
            <w:tcW w:w="874" w:type="dxa"/>
          </w:tcPr>
          <w:p w14:paraId="41427E33" w14:textId="3CB4B6AB" w:rsidR="0059080C" w:rsidRDefault="00FE7670" w:rsidP="008F15A4">
            <w:pPr>
              <w:jc w:val="both"/>
              <w:rPr>
                <w:rFonts w:ascii="Times New Roman" w:hAnsi="Times New Roman" w:cs="Times New Roman"/>
                <w:sz w:val="32"/>
                <w:szCs w:val="32"/>
              </w:rPr>
            </w:pPr>
            <w:r>
              <w:rPr>
                <w:rFonts w:ascii="Times New Roman" w:hAnsi="Times New Roman" w:cs="Times New Roman"/>
                <w:sz w:val="32"/>
                <w:szCs w:val="32"/>
              </w:rPr>
              <w:t>07</w:t>
            </w:r>
          </w:p>
        </w:tc>
      </w:tr>
      <w:tr w:rsidR="0059080C" w14:paraId="04BE42A0" w14:textId="77777777" w:rsidTr="00000E7D">
        <w:trPr>
          <w:trHeight w:val="321"/>
        </w:trPr>
        <w:tc>
          <w:tcPr>
            <w:tcW w:w="700" w:type="dxa"/>
          </w:tcPr>
          <w:p w14:paraId="2E94C635" w14:textId="1663C5CD" w:rsidR="0059080C" w:rsidRDefault="00955AAB" w:rsidP="008F15A4">
            <w:pPr>
              <w:jc w:val="both"/>
              <w:rPr>
                <w:rFonts w:ascii="Times New Roman" w:hAnsi="Times New Roman" w:cs="Times New Roman"/>
                <w:sz w:val="32"/>
                <w:szCs w:val="32"/>
              </w:rPr>
            </w:pPr>
            <w:r>
              <w:rPr>
                <w:rFonts w:ascii="Times New Roman" w:hAnsi="Times New Roman" w:cs="Times New Roman"/>
                <w:sz w:val="32"/>
                <w:szCs w:val="32"/>
              </w:rPr>
              <w:t>8.</w:t>
            </w:r>
          </w:p>
        </w:tc>
        <w:tc>
          <w:tcPr>
            <w:tcW w:w="8845" w:type="dxa"/>
          </w:tcPr>
          <w:p w14:paraId="1C84B50D" w14:textId="100FE4B8" w:rsidR="0059080C" w:rsidRPr="0059080C" w:rsidRDefault="0059080C" w:rsidP="008F15A4">
            <w:pPr>
              <w:jc w:val="both"/>
              <w:rPr>
                <w:rFonts w:ascii="Times New Roman" w:hAnsi="Times New Roman" w:cs="Times New Roman"/>
                <w:sz w:val="32"/>
                <w:szCs w:val="32"/>
              </w:rPr>
            </w:pPr>
            <w:r w:rsidRPr="0059080C">
              <w:rPr>
                <w:rFonts w:ascii="Times New Roman" w:hAnsi="Times New Roman" w:cs="Times New Roman"/>
                <w:sz w:val="32"/>
                <w:szCs w:val="32"/>
              </w:rPr>
              <w:t>References and Source Code</w:t>
            </w:r>
          </w:p>
        </w:tc>
        <w:tc>
          <w:tcPr>
            <w:tcW w:w="874" w:type="dxa"/>
          </w:tcPr>
          <w:p w14:paraId="2A226660" w14:textId="539CC0D3" w:rsidR="0059080C" w:rsidRDefault="00FE7670" w:rsidP="008F15A4">
            <w:pPr>
              <w:jc w:val="both"/>
              <w:rPr>
                <w:rFonts w:ascii="Times New Roman" w:hAnsi="Times New Roman" w:cs="Times New Roman"/>
                <w:sz w:val="32"/>
                <w:szCs w:val="32"/>
              </w:rPr>
            </w:pPr>
            <w:r>
              <w:rPr>
                <w:rFonts w:ascii="Times New Roman" w:hAnsi="Times New Roman" w:cs="Times New Roman"/>
                <w:sz w:val="32"/>
                <w:szCs w:val="32"/>
              </w:rPr>
              <w:t>08</w:t>
            </w:r>
          </w:p>
        </w:tc>
      </w:tr>
    </w:tbl>
    <w:p w14:paraId="7106ABC8" w14:textId="77777777" w:rsidR="00156438" w:rsidRDefault="00156438" w:rsidP="008F15A4">
      <w:pPr>
        <w:jc w:val="both"/>
        <w:rPr>
          <w:rFonts w:ascii="Times New Roman" w:hAnsi="Times New Roman" w:cs="Times New Roman"/>
          <w:b/>
          <w:bCs/>
          <w:sz w:val="32"/>
          <w:szCs w:val="32"/>
        </w:rPr>
      </w:pPr>
    </w:p>
    <w:p w14:paraId="7D238765" w14:textId="77777777" w:rsidR="008F15A4" w:rsidRDefault="008F15A4" w:rsidP="008F15A4">
      <w:pPr>
        <w:jc w:val="both"/>
        <w:rPr>
          <w:rFonts w:ascii="Times New Roman" w:hAnsi="Times New Roman" w:cs="Times New Roman"/>
          <w:b/>
          <w:bCs/>
          <w:sz w:val="32"/>
          <w:szCs w:val="32"/>
        </w:rPr>
      </w:pPr>
    </w:p>
    <w:p w14:paraId="3A6D56C0" w14:textId="77777777" w:rsidR="00E577E7" w:rsidRDefault="00E577E7" w:rsidP="008F15A4">
      <w:pPr>
        <w:jc w:val="both"/>
        <w:rPr>
          <w:rFonts w:ascii="Times New Roman" w:hAnsi="Times New Roman" w:cs="Times New Roman"/>
          <w:b/>
          <w:bCs/>
          <w:sz w:val="32"/>
          <w:szCs w:val="32"/>
        </w:rPr>
      </w:pPr>
    </w:p>
    <w:p w14:paraId="68134875" w14:textId="77777777" w:rsidR="00E577E7" w:rsidRDefault="00E577E7" w:rsidP="008F15A4">
      <w:pPr>
        <w:jc w:val="both"/>
        <w:rPr>
          <w:rFonts w:ascii="Times New Roman" w:hAnsi="Times New Roman" w:cs="Times New Roman"/>
          <w:b/>
          <w:bCs/>
          <w:sz w:val="32"/>
          <w:szCs w:val="32"/>
        </w:rPr>
      </w:pPr>
    </w:p>
    <w:p w14:paraId="272E3346" w14:textId="77777777" w:rsidR="00E577E7" w:rsidRDefault="00E577E7" w:rsidP="008F15A4">
      <w:pPr>
        <w:jc w:val="both"/>
        <w:rPr>
          <w:rFonts w:ascii="Times New Roman" w:hAnsi="Times New Roman" w:cs="Times New Roman"/>
          <w:b/>
          <w:bCs/>
          <w:sz w:val="32"/>
          <w:szCs w:val="32"/>
        </w:rPr>
      </w:pPr>
    </w:p>
    <w:p w14:paraId="5454DB27" w14:textId="77777777" w:rsidR="00E577E7" w:rsidRDefault="00E577E7" w:rsidP="008F15A4">
      <w:pPr>
        <w:jc w:val="both"/>
        <w:rPr>
          <w:rFonts w:ascii="Times New Roman" w:hAnsi="Times New Roman" w:cs="Times New Roman"/>
          <w:b/>
          <w:bCs/>
          <w:sz w:val="32"/>
          <w:szCs w:val="32"/>
        </w:rPr>
      </w:pPr>
    </w:p>
    <w:p w14:paraId="7A4D677B" w14:textId="77777777" w:rsidR="00E577E7" w:rsidRDefault="00E577E7" w:rsidP="008F15A4">
      <w:pPr>
        <w:jc w:val="both"/>
        <w:rPr>
          <w:rFonts w:ascii="Times New Roman" w:hAnsi="Times New Roman" w:cs="Times New Roman"/>
          <w:b/>
          <w:bCs/>
          <w:sz w:val="32"/>
          <w:szCs w:val="32"/>
        </w:rPr>
      </w:pPr>
    </w:p>
    <w:p w14:paraId="119DF834" w14:textId="77777777" w:rsidR="00ED3818" w:rsidRDefault="00ED3818" w:rsidP="008F15A4">
      <w:pPr>
        <w:jc w:val="both"/>
        <w:rPr>
          <w:rFonts w:ascii="Times New Roman" w:hAnsi="Times New Roman" w:cs="Times New Roman"/>
          <w:b/>
          <w:bCs/>
          <w:sz w:val="32"/>
          <w:szCs w:val="32"/>
        </w:rPr>
      </w:pPr>
    </w:p>
    <w:p w14:paraId="7C2665E0" w14:textId="77777777" w:rsidR="00ED3818" w:rsidRDefault="00ED3818" w:rsidP="008F15A4">
      <w:pPr>
        <w:jc w:val="both"/>
        <w:rPr>
          <w:rFonts w:ascii="Times New Roman" w:hAnsi="Times New Roman" w:cs="Times New Roman"/>
          <w:b/>
          <w:bCs/>
          <w:sz w:val="32"/>
          <w:szCs w:val="32"/>
        </w:rPr>
      </w:pPr>
    </w:p>
    <w:p w14:paraId="0F2ADD78" w14:textId="77777777" w:rsidR="00ED3818" w:rsidRDefault="00ED3818" w:rsidP="008F15A4">
      <w:pPr>
        <w:jc w:val="both"/>
        <w:rPr>
          <w:rFonts w:ascii="Times New Roman" w:hAnsi="Times New Roman" w:cs="Times New Roman"/>
          <w:b/>
          <w:bCs/>
          <w:sz w:val="32"/>
          <w:szCs w:val="32"/>
        </w:rPr>
      </w:pPr>
    </w:p>
    <w:p w14:paraId="218E4FF1" w14:textId="77777777" w:rsidR="00E577E7" w:rsidRDefault="00E577E7" w:rsidP="008F15A4">
      <w:pPr>
        <w:jc w:val="both"/>
        <w:rPr>
          <w:rFonts w:ascii="Times New Roman" w:hAnsi="Times New Roman" w:cs="Times New Roman"/>
          <w:b/>
          <w:bCs/>
          <w:sz w:val="32"/>
          <w:szCs w:val="32"/>
        </w:rPr>
      </w:pPr>
    </w:p>
    <w:p w14:paraId="356B6FD1" w14:textId="77777777" w:rsidR="00621EB2" w:rsidRDefault="00621EB2" w:rsidP="00DC3A4B">
      <w:pPr>
        <w:jc w:val="both"/>
        <w:rPr>
          <w:rFonts w:ascii="Times New Roman" w:hAnsi="Times New Roman" w:cs="Times New Roman"/>
          <w:b/>
          <w:bCs/>
          <w:sz w:val="32"/>
          <w:szCs w:val="32"/>
        </w:rPr>
      </w:pPr>
    </w:p>
    <w:p w14:paraId="46DD7BB3" w14:textId="5B6DA881" w:rsidR="00853B50" w:rsidRPr="00E451F5" w:rsidRDefault="00621EB2" w:rsidP="00E451F5">
      <w:pPr>
        <w:pStyle w:val="ListParagraph"/>
        <w:numPr>
          <w:ilvl w:val="0"/>
          <w:numId w:val="1"/>
        </w:numPr>
        <w:jc w:val="both"/>
        <w:rPr>
          <w:rFonts w:ascii="Times New Roman" w:hAnsi="Times New Roman" w:cs="Times New Roman"/>
          <w:sz w:val="28"/>
          <w:szCs w:val="28"/>
        </w:rPr>
      </w:pPr>
      <w:r>
        <w:rPr>
          <w:rFonts w:ascii="Times New Roman" w:hAnsi="Times New Roman" w:cs="Times New Roman"/>
          <w:b/>
          <w:bCs/>
          <w:sz w:val="36"/>
          <w:szCs w:val="36"/>
        </w:rPr>
        <w:lastRenderedPageBreak/>
        <w:t>Introduction:</w:t>
      </w:r>
    </w:p>
    <w:p w14:paraId="6E006D2A" w14:textId="77777777" w:rsidR="00853B50" w:rsidRDefault="00853B50" w:rsidP="00826E3A">
      <w:pPr>
        <w:rPr>
          <w:rFonts w:ascii="Times New Roman" w:hAnsi="Times New Roman" w:cs="Times New Roman"/>
          <w:sz w:val="28"/>
          <w:szCs w:val="28"/>
        </w:rPr>
      </w:pPr>
    </w:p>
    <w:p w14:paraId="61A79467" w14:textId="77777777" w:rsidR="007E4A51" w:rsidRPr="007E4A51" w:rsidRDefault="007E4A51" w:rsidP="007E4A51">
      <w:pPr>
        <w:ind w:left="720"/>
        <w:jc w:val="both"/>
        <w:rPr>
          <w:rFonts w:ascii="Times New Roman" w:hAnsi="Times New Roman" w:cs="Times New Roman"/>
          <w:sz w:val="28"/>
          <w:szCs w:val="28"/>
        </w:rPr>
      </w:pPr>
      <w:r w:rsidRPr="007E4A51">
        <w:rPr>
          <w:rFonts w:ascii="Times New Roman" w:hAnsi="Times New Roman" w:cs="Times New Roman"/>
          <w:sz w:val="28"/>
          <w:szCs w:val="28"/>
        </w:rPr>
        <w:t>The financial world today generates vast amounts of data every second, from real-time stock movements to company fundamentals and technical trading indicators. Analysts and investors face the constant challenge of not only collecting this data but also interpreting it accurately and efficiently in order to make better financial decisions. Traditional financial analysis often involves hours of manual effort, reliance on proprietary software tools, and domain expertise that can create barriers for individuals or small firms with limited resources.</w:t>
      </w:r>
    </w:p>
    <w:p w14:paraId="3FD0ED1D" w14:textId="316003D7" w:rsidR="00980A4C" w:rsidRPr="00621EB2" w:rsidRDefault="007E4A51" w:rsidP="00955AAB">
      <w:pPr>
        <w:ind w:left="720"/>
        <w:jc w:val="both"/>
        <w:rPr>
          <w:rFonts w:ascii="Times New Roman" w:hAnsi="Times New Roman" w:cs="Times New Roman"/>
          <w:sz w:val="28"/>
          <w:szCs w:val="28"/>
        </w:rPr>
      </w:pPr>
      <w:r w:rsidRPr="007E4A51">
        <w:rPr>
          <w:rFonts w:ascii="Times New Roman" w:hAnsi="Times New Roman" w:cs="Times New Roman"/>
          <w:sz w:val="28"/>
          <w:szCs w:val="28"/>
        </w:rPr>
        <w:t xml:space="preserve">The </w:t>
      </w:r>
      <w:r w:rsidRPr="007E4A51">
        <w:rPr>
          <w:rFonts w:ascii="Times New Roman" w:hAnsi="Times New Roman" w:cs="Times New Roman"/>
          <w:b/>
          <w:bCs/>
          <w:sz w:val="28"/>
          <w:szCs w:val="28"/>
        </w:rPr>
        <w:t>Agentic Financial Analyst Agent</w:t>
      </w:r>
      <w:r w:rsidRPr="007E4A51">
        <w:rPr>
          <w:rFonts w:ascii="Times New Roman" w:hAnsi="Times New Roman" w:cs="Times New Roman"/>
          <w:sz w:val="28"/>
          <w:szCs w:val="28"/>
        </w:rPr>
        <w:t xml:space="preserve"> was conceptualized and developed to address these challenges. It is an intelligent AI-powered system designed to automate stock market analysis by orchestrating multiple tools in a structured workflow. The system integrates </w:t>
      </w:r>
      <w:r w:rsidRPr="007E4A51">
        <w:rPr>
          <w:rFonts w:ascii="Times New Roman" w:hAnsi="Times New Roman" w:cs="Times New Roman"/>
          <w:b/>
          <w:bCs/>
          <w:sz w:val="28"/>
          <w:szCs w:val="28"/>
        </w:rPr>
        <w:t>technical indicators</w:t>
      </w:r>
      <w:r w:rsidRPr="007E4A51">
        <w:rPr>
          <w:rFonts w:ascii="Times New Roman" w:hAnsi="Times New Roman" w:cs="Times New Roman"/>
          <w:sz w:val="28"/>
          <w:szCs w:val="28"/>
        </w:rPr>
        <w:t xml:space="preserve"> (such as RSI, MACD, VWAP, and stochastic oscillators), </w:t>
      </w:r>
      <w:r w:rsidRPr="007E4A51">
        <w:rPr>
          <w:rFonts w:ascii="Times New Roman" w:hAnsi="Times New Roman" w:cs="Times New Roman"/>
          <w:b/>
          <w:bCs/>
          <w:sz w:val="28"/>
          <w:szCs w:val="28"/>
        </w:rPr>
        <w:t>financial ratios</w:t>
      </w:r>
      <w:r w:rsidRPr="007E4A51">
        <w:rPr>
          <w:rFonts w:ascii="Times New Roman" w:hAnsi="Times New Roman" w:cs="Times New Roman"/>
          <w:sz w:val="28"/>
          <w:szCs w:val="28"/>
        </w:rPr>
        <w:t xml:space="preserve"> (including P/E, Debt-to-Equity, and Profit Margins), and </w:t>
      </w:r>
      <w:r w:rsidRPr="007E4A51">
        <w:rPr>
          <w:rFonts w:ascii="Times New Roman" w:hAnsi="Times New Roman" w:cs="Times New Roman"/>
          <w:b/>
          <w:bCs/>
          <w:sz w:val="28"/>
          <w:szCs w:val="28"/>
        </w:rPr>
        <w:t>AI-generated insights</w:t>
      </w:r>
      <w:r w:rsidRPr="007E4A51">
        <w:rPr>
          <w:rFonts w:ascii="Times New Roman" w:hAnsi="Times New Roman" w:cs="Times New Roman"/>
          <w:sz w:val="28"/>
          <w:szCs w:val="28"/>
        </w:rPr>
        <w:t xml:space="preserve"> powered by OpenAI’s GPT models. By using </w:t>
      </w:r>
      <w:r w:rsidRPr="007E4A51">
        <w:rPr>
          <w:rFonts w:ascii="Times New Roman" w:hAnsi="Times New Roman" w:cs="Times New Roman"/>
          <w:b/>
          <w:bCs/>
          <w:sz w:val="28"/>
          <w:szCs w:val="28"/>
        </w:rPr>
        <w:t>LangGraph</w:t>
      </w:r>
      <w:r w:rsidRPr="007E4A51">
        <w:rPr>
          <w:rFonts w:ascii="Times New Roman" w:hAnsi="Times New Roman" w:cs="Times New Roman"/>
          <w:sz w:val="28"/>
          <w:szCs w:val="28"/>
        </w:rPr>
        <w:t xml:space="preserve"> as the orchestration framework, the project demonstrates how agentic AI can combine data retrieval, quantitative computations, and natural language reasoning to produce structured, human-readable insights. The goal is not only to deliver raw metrics but also to translate them into clear interpretations that guide investors and decision-makers.</w:t>
      </w:r>
    </w:p>
    <w:p w14:paraId="7BD44FFD" w14:textId="77777777" w:rsidR="00980A4C" w:rsidRDefault="00980A4C" w:rsidP="00826E3A">
      <w:pPr>
        <w:rPr>
          <w:rFonts w:ascii="Times New Roman" w:hAnsi="Times New Roman" w:cs="Times New Roman"/>
          <w:sz w:val="28"/>
          <w:szCs w:val="28"/>
        </w:rPr>
      </w:pPr>
    </w:p>
    <w:p w14:paraId="2DB89C7F" w14:textId="77777777" w:rsidR="00621EB2" w:rsidRDefault="00621EB2" w:rsidP="00826E3A">
      <w:pPr>
        <w:rPr>
          <w:rFonts w:ascii="Times New Roman" w:hAnsi="Times New Roman" w:cs="Times New Roman"/>
          <w:sz w:val="28"/>
          <w:szCs w:val="28"/>
        </w:rPr>
      </w:pPr>
    </w:p>
    <w:p w14:paraId="10DFD08D" w14:textId="367E233A" w:rsidR="007E4A51" w:rsidRPr="007E4A51" w:rsidRDefault="007E4A51" w:rsidP="007E4A51">
      <w:pPr>
        <w:pStyle w:val="ListParagraph"/>
        <w:numPr>
          <w:ilvl w:val="0"/>
          <w:numId w:val="1"/>
        </w:numPr>
        <w:rPr>
          <w:rFonts w:ascii="Times New Roman" w:eastAsia="Times New Roman" w:hAnsi="Times New Roman" w:cs="Times New Roman"/>
          <w:b/>
          <w:bCs/>
          <w:kern w:val="0"/>
          <w:sz w:val="36"/>
          <w:szCs w:val="36"/>
          <w:lang w:eastAsia="en-GB"/>
          <w14:ligatures w14:val="none"/>
        </w:rPr>
      </w:pPr>
      <w:r w:rsidRPr="007E4A51">
        <w:rPr>
          <w:rFonts w:ascii="Times New Roman" w:eastAsia="Times New Roman" w:hAnsi="Times New Roman" w:cs="Times New Roman"/>
          <w:b/>
          <w:bCs/>
          <w:kern w:val="0"/>
          <w:sz w:val="36"/>
          <w:szCs w:val="36"/>
          <w:lang w:eastAsia="en-GB"/>
          <w14:ligatures w14:val="none"/>
        </w:rPr>
        <w:t>Business Objectives</w:t>
      </w:r>
      <w:r>
        <w:rPr>
          <w:rFonts w:ascii="Times New Roman" w:eastAsia="Times New Roman" w:hAnsi="Times New Roman" w:cs="Times New Roman"/>
          <w:b/>
          <w:bCs/>
          <w:kern w:val="0"/>
          <w:sz w:val="36"/>
          <w:szCs w:val="36"/>
          <w:lang w:eastAsia="en-GB"/>
          <w14:ligatures w14:val="none"/>
        </w:rPr>
        <w:t>:</w:t>
      </w:r>
    </w:p>
    <w:p w14:paraId="28AD4CD9" w14:textId="77777777" w:rsidR="007E4A51" w:rsidRDefault="007E4A51" w:rsidP="007E4A51">
      <w:pPr>
        <w:ind w:left="720"/>
        <w:jc w:val="both"/>
        <w:rPr>
          <w:rFonts w:ascii="Times New Roman" w:eastAsia="Times New Roman" w:hAnsi="Times New Roman" w:cs="Times New Roman"/>
          <w:kern w:val="0"/>
          <w:sz w:val="28"/>
          <w:szCs w:val="28"/>
          <w:lang w:eastAsia="en-GB"/>
          <w14:ligatures w14:val="none"/>
        </w:rPr>
      </w:pPr>
    </w:p>
    <w:p w14:paraId="6619FEBB" w14:textId="201A3699" w:rsidR="007E4A51" w:rsidRPr="007E4A51" w:rsidRDefault="007E4A51" w:rsidP="007E4A51">
      <w:pPr>
        <w:ind w:left="720"/>
        <w:jc w:val="both"/>
        <w:rPr>
          <w:rFonts w:ascii="Times New Roman" w:eastAsia="Times New Roman" w:hAnsi="Times New Roman" w:cs="Times New Roman"/>
          <w:kern w:val="0"/>
          <w:sz w:val="28"/>
          <w:szCs w:val="28"/>
          <w:lang w:eastAsia="en-GB"/>
          <w14:ligatures w14:val="none"/>
        </w:rPr>
      </w:pPr>
      <w:r w:rsidRPr="007E4A51">
        <w:rPr>
          <w:rFonts w:ascii="Times New Roman" w:eastAsia="Times New Roman" w:hAnsi="Times New Roman" w:cs="Times New Roman"/>
          <w:kern w:val="0"/>
          <w:sz w:val="28"/>
          <w:szCs w:val="28"/>
          <w:lang w:eastAsia="en-GB"/>
          <w14:ligatures w14:val="none"/>
        </w:rPr>
        <w:t xml:space="preserve">At its core, the project aims to solve a real-world business problem: making financial analysis </w:t>
      </w:r>
      <w:r w:rsidRPr="007E4A51">
        <w:rPr>
          <w:rFonts w:ascii="Times New Roman" w:eastAsia="Times New Roman" w:hAnsi="Times New Roman" w:cs="Times New Roman"/>
          <w:b/>
          <w:bCs/>
          <w:kern w:val="0"/>
          <w:sz w:val="28"/>
          <w:szCs w:val="28"/>
          <w:lang w:eastAsia="en-GB"/>
          <w14:ligatures w14:val="none"/>
        </w:rPr>
        <w:t>faster, smarter, and more accessible</w:t>
      </w:r>
      <w:r w:rsidRPr="007E4A51">
        <w:rPr>
          <w:rFonts w:ascii="Times New Roman" w:eastAsia="Times New Roman" w:hAnsi="Times New Roman" w:cs="Times New Roman"/>
          <w:kern w:val="0"/>
          <w:sz w:val="28"/>
          <w:szCs w:val="28"/>
          <w:lang w:eastAsia="en-GB"/>
          <w14:ligatures w14:val="none"/>
        </w:rPr>
        <w:t>. The objectives extend beyond simple metric computation and focus on enabling strategic value creation.</w:t>
      </w:r>
    </w:p>
    <w:p w14:paraId="0E4E4971" w14:textId="77777777" w:rsidR="007E4A51" w:rsidRPr="007E4A51" w:rsidRDefault="007E4A51" w:rsidP="007E4A51">
      <w:pPr>
        <w:ind w:left="720"/>
        <w:jc w:val="both"/>
        <w:rPr>
          <w:rFonts w:ascii="Times New Roman" w:eastAsia="Times New Roman" w:hAnsi="Times New Roman" w:cs="Times New Roman"/>
          <w:kern w:val="0"/>
          <w:sz w:val="28"/>
          <w:szCs w:val="28"/>
          <w:lang w:eastAsia="en-GB"/>
          <w14:ligatures w14:val="none"/>
        </w:rPr>
      </w:pPr>
      <w:r w:rsidRPr="007E4A51">
        <w:rPr>
          <w:rFonts w:ascii="Times New Roman" w:eastAsia="Times New Roman" w:hAnsi="Times New Roman" w:cs="Times New Roman"/>
          <w:kern w:val="0"/>
          <w:sz w:val="28"/>
          <w:szCs w:val="28"/>
          <w:lang w:eastAsia="en-GB"/>
          <w14:ligatures w14:val="none"/>
        </w:rPr>
        <w:t>The primary business objectives include:</w:t>
      </w:r>
    </w:p>
    <w:p w14:paraId="6C64310A" w14:textId="77777777" w:rsidR="007E4A51" w:rsidRPr="007E4A51" w:rsidRDefault="007E4A51" w:rsidP="007E4A51">
      <w:pPr>
        <w:numPr>
          <w:ilvl w:val="0"/>
          <w:numId w:val="63"/>
        </w:numPr>
        <w:tabs>
          <w:tab w:val="clear" w:pos="720"/>
          <w:tab w:val="num" w:pos="1440"/>
        </w:tabs>
        <w:ind w:left="1440"/>
        <w:jc w:val="both"/>
        <w:rPr>
          <w:rFonts w:ascii="Times New Roman" w:eastAsia="Times New Roman" w:hAnsi="Times New Roman" w:cs="Times New Roman"/>
          <w:kern w:val="0"/>
          <w:sz w:val="28"/>
          <w:szCs w:val="28"/>
          <w:lang w:eastAsia="en-GB"/>
          <w14:ligatures w14:val="none"/>
        </w:rPr>
      </w:pPr>
      <w:r w:rsidRPr="007E4A51">
        <w:rPr>
          <w:rFonts w:ascii="Times New Roman" w:eastAsia="Times New Roman" w:hAnsi="Times New Roman" w:cs="Times New Roman"/>
          <w:b/>
          <w:bCs/>
          <w:kern w:val="0"/>
          <w:sz w:val="28"/>
          <w:szCs w:val="28"/>
          <w:lang w:eastAsia="en-GB"/>
          <w14:ligatures w14:val="none"/>
        </w:rPr>
        <w:t>Automating repetitive workflows:</w:t>
      </w:r>
      <w:r w:rsidRPr="007E4A51">
        <w:rPr>
          <w:rFonts w:ascii="Times New Roman" w:eastAsia="Times New Roman" w:hAnsi="Times New Roman" w:cs="Times New Roman"/>
          <w:kern w:val="0"/>
          <w:sz w:val="28"/>
          <w:szCs w:val="28"/>
          <w:lang w:eastAsia="en-GB"/>
          <w14:ligatures w14:val="none"/>
        </w:rPr>
        <w:t xml:space="preserve"> Financial analysts typically spend significant time on manual data collection, technical charting, and ratio computations. Automating these steps allows them to focus on strategic evaluation rather than operational tasks.</w:t>
      </w:r>
    </w:p>
    <w:p w14:paraId="5ABA474A" w14:textId="77777777" w:rsidR="007E4A51" w:rsidRPr="007E4A51" w:rsidRDefault="007E4A51" w:rsidP="007E4A51">
      <w:pPr>
        <w:numPr>
          <w:ilvl w:val="0"/>
          <w:numId w:val="63"/>
        </w:numPr>
        <w:tabs>
          <w:tab w:val="clear" w:pos="720"/>
          <w:tab w:val="num" w:pos="1440"/>
        </w:tabs>
        <w:ind w:left="1440"/>
        <w:jc w:val="both"/>
        <w:rPr>
          <w:rFonts w:ascii="Times New Roman" w:eastAsia="Times New Roman" w:hAnsi="Times New Roman" w:cs="Times New Roman"/>
          <w:kern w:val="0"/>
          <w:sz w:val="28"/>
          <w:szCs w:val="28"/>
          <w:lang w:eastAsia="en-GB"/>
          <w14:ligatures w14:val="none"/>
        </w:rPr>
      </w:pPr>
      <w:r w:rsidRPr="007E4A51">
        <w:rPr>
          <w:rFonts w:ascii="Times New Roman" w:eastAsia="Times New Roman" w:hAnsi="Times New Roman" w:cs="Times New Roman"/>
          <w:b/>
          <w:bCs/>
          <w:kern w:val="0"/>
          <w:sz w:val="28"/>
          <w:szCs w:val="28"/>
          <w:lang w:eastAsia="en-GB"/>
          <w14:ligatures w14:val="none"/>
        </w:rPr>
        <w:t>Providing actionable insights:</w:t>
      </w:r>
      <w:r w:rsidRPr="007E4A51">
        <w:rPr>
          <w:rFonts w:ascii="Times New Roman" w:eastAsia="Times New Roman" w:hAnsi="Times New Roman" w:cs="Times New Roman"/>
          <w:kern w:val="0"/>
          <w:sz w:val="28"/>
          <w:szCs w:val="28"/>
          <w:lang w:eastAsia="en-GB"/>
          <w14:ligatures w14:val="none"/>
        </w:rPr>
        <w:t xml:space="preserve"> Raw data without interpretation is often not meaningful for decision-making. The agent is designed to produce AI-driven, structured insights that move from “what the numbers are” to “what they mean.”</w:t>
      </w:r>
    </w:p>
    <w:p w14:paraId="374DC90F" w14:textId="77777777" w:rsidR="007E4A51" w:rsidRPr="007E4A51" w:rsidRDefault="007E4A51" w:rsidP="007E4A51">
      <w:pPr>
        <w:numPr>
          <w:ilvl w:val="0"/>
          <w:numId w:val="63"/>
        </w:numPr>
        <w:tabs>
          <w:tab w:val="clear" w:pos="720"/>
          <w:tab w:val="num" w:pos="1440"/>
        </w:tabs>
        <w:ind w:left="1440"/>
        <w:jc w:val="both"/>
        <w:rPr>
          <w:rFonts w:ascii="Times New Roman" w:eastAsia="Times New Roman" w:hAnsi="Times New Roman" w:cs="Times New Roman"/>
          <w:kern w:val="0"/>
          <w:sz w:val="28"/>
          <w:szCs w:val="28"/>
          <w:lang w:eastAsia="en-GB"/>
          <w14:ligatures w14:val="none"/>
        </w:rPr>
      </w:pPr>
      <w:r w:rsidRPr="007E4A51">
        <w:rPr>
          <w:rFonts w:ascii="Times New Roman" w:eastAsia="Times New Roman" w:hAnsi="Times New Roman" w:cs="Times New Roman"/>
          <w:b/>
          <w:bCs/>
          <w:kern w:val="0"/>
          <w:sz w:val="28"/>
          <w:szCs w:val="28"/>
          <w:lang w:eastAsia="en-GB"/>
          <w14:ligatures w14:val="none"/>
        </w:rPr>
        <w:lastRenderedPageBreak/>
        <w:t>Scaling across assets and markets:</w:t>
      </w:r>
      <w:r w:rsidRPr="007E4A51">
        <w:rPr>
          <w:rFonts w:ascii="Times New Roman" w:eastAsia="Times New Roman" w:hAnsi="Times New Roman" w:cs="Times New Roman"/>
          <w:kern w:val="0"/>
          <w:sz w:val="28"/>
          <w:szCs w:val="28"/>
          <w:lang w:eastAsia="en-GB"/>
          <w14:ligatures w14:val="none"/>
        </w:rPr>
        <w:t xml:space="preserve"> While a human analyst can track only a handful of companies in detail, the AI agent can scale to </w:t>
      </w:r>
      <w:proofErr w:type="spellStart"/>
      <w:r w:rsidRPr="007E4A51">
        <w:rPr>
          <w:rFonts w:ascii="Times New Roman" w:eastAsia="Times New Roman" w:hAnsi="Times New Roman" w:cs="Times New Roman"/>
          <w:kern w:val="0"/>
          <w:sz w:val="28"/>
          <w:szCs w:val="28"/>
          <w:lang w:eastAsia="en-GB"/>
          <w14:ligatures w14:val="none"/>
        </w:rPr>
        <w:t>analyze</w:t>
      </w:r>
      <w:proofErr w:type="spellEnd"/>
      <w:r w:rsidRPr="007E4A51">
        <w:rPr>
          <w:rFonts w:ascii="Times New Roman" w:eastAsia="Times New Roman" w:hAnsi="Times New Roman" w:cs="Times New Roman"/>
          <w:kern w:val="0"/>
          <w:sz w:val="28"/>
          <w:szCs w:val="28"/>
          <w:lang w:eastAsia="en-GB"/>
          <w14:ligatures w14:val="none"/>
        </w:rPr>
        <w:t xml:space="preserve"> dozens or even hundreds of stocks at once, improving coverage for portfolio managers.</w:t>
      </w:r>
    </w:p>
    <w:p w14:paraId="3E2722DC" w14:textId="77777777" w:rsidR="007E4A51" w:rsidRPr="007E4A51" w:rsidRDefault="007E4A51" w:rsidP="007E4A51">
      <w:pPr>
        <w:numPr>
          <w:ilvl w:val="0"/>
          <w:numId w:val="63"/>
        </w:numPr>
        <w:tabs>
          <w:tab w:val="clear" w:pos="720"/>
          <w:tab w:val="num" w:pos="1440"/>
        </w:tabs>
        <w:ind w:left="1440"/>
        <w:jc w:val="both"/>
        <w:rPr>
          <w:rFonts w:ascii="Times New Roman" w:eastAsia="Times New Roman" w:hAnsi="Times New Roman" w:cs="Times New Roman"/>
          <w:kern w:val="0"/>
          <w:sz w:val="28"/>
          <w:szCs w:val="28"/>
          <w:lang w:eastAsia="en-GB"/>
          <w14:ligatures w14:val="none"/>
        </w:rPr>
      </w:pPr>
      <w:r w:rsidRPr="007E4A51">
        <w:rPr>
          <w:rFonts w:ascii="Times New Roman" w:eastAsia="Times New Roman" w:hAnsi="Times New Roman" w:cs="Times New Roman"/>
          <w:b/>
          <w:bCs/>
          <w:kern w:val="0"/>
          <w:sz w:val="28"/>
          <w:szCs w:val="28"/>
          <w:lang w:eastAsia="en-GB"/>
          <w14:ligatures w14:val="none"/>
        </w:rPr>
        <w:t>Democratizing financial intelligence:</w:t>
      </w:r>
      <w:r w:rsidRPr="007E4A51">
        <w:rPr>
          <w:rFonts w:ascii="Times New Roman" w:eastAsia="Times New Roman" w:hAnsi="Times New Roman" w:cs="Times New Roman"/>
          <w:kern w:val="0"/>
          <w:sz w:val="28"/>
          <w:szCs w:val="28"/>
          <w:lang w:eastAsia="en-GB"/>
          <w14:ligatures w14:val="none"/>
        </w:rPr>
        <w:t xml:space="preserve"> Retail investors, students, and smaller firms often lack access to sophisticated analytics platforms. By leveraging open-source data and AI, this project brings professional-grade analysis to a wider audience.</w:t>
      </w:r>
    </w:p>
    <w:p w14:paraId="7E7126AA" w14:textId="77777777" w:rsidR="007E4A51" w:rsidRPr="007E4A51" w:rsidRDefault="007E4A51" w:rsidP="007E4A51">
      <w:pPr>
        <w:numPr>
          <w:ilvl w:val="0"/>
          <w:numId w:val="63"/>
        </w:numPr>
        <w:tabs>
          <w:tab w:val="clear" w:pos="720"/>
          <w:tab w:val="num" w:pos="1440"/>
        </w:tabs>
        <w:ind w:left="1440"/>
        <w:jc w:val="both"/>
        <w:rPr>
          <w:rFonts w:ascii="Times New Roman" w:eastAsia="Times New Roman" w:hAnsi="Times New Roman" w:cs="Times New Roman"/>
          <w:kern w:val="0"/>
          <w:sz w:val="28"/>
          <w:szCs w:val="28"/>
          <w:lang w:eastAsia="en-GB"/>
          <w14:ligatures w14:val="none"/>
        </w:rPr>
      </w:pPr>
      <w:r w:rsidRPr="007E4A51">
        <w:rPr>
          <w:rFonts w:ascii="Times New Roman" w:eastAsia="Times New Roman" w:hAnsi="Times New Roman" w:cs="Times New Roman"/>
          <w:b/>
          <w:bCs/>
          <w:kern w:val="0"/>
          <w:sz w:val="28"/>
          <w:szCs w:val="28"/>
          <w:lang w:eastAsia="en-GB"/>
          <w14:ligatures w14:val="none"/>
        </w:rPr>
        <w:t>Laying the foundation for advanced financial advisory systems:</w:t>
      </w:r>
      <w:r w:rsidRPr="007E4A51">
        <w:rPr>
          <w:rFonts w:ascii="Times New Roman" w:eastAsia="Times New Roman" w:hAnsi="Times New Roman" w:cs="Times New Roman"/>
          <w:kern w:val="0"/>
          <w:sz w:val="28"/>
          <w:szCs w:val="28"/>
          <w:lang w:eastAsia="en-GB"/>
          <w14:ligatures w14:val="none"/>
        </w:rPr>
        <w:t xml:space="preserve"> The modular design means the project can evolve into more complex agents, including portfolio managers, sentiment </w:t>
      </w:r>
      <w:proofErr w:type="spellStart"/>
      <w:r w:rsidRPr="007E4A51">
        <w:rPr>
          <w:rFonts w:ascii="Times New Roman" w:eastAsia="Times New Roman" w:hAnsi="Times New Roman" w:cs="Times New Roman"/>
          <w:kern w:val="0"/>
          <w:sz w:val="28"/>
          <w:szCs w:val="28"/>
          <w:lang w:eastAsia="en-GB"/>
          <w14:ligatures w14:val="none"/>
        </w:rPr>
        <w:t>analyzers</w:t>
      </w:r>
      <w:proofErr w:type="spellEnd"/>
      <w:r w:rsidRPr="007E4A51">
        <w:rPr>
          <w:rFonts w:ascii="Times New Roman" w:eastAsia="Times New Roman" w:hAnsi="Times New Roman" w:cs="Times New Roman"/>
          <w:kern w:val="0"/>
          <w:sz w:val="28"/>
          <w:szCs w:val="28"/>
          <w:lang w:eastAsia="en-GB"/>
          <w14:ligatures w14:val="none"/>
        </w:rPr>
        <w:t>, and risk optimizers.</w:t>
      </w:r>
    </w:p>
    <w:p w14:paraId="1BCBD0D3" w14:textId="77777777" w:rsidR="003470E8" w:rsidRPr="00955AAB" w:rsidRDefault="003470E8" w:rsidP="00955AAB">
      <w:pPr>
        <w:rPr>
          <w:rFonts w:ascii="Times New Roman" w:hAnsi="Times New Roman" w:cs="Times New Roman"/>
          <w:sz w:val="28"/>
          <w:szCs w:val="28"/>
        </w:rPr>
      </w:pPr>
    </w:p>
    <w:p w14:paraId="757905F3" w14:textId="77777777" w:rsidR="00826E3A" w:rsidRDefault="00826E3A" w:rsidP="003B3677">
      <w:pPr>
        <w:jc w:val="both"/>
        <w:rPr>
          <w:rFonts w:ascii="Times New Roman" w:hAnsi="Times New Roman" w:cs="Times New Roman"/>
          <w:b/>
          <w:bCs/>
          <w:sz w:val="36"/>
          <w:szCs w:val="36"/>
        </w:rPr>
      </w:pPr>
    </w:p>
    <w:p w14:paraId="6004843C" w14:textId="219DA6CF" w:rsidR="009264BC" w:rsidRPr="009264BC" w:rsidRDefault="007E4A51" w:rsidP="009264BC">
      <w:pPr>
        <w:pStyle w:val="ListParagraph"/>
        <w:numPr>
          <w:ilvl w:val="0"/>
          <w:numId w:val="1"/>
        </w:numPr>
        <w:jc w:val="both"/>
        <w:rPr>
          <w:rFonts w:ascii="Times New Roman" w:hAnsi="Times New Roman" w:cs="Times New Roman"/>
          <w:b/>
          <w:bCs/>
          <w:sz w:val="36"/>
          <w:szCs w:val="36"/>
        </w:rPr>
      </w:pPr>
      <w:r>
        <w:rPr>
          <w:rFonts w:ascii="Times New Roman" w:hAnsi="Times New Roman" w:cs="Times New Roman"/>
          <w:b/>
          <w:bCs/>
          <w:sz w:val="36"/>
          <w:szCs w:val="36"/>
        </w:rPr>
        <w:t>System Architecture and Compon</w:t>
      </w:r>
      <w:r w:rsidR="00955AAB">
        <w:rPr>
          <w:rFonts w:ascii="Times New Roman" w:hAnsi="Times New Roman" w:cs="Times New Roman"/>
          <w:b/>
          <w:bCs/>
          <w:sz w:val="36"/>
          <w:szCs w:val="36"/>
        </w:rPr>
        <w:t>ents</w:t>
      </w:r>
    </w:p>
    <w:p w14:paraId="47ADB0C6" w14:textId="77777777" w:rsidR="009264BC" w:rsidRDefault="009264BC" w:rsidP="009264BC">
      <w:pPr>
        <w:jc w:val="both"/>
        <w:rPr>
          <w:rFonts w:ascii="Times New Roman" w:hAnsi="Times New Roman" w:cs="Times New Roman"/>
          <w:b/>
          <w:bCs/>
          <w:sz w:val="36"/>
          <w:szCs w:val="36"/>
        </w:rPr>
      </w:pPr>
    </w:p>
    <w:p w14:paraId="160B47AA" w14:textId="6280CC31" w:rsidR="00955AAB" w:rsidRPr="00955AAB" w:rsidRDefault="00955AAB" w:rsidP="00955AAB">
      <w:pPr>
        <w:ind w:left="720"/>
        <w:jc w:val="both"/>
        <w:rPr>
          <w:sz w:val="28"/>
          <w:szCs w:val="28"/>
        </w:rPr>
      </w:pPr>
      <w:r w:rsidRPr="00955AAB">
        <w:rPr>
          <w:sz w:val="28"/>
          <w:szCs w:val="28"/>
        </w:rPr>
        <w:t xml:space="preserve">The system follows a structured workflow: </w:t>
      </w:r>
      <w:r w:rsidRPr="00955AAB">
        <w:rPr>
          <w:b/>
          <w:bCs/>
          <w:sz w:val="28"/>
          <w:szCs w:val="28"/>
        </w:rPr>
        <w:t>User Query → Data Retrieval → Technical Indicator Computation → Financial Ratio Analysis → LangGraph Orchestration → GPT Analysis → Structured Output.</w:t>
      </w:r>
      <w:r w:rsidRPr="00955AAB">
        <w:rPr>
          <w:sz w:val="28"/>
          <w:szCs w:val="28"/>
        </w:rPr>
        <w:t xml:space="preserve"> Each component plays a distinct role in this flow, and its inclusion was carefully considered for both functionality and long-term scalability.</w:t>
      </w:r>
    </w:p>
    <w:p w14:paraId="49C8F4F0" w14:textId="77777777" w:rsidR="00955AAB" w:rsidRPr="00955AAB" w:rsidRDefault="00955AAB" w:rsidP="00955AAB">
      <w:pPr>
        <w:pStyle w:val="ListParagraph"/>
        <w:numPr>
          <w:ilvl w:val="0"/>
          <w:numId w:val="45"/>
        </w:numPr>
        <w:jc w:val="both"/>
        <w:rPr>
          <w:rFonts w:ascii="Times New Roman" w:hAnsi="Times New Roman" w:cs="Times New Roman"/>
          <w:sz w:val="28"/>
          <w:szCs w:val="28"/>
        </w:rPr>
      </w:pPr>
      <w:r w:rsidRPr="00955AAB">
        <w:rPr>
          <w:rFonts w:ascii="Times New Roman" w:hAnsi="Times New Roman" w:cs="Times New Roman"/>
          <w:b/>
          <w:bCs/>
          <w:sz w:val="28"/>
          <w:szCs w:val="28"/>
        </w:rPr>
        <w:t xml:space="preserve">LangGraph &amp; </w:t>
      </w:r>
      <w:proofErr w:type="spellStart"/>
      <w:r w:rsidRPr="00955AAB">
        <w:rPr>
          <w:rFonts w:ascii="Times New Roman" w:hAnsi="Times New Roman" w:cs="Times New Roman"/>
          <w:b/>
          <w:bCs/>
          <w:sz w:val="28"/>
          <w:szCs w:val="28"/>
        </w:rPr>
        <w:t>LangChain</w:t>
      </w:r>
      <w:proofErr w:type="spellEnd"/>
      <w:r w:rsidRPr="00955AAB">
        <w:rPr>
          <w:rFonts w:ascii="Times New Roman" w:hAnsi="Times New Roman" w:cs="Times New Roman"/>
          <w:sz w:val="28"/>
          <w:szCs w:val="28"/>
        </w:rPr>
        <w:t xml:space="preserve"> were chosen to provide a framework for orchestrating multi-step AI workflows. They allow the system to define financial analysis tasks as nodes in a graph, making execution modular, extensible, and fault-tolerant. Unlike linear scripts, LangGraph provides flexibility for parallel execution and easy future extensions.</w:t>
      </w:r>
    </w:p>
    <w:p w14:paraId="3D696D29" w14:textId="77777777" w:rsidR="00955AAB" w:rsidRPr="00955AAB" w:rsidRDefault="00955AAB" w:rsidP="00955AAB">
      <w:pPr>
        <w:pStyle w:val="ListParagraph"/>
        <w:numPr>
          <w:ilvl w:val="0"/>
          <w:numId w:val="45"/>
        </w:numPr>
        <w:jc w:val="both"/>
        <w:rPr>
          <w:rFonts w:ascii="Times New Roman" w:hAnsi="Times New Roman" w:cs="Times New Roman"/>
          <w:sz w:val="28"/>
          <w:szCs w:val="28"/>
        </w:rPr>
      </w:pPr>
      <w:r w:rsidRPr="00955AAB">
        <w:rPr>
          <w:rFonts w:ascii="Times New Roman" w:hAnsi="Times New Roman" w:cs="Times New Roman"/>
          <w:b/>
          <w:bCs/>
          <w:sz w:val="28"/>
          <w:szCs w:val="28"/>
        </w:rPr>
        <w:t>OpenAI GPT Models</w:t>
      </w:r>
      <w:r w:rsidRPr="00955AAB">
        <w:rPr>
          <w:rFonts w:ascii="Times New Roman" w:hAnsi="Times New Roman" w:cs="Times New Roman"/>
          <w:sz w:val="28"/>
          <w:szCs w:val="28"/>
        </w:rPr>
        <w:t xml:space="preserve"> serve as the reasoning and interpretation engine. While technical indicators and financial ratios provide quantitative signals, GPT translates them into qualitative insights, generating natural language outputs that resemble the work of a human financial analyst. This step ensures the system delivers not just data, but explanations.</w:t>
      </w:r>
    </w:p>
    <w:p w14:paraId="108D8CCC" w14:textId="77777777" w:rsidR="00955AAB" w:rsidRPr="00955AAB" w:rsidRDefault="00955AAB" w:rsidP="00955AAB">
      <w:pPr>
        <w:pStyle w:val="ListParagraph"/>
        <w:numPr>
          <w:ilvl w:val="0"/>
          <w:numId w:val="45"/>
        </w:numPr>
        <w:jc w:val="both"/>
        <w:rPr>
          <w:rFonts w:ascii="Times New Roman" w:hAnsi="Times New Roman" w:cs="Times New Roman"/>
          <w:sz w:val="28"/>
          <w:szCs w:val="28"/>
        </w:rPr>
      </w:pPr>
      <w:r w:rsidRPr="00955AAB">
        <w:rPr>
          <w:rFonts w:ascii="Times New Roman" w:hAnsi="Times New Roman" w:cs="Times New Roman"/>
          <w:b/>
          <w:bCs/>
          <w:sz w:val="28"/>
          <w:szCs w:val="28"/>
        </w:rPr>
        <w:t>pandas</w:t>
      </w:r>
      <w:r w:rsidRPr="00955AAB">
        <w:rPr>
          <w:rFonts w:ascii="Times New Roman" w:hAnsi="Times New Roman" w:cs="Times New Roman"/>
          <w:sz w:val="28"/>
          <w:szCs w:val="28"/>
        </w:rPr>
        <w:t xml:space="preserve"> is used as the backbone for handling and transforming stock data. Market data arrives in time-series form (OHLCV: Open, High, Low, Close, Volume), and pandas provides efficient tools for cleaning, aggregating, and structuring this data for analysis.</w:t>
      </w:r>
    </w:p>
    <w:p w14:paraId="215F2BDA" w14:textId="77777777" w:rsidR="00955AAB" w:rsidRPr="00955AAB" w:rsidRDefault="00955AAB" w:rsidP="00955AAB">
      <w:pPr>
        <w:pStyle w:val="ListParagraph"/>
        <w:numPr>
          <w:ilvl w:val="0"/>
          <w:numId w:val="45"/>
        </w:numPr>
        <w:jc w:val="both"/>
        <w:rPr>
          <w:rFonts w:ascii="Times New Roman" w:hAnsi="Times New Roman" w:cs="Times New Roman"/>
          <w:sz w:val="28"/>
          <w:szCs w:val="28"/>
        </w:rPr>
      </w:pPr>
      <w:r w:rsidRPr="00955AAB">
        <w:rPr>
          <w:rFonts w:ascii="Times New Roman" w:hAnsi="Times New Roman" w:cs="Times New Roman"/>
          <w:b/>
          <w:bCs/>
          <w:sz w:val="28"/>
          <w:szCs w:val="28"/>
        </w:rPr>
        <w:t>ta (Technical Analysis library)</w:t>
      </w:r>
      <w:r w:rsidRPr="00955AAB">
        <w:rPr>
          <w:rFonts w:ascii="Times New Roman" w:hAnsi="Times New Roman" w:cs="Times New Roman"/>
          <w:sz w:val="28"/>
          <w:szCs w:val="28"/>
        </w:rPr>
        <w:t xml:space="preserve"> provides prebuilt implementations of widely used indicators such as RSI, MACD, VWAP, and Stochastic Oscillator. This ensures the system adheres to industry-standard definitions, avoids formula errors, and saves development time.</w:t>
      </w:r>
    </w:p>
    <w:p w14:paraId="5B221772" w14:textId="77777777" w:rsidR="00955AAB" w:rsidRPr="00955AAB" w:rsidRDefault="00955AAB" w:rsidP="00955AAB">
      <w:pPr>
        <w:pStyle w:val="ListParagraph"/>
        <w:numPr>
          <w:ilvl w:val="0"/>
          <w:numId w:val="45"/>
        </w:numPr>
        <w:jc w:val="both"/>
        <w:rPr>
          <w:rFonts w:ascii="Times New Roman" w:hAnsi="Times New Roman" w:cs="Times New Roman"/>
          <w:sz w:val="28"/>
          <w:szCs w:val="28"/>
        </w:rPr>
      </w:pPr>
      <w:proofErr w:type="spellStart"/>
      <w:r w:rsidRPr="00955AAB">
        <w:rPr>
          <w:rFonts w:ascii="Times New Roman" w:hAnsi="Times New Roman" w:cs="Times New Roman"/>
          <w:b/>
          <w:bCs/>
          <w:sz w:val="28"/>
          <w:szCs w:val="28"/>
        </w:rPr>
        <w:lastRenderedPageBreak/>
        <w:t>yfinance</w:t>
      </w:r>
      <w:proofErr w:type="spellEnd"/>
      <w:r w:rsidRPr="00955AAB">
        <w:rPr>
          <w:rFonts w:ascii="Times New Roman" w:hAnsi="Times New Roman" w:cs="Times New Roman"/>
          <w:sz w:val="28"/>
          <w:szCs w:val="28"/>
        </w:rPr>
        <w:t xml:space="preserve"> enables retrieval of both real-time and historical stock data directly from Yahoo Finance. This choice ensures cost-effective access to financial data without the need for expensive APIs or data vendors.</w:t>
      </w:r>
    </w:p>
    <w:p w14:paraId="45EA54AB" w14:textId="77777777" w:rsidR="00955AAB" w:rsidRPr="00955AAB" w:rsidRDefault="00955AAB" w:rsidP="00955AAB">
      <w:pPr>
        <w:pStyle w:val="ListParagraph"/>
        <w:numPr>
          <w:ilvl w:val="0"/>
          <w:numId w:val="45"/>
        </w:numPr>
        <w:jc w:val="both"/>
        <w:rPr>
          <w:rFonts w:ascii="Times New Roman" w:hAnsi="Times New Roman" w:cs="Times New Roman"/>
          <w:sz w:val="28"/>
          <w:szCs w:val="28"/>
        </w:rPr>
      </w:pPr>
      <w:r w:rsidRPr="00955AAB">
        <w:rPr>
          <w:rFonts w:ascii="Times New Roman" w:hAnsi="Times New Roman" w:cs="Times New Roman"/>
          <w:b/>
          <w:bCs/>
          <w:sz w:val="28"/>
          <w:szCs w:val="28"/>
        </w:rPr>
        <w:t>python-</w:t>
      </w:r>
      <w:proofErr w:type="spellStart"/>
      <w:r w:rsidRPr="00955AAB">
        <w:rPr>
          <w:rFonts w:ascii="Times New Roman" w:hAnsi="Times New Roman" w:cs="Times New Roman"/>
          <w:b/>
          <w:bCs/>
          <w:sz w:val="28"/>
          <w:szCs w:val="28"/>
        </w:rPr>
        <w:t>dotenv</w:t>
      </w:r>
      <w:proofErr w:type="spellEnd"/>
      <w:r w:rsidRPr="00955AAB">
        <w:rPr>
          <w:rFonts w:ascii="Times New Roman" w:hAnsi="Times New Roman" w:cs="Times New Roman"/>
          <w:sz w:val="28"/>
          <w:szCs w:val="28"/>
        </w:rPr>
        <w:t xml:space="preserve"> is used for secure handling of environment variables, ensuring sensitive credentials such as the OpenAI API key are never hard-coded in the application. This promotes security and production-readiness.</w:t>
      </w:r>
    </w:p>
    <w:p w14:paraId="1CCC2F34" w14:textId="614219A0" w:rsidR="00980A4C" w:rsidRPr="00955AAB" w:rsidRDefault="00955AAB" w:rsidP="00955AAB">
      <w:pPr>
        <w:ind w:left="720"/>
        <w:jc w:val="both"/>
        <w:rPr>
          <w:rFonts w:ascii="Times New Roman" w:hAnsi="Times New Roman" w:cs="Times New Roman"/>
          <w:sz w:val="28"/>
          <w:szCs w:val="28"/>
        </w:rPr>
      </w:pPr>
      <w:r w:rsidRPr="00955AAB">
        <w:rPr>
          <w:rFonts w:ascii="Times New Roman" w:hAnsi="Times New Roman" w:cs="Times New Roman"/>
          <w:sz w:val="28"/>
          <w:szCs w:val="28"/>
        </w:rPr>
        <w:t xml:space="preserve">By combining these components, the system achieves a balance of </w:t>
      </w:r>
      <w:r w:rsidRPr="00955AAB">
        <w:rPr>
          <w:rFonts w:ascii="Times New Roman" w:hAnsi="Times New Roman" w:cs="Times New Roman"/>
          <w:b/>
          <w:bCs/>
          <w:sz w:val="28"/>
          <w:szCs w:val="28"/>
        </w:rPr>
        <w:t>data reliability, computational efficiency, interpretability, and extensibility</w:t>
      </w:r>
      <w:r w:rsidRPr="00955AAB">
        <w:rPr>
          <w:rFonts w:ascii="Times New Roman" w:hAnsi="Times New Roman" w:cs="Times New Roman"/>
          <w:sz w:val="28"/>
          <w:szCs w:val="28"/>
        </w:rPr>
        <w:t>.</w:t>
      </w:r>
    </w:p>
    <w:p w14:paraId="5B6E44E5" w14:textId="77777777" w:rsidR="00646A62" w:rsidRDefault="00646A62" w:rsidP="00646A62">
      <w:pPr>
        <w:pStyle w:val="ListParagraph"/>
        <w:jc w:val="both"/>
        <w:rPr>
          <w:rFonts w:ascii="Times New Roman" w:hAnsi="Times New Roman" w:cs="Times New Roman"/>
          <w:b/>
          <w:bCs/>
          <w:sz w:val="36"/>
          <w:szCs w:val="36"/>
        </w:rPr>
      </w:pPr>
    </w:p>
    <w:p w14:paraId="4A0664CC" w14:textId="77777777" w:rsidR="001452F9" w:rsidRPr="00A50611" w:rsidRDefault="001452F9" w:rsidP="00A50611">
      <w:pPr>
        <w:jc w:val="both"/>
        <w:rPr>
          <w:rFonts w:ascii="Times New Roman" w:hAnsi="Times New Roman" w:cs="Times New Roman"/>
          <w:b/>
          <w:bCs/>
          <w:sz w:val="36"/>
          <w:szCs w:val="36"/>
        </w:rPr>
      </w:pPr>
    </w:p>
    <w:p w14:paraId="64B552C3" w14:textId="77777777" w:rsidR="0059080C" w:rsidRDefault="0059080C" w:rsidP="00646A62">
      <w:pPr>
        <w:pStyle w:val="ListParagraph"/>
        <w:jc w:val="both"/>
        <w:rPr>
          <w:rFonts w:ascii="Times New Roman" w:hAnsi="Times New Roman" w:cs="Times New Roman"/>
          <w:b/>
          <w:bCs/>
          <w:sz w:val="36"/>
          <w:szCs w:val="36"/>
        </w:rPr>
      </w:pPr>
    </w:p>
    <w:p w14:paraId="1390FE1B" w14:textId="2778DBF0" w:rsidR="00980A4C" w:rsidRDefault="00955AAB" w:rsidP="00955AAB">
      <w:pPr>
        <w:pStyle w:val="ListParagraph"/>
        <w:numPr>
          <w:ilvl w:val="0"/>
          <w:numId w:val="1"/>
        </w:numPr>
        <w:jc w:val="both"/>
        <w:rPr>
          <w:rFonts w:ascii="Times New Roman" w:hAnsi="Times New Roman" w:cs="Times New Roman"/>
          <w:b/>
          <w:bCs/>
          <w:sz w:val="36"/>
          <w:szCs w:val="36"/>
        </w:rPr>
      </w:pPr>
      <w:r>
        <w:rPr>
          <w:rFonts w:ascii="Times New Roman" w:hAnsi="Times New Roman" w:cs="Times New Roman"/>
          <w:b/>
          <w:bCs/>
          <w:sz w:val="36"/>
          <w:szCs w:val="36"/>
        </w:rPr>
        <w:t xml:space="preserve">Key </w:t>
      </w:r>
      <w:r w:rsidR="00980A4C">
        <w:rPr>
          <w:rFonts w:ascii="Times New Roman" w:hAnsi="Times New Roman" w:cs="Times New Roman"/>
          <w:b/>
          <w:bCs/>
          <w:sz w:val="36"/>
          <w:szCs w:val="36"/>
        </w:rPr>
        <w:t xml:space="preserve">Technical </w:t>
      </w:r>
      <w:r>
        <w:rPr>
          <w:rFonts w:ascii="Times New Roman" w:hAnsi="Times New Roman" w:cs="Times New Roman"/>
          <w:b/>
          <w:bCs/>
          <w:sz w:val="36"/>
          <w:szCs w:val="36"/>
        </w:rPr>
        <w:t>Considerations</w:t>
      </w:r>
      <w:r w:rsidR="00CC0D72">
        <w:rPr>
          <w:rFonts w:ascii="Times New Roman" w:hAnsi="Times New Roman" w:cs="Times New Roman"/>
          <w:b/>
          <w:bCs/>
          <w:sz w:val="36"/>
          <w:szCs w:val="36"/>
        </w:rPr>
        <w:t>:</w:t>
      </w:r>
    </w:p>
    <w:p w14:paraId="230C7B17" w14:textId="77777777" w:rsidR="00955AAB" w:rsidRDefault="00955AAB" w:rsidP="00955AAB">
      <w:pPr>
        <w:jc w:val="both"/>
        <w:rPr>
          <w:rFonts w:ascii="Times New Roman" w:hAnsi="Times New Roman" w:cs="Times New Roman"/>
          <w:b/>
          <w:bCs/>
          <w:sz w:val="36"/>
          <w:szCs w:val="36"/>
        </w:rPr>
      </w:pPr>
    </w:p>
    <w:p w14:paraId="11510F43" w14:textId="77777777" w:rsidR="00955AAB" w:rsidRPr="00955AAB" w:rsidRDefault="00955AAB" w:rsidP="00955AAB">
      <w:pPr>
        <w:ind w:left="720"/>
        <w:jc w:val="both"/>
        <w:rPr>
          <w:rFonts w:ascii="Times New Roman" w:hAnsi="Times New Roman" w:cs="Times New Roman"/>
          <w:sz w:val="28"/>
          <w:szCs w:val="28"/>
        </w:rPr>
      </w:pPr>
      <w:r w:rsidRPr="00955AAB">
        <w:rPr>
          <w:rFonts w:ascii="Times New Roman" w:hAnsi="Times New Roman" w:cs="Times New Roman"/>
          <w:sz w:val="28"/>
          <w:szCs w:val="28"/>
        </w:rPr>
        <w:t>The design of the system was guided by not only what was possible, but also by why certain decisions were necessary for building a robust and trustworthy financial analyst.</w:t>
      </w:r>
    </w:p>
    <w:p w14:paraId="6DC344AB" w14:textId="77777777" w:rsidR="00955AAB" w:rsidRPr="00955AAB" w:rsidRDefault="00955AAB" w:rsidP="00955AAB">
      <w:pPr>
        <w:numPr>
          <w:ilvl w:val="0"/>
          <w:numId w:val="65"/>
        </w:numPr>
        <w:tabs>
          <w:tab w:val="clear" w:pos="720"/>
          <w:tab w:val="num" w:pos="1080"/>
        </w:tabs>
        <w:ind w:left="1080"/>
        <w:jc w:val="both"/>
        <w:rPr>
          <w:rFonts w:ascii="Times New Roman" w:hAnsi="Times New Roman" w:cs="Times New Roman"/>
          <w:sz w:val="28"/>
          <w:szCs w:val="28"/>
        </w:rPr>
      </w:pPr>
      <w:r w:rsidRPr="00955AAB">
        <w:rPr>
          <w:rFonts w:ascii="Times New Roman" w:hAnsi="Times New Roman" w:cs="Times New Roman"/>
          <w:b/>
          <w:bCs/>
          <w:sz w:val="28"/>
          <w:szCs w:val="28"/>
        </w:rPr>
        <w:t>Data Quality &amp; Reliability:</w:t>
      </w:r>
      <w:r w:rsidRPr="00955AAB">
        <w:rPr>
          <w:rFonts w:ascii="Times New Roman" w:hAnsi="Times New Roman" w:cs="Times New Roman"/>
          <w:sz w:val="28"/>
          <w:szCs w:val="28"/>
        </w:rPr>
        <w:t xml:space="preserve"> Stock data can contain missing points or delays. Preprocessing steps were added to ensure indicator computations remain stable, and fallback mechanisms are considered for resilience.</w:t>
      </w:r>
    </w:p>
    <w:p w14:paraId="772E5153" w14:textId="77777777" w:rsidR="00955AAB" w:rsidRPr="00955AAB" w:rsidRDefault="00955AAB" w:rsidP="00955AAB">
      <w:pPr>
        <w:numPr>
          <w:ilvl w:val="0"/>
          <w:numId w:val="65"/>
        </w:numPr>
        <w:tabs>
          <w:tab w:val="clear" w:pos="720"/>
          <w:tab w:val="num" w:pos="1080"/>
        </w:tabs>
        <w:ind w:left="1080"/>
        <w:jc w:val="both"/>
        <w:rPr>
          <w:rFonts w:ascii="Times New Roman" w:hAnsi="Times New Roman" w:cs="Times New Roman"/>
          <w:sz w:val="28"/>
          <w:szCs w:val="28"/>
        </w:rPr>
      </w:pPr>
      <w:r w:rsidRPr="00955AAB">
        <w:rPr>
          <w:rFonts w:ascii="Times New Roman" w:hAnsi="Times New Roman" w:cs="Times New Roman"/>
          <w:b/>
          <w:bCs/>
          <w:sz w:val="28"/>
          <w:szCs w:val="28"/>
        </w:rPr>
        <w:t>Performance &amp; Scalability:</w:t>
      </w:r>
      <w:r w:rsidRPr="00955AAB">
        <w:rPr>
          <w:rFonts w:ascii="Times New Roman" w:hAnsi="Times New Roman" w:cs="Times New Roman"/>
          <w:sz w:val="28"/>
          <w:szCs w:val="28"/>
        </w:rPr>
        <w:t xml:space="preserve"> Since portfolio-level analysis can involve multiple tickers and time windows, pandas vectorization and modular LangGraph orchestration were critical for scaling without performance bottlenecks.</w:t>
      </w:r>
    </w:p>
    <w:p w14:paraId="46F2CB12" w14:textId="77777777" w:rsidR="00955AAB" w:rsidRPr="00955AAB" w:rsidRDefault="00955AAB" w:rsidP="00955AAB">
      <w:pPr>
        <w:numPr>
          <w:ilvl w:val="0"/>
          <w:numId w:val="65"/>
        </w:numPr>
        <w:tabs>
          <w:tab w:val="clear" w:pos="720"/>
          <w:tab w:val="num" w:pos="1080"/>
        </w:tabs>
        <w:ind w:left="1080"/>
        <w:jc w:val="both"/>
        <w:rPr>
          <w:rFonts w:ascii="Times New Roman" w:hAnsi="Times New Roman" w:cs="Times New Roman"/>
          <w:sz w:val="28"/>
          <w:szCs w:val="28"/>
        </w:rPr>
      </w:pPr>
      <w:r w:rsidRPr="00955AAB">
        <w:rPr>
          <w:rFonts w:ascii="Times New Roman" w:hAnsi="Times New Roman" w:cs="Times New Roman"/>
          <w:b/>
          <w:bCs/>
          <w:sz w:val="28"/>
          <w:szCs w:val="28"/>
        </w:rPr>
        <w:t>Accuracy of Indicators:</w:t>
      </w:r>
      <w:r w:rsidRPr="00955AAB">
        <w:rPr>
          <w:rFonts w:ascii="Times New Roman" w:hAnsi="Times New Roman" w:cs="Times New Roman"/>
          <w:sz w:val="28"/>
          <w:szCs w:val="28"/>
        </w:rPr>
        <w:t xml:space="preserve"> Using the ta library ensures consistency with financial industry practices and reduces the risk of formula miscalculations. This was important because small errors in technical indicators can lead to misleading conclusions.</w:t>
      </w:r>
    </w:p>
    <w:p w14:paraId="6B655D5C" w14:textId="77777777" w:rsidR="00955AAB" w:rsidRPr="00955AAB" w:rsidRDefault="00955AAB" w:rsidP="00955AAB">
      <w:pPr>
        <w:numPr>
          <w:ilvl w:val="0"/>
          <w:numId w:val="65"/>
        </w:numPr>
        <w:tabs>
          <w:tab w:val="clear" w:pos="720"/>
          <w:tab w:val="num" w:pos="1080"/>
        </w:tabs>
        <w:ind w:left="1080"/>
        <w:jc w:val="both"/>
        <w:rPr>
          <w:rFonts w:ascii="Times New Roman" w:hAnsi="Times New Roman" w:cs="Times New Roman"/>
          <w:sz w:val="28"/>
          <w:szCs w:val="28"/>
        </w:rPr>
      </w:pPr>
      <w:r w:rsidRPr="00955AAB">
        <w:rPr>
          <w:rFonts w:ascii="Times New Roman" w:hAnsi="Times New Roman" w:cs="Times New Roman"/>
          <w:b/>
          <w:bCs/>
          <w:sz w:val="28"/>
          <w:szCs w:val="28"/>
        </w:rPr>
        <w:t>Prompt Engineering &amp; Output Structuring:</w:t>
      </w:r>
      <w:r w:rsidRPr="00955AAB">
        <w:rPr>
          <w:rFonts w:ascii="Times New Roman" w:hAnsi="Times New Roman" w:cs="Times New Roman"/>
          <w:sz w:val="28"/>
          <w:szCs w:val="28"/>
        </w:rPr>
        <w:t xml:space="preserve"> GPT prompts were carefully crafted with explicit roles, constraints, and output schemas. This reduces hallucinations, enforces financial context, and ensures outputs can be parsed automatically in downstream applications.</w:t>
      </w:r>
    </w:p>
    <w:p w14:paraId="2ABB7AE0" w14:textId="77777777" w:rsidR="00955AAB" w:rsidRPr="00955AAB" w:rsidRDefault="00955AAB" w:rsidP="00955AAB">
      <w:pPr>
        <w:numPr>
          <w:ilvl w:val="0"/>
          <w:numId w:val="65"/>
        </w:numPr>
        <w:tabs>
          <w:tab w:val="clear" w:pos="720"/>
          <w:tab w:val="num" w:pos="1080"/>
        </w:tabs>
        <w:ind w:left="1080"/>
        <w:jc w:val="both"/>
        <w:rPr>
          <w:rFonts w:ascii="Times New Roman" w:hAnsi="Times New Roman" w:cs="Times New Roman"/>
          <w:sz w:val="28"/>
          <w:szCs w:val="28"/>
        </w:rPr>
      </w:pPr>
      <w:r w:rsidRPr="00955AAB">
        <w:rPr>
          <w:rFonts w:ascii="Times New Roman" w:hAnsi="Times New Roman" w:cs="Times New Roman"/>
          <w:b/>
          <w:bCs/>
          <w:sz w:val="28"/>
          <w:szCs w:val="28"/>
        </w:rPr>
        <w:t>State Management:</w:t>
      </w:r>
      <w:r w:rsidRPr="00955AAB">
        <w:rPr>
          <w:rFonts w:ascii="Times New Roman" w:hAnsi="Times New Roman" w:cs="Times New Roman"/>
          <w:sz w:val="28"/>
          <w:szCs w:val="28"/>
        </w:rPr>
        <w:t xml:space="preserve"> Shared states using </w:t>
      </w:r>
      <w:proofErr w:type="spellStart"/>
      <w:r w:rsidRPr="00955AAB">
        <w:rPr>
          <w:rFonts w:ascii="Times New Roman" w:hAnsi="Times New Roman" w:cs="Times New Roman"/>
          <w:sz w:val="28"/>
          <w:szCs w:val="28"/>
        </w:rPr>
        <w:t>TypedDict</w:t>
      </w:r>
      <w:proofErr w:type="spellEnd"/>
      <w:r w:rsidRPr="00955AAB">
        <w:rPr>
          <w:rFonts w:ascii="Times New Roman" w:hAnsi="Times New Roman" w:cs="Times New Roman"/>
          <w:sz w:val="28"/>
          <w:szCs w:val="28"/>
        </w:rPr>
        <w:t xml:space="preserve"> in LangGraph allow predictable passing of ticker symbols, messages, and computed values, which supports extensibility and clean data flow.</w:t>
      </w:r>
    </w:p>
    <w:p w14:paraId="75659ECA" w14:textId="77777777" w:rsidR="00955AAB" w:rsidRPr="00955AAB" w:rsidRDefault="00955AAB" w:rsidP="00955AAB">
      <w:pPr>
        <w:numPr>
          <w:ilvl w:val="0"/>
          <w:numId w:val="65"/>
        </w:numPr>
        <w:tabs>
          <w:tab w:val="clear" w:pos="720"/>
          <w:tab w:val="num" w:pos="1080"/>
        </w:tabs>
        <w:ind w:left="1080"/>
        <w:jc w:val="both"/>
        <w:rPr>
          <w:rFonts w:ascii="Times New Roman" w:hAnsi="Times New Roman" w:cs="Times New Roman"/>
          <w:sz w:val="28"/>
          <w:szCs w:val="28"/>
        </w:rPr>
      </w:pPr>
      <w:r w:rsidRPr="00955AAB">
        <w:rPr>
          <w:rFonts w:ascii="Times New Roman" w:hAnsi="Times New Roman" w:cs="Times New Roman"/>
          <w:b/>
          <w:bCs/>
          <w:sz w:val="28"/>
          <w:szCs w:val="28"/>
        </w:rPr>
        <w:t>Error Transparency:</w:t>
      </w:r>
      <w:r w:rsidRPr="00955AAB">
        <w:rPr>
          <w:rFonts w:ascii="Times New Roman" w:hAnsi="Times New Roman" w:cs="Times New Roman"/>
          <w:sz w:val="28"/>
          <w:szCs w:val="28"/>
        </w:rPr>
        <w:t xml:space="preserve"> The system is designed to openly state when certain data points or computations fail, improving trustworthiness by not hiding gaps in analysis.</w:t>
      </w:r>
    </w:p>
    <w:p w14:paraId="5689AD28" w14:textId="77777777" w:rsidR="00955AAB" w:rsidRPr="00955AAB" w:rsidRDefault="00955AAB" w:rsidP="00955AAB">
      <w:pPr>
        <w:numPr>
          <w:ilvl w:val="0"/>
          <w:numId w:val="65"/>
        </w:numPr>
        <w:tabs>
          <w:tab w:val="clear" w:pos="720"/>
          <w:tab w:val="num" w:pos="1080"/>
        </w:tabs>
        <w:ind w:left="1080"/>
        <w:jc w:val="both"/>
        <w:rPr>
          <w:rFonts w:ascii="Times New Roman" w:hAnsi="Times New Roman" w:cs="Times New Roman"/>
          <w:sz w:val="28"/>
          <w:szCs w:val="28"/>
        </w:rPr>
      </w:pPr>
      <w:r w:rsidRPr="00955AAB">
        <w:rPr>
          <w:rFonts w:ascii="Times New Roman" w:hAnsi="Times New Roman" w:cs="Times New Roman"/>
          <w:b/>
          <w:bCs/>
          <w:sz w:val="28"/>
          <w:szCs w:val="28"/>
        </w:rPr>
        <w:lastRenderedPageBreak/>
        <w:t>Interpretability &amp; Trust:</w:t>
      </w:r>
      <w:r w:rsidRPr="00955AAB">
        <w:rPr>
          <w:rFonts w:ascii="Times New Roman" w:hAnsi="Times New Roman" w:cs="Times New Roman"/>
          <w:sz w:val="28"/>
          <w:szCs w:val="28"/>
        </w:rPr>
        <w:t xml:space="preserve"> The goal is not only to deliver computed metrics but also to provide context. Therefore, outputs always include both raw numbers and AI-generated interpretation.</w:t>
      </w:r>
    </w:p>
    <w:p w14:paraId="7AC4C872" w14:textId="77777777" w:rsidR="00955AAB" w:rsidRPr="00955AAB" w:rsidRDefault="00955AAB" w:rsidP="00955AAB">
      <w:pPr>
        <w:numPr>
          <w:ilvl w:val="0"/>
          <w:numId w:val="65"/>
        </w:numPr>
        <w:tabs>
          <w:tab w:val="clear" w:pos="720"/>
          <w:tab w:val="num" w:pos="1080"/>
        </w:tabs>
        <w:ind w:left="1080"/>
        <w:jc w:val="both"/>
        <w:rPr>
          <w:rFonts w:ascii="Times New Roman" w:hAnsi="Times New Roman" w:cs="Times New Roman"/>
          <w:sz w:val="28"/>
          <w:szCs w:val="28"/>
        </w:rPr>
      </w:pPr>
      <w:r w:rsidRPr="00955AAB">
        <w:rPr>
          <w:rFonts w:ascii="Times New Roman" w:hAnsi="Times New Roman" w:cs="Times New Roman"/>
          <w:b/>
          <w:bCs/>
          <w:sz w:val="28"/>
          <w:szCs w:val="28"/>
        </w:rPr>
        <w:t>Security &amp; API Management:</w:t>
      </w:r>
      <w:r w:rsidRPr="00955AAB">
        <w:rPr>
          <w:rFonts w:ascii="Times New Roman" w:hAnsi="Times New Roman" w:cs="Times New Roman"/>
          <w:sz w:val="28"/>
          <w:szCs w:val="28"/>
        </w:rPr>
        <w:t xml:space="preserve"> The use of .env files for API keys ensures the application can be safely deployed without credential leaks.</w:t>
      </w:r>
    </w:p>
    <w:p w14:paraId="6A4AB359" w14:textId="77777777" w:rsidR="00955AAB" w:rsidRPr="00955AAB" w:rsidRDefault="00955AAB" w:rsidP="00955AAB">
      <w:pPr>
        <w:numPr>
          <w:ilvl w:val="0"/>
          <w:numId w:val="65"/>
        </w:numPr>
        <w:tabs>
          <w:tab w:val="clear" w:pos="720"/>
          <w:tab w:val="num" w:pos="1080"/>
        </w:tabs>
        <w:ind w:left="1080"/>
        <w:jc w:val="both"/>
        <w:rPr>
          <w:rFonts w:ascii="Times New Roman" w:hAnsi="Times New Roman" w:cs="Times New Roman"/>
          <w:sz w:val="28"/>
          <w:szCs w:val="28"/>
        </w:rPr>
      </w:pPr>
      <w:r w:rsidRPr="00955AAB">
        <w:rPr>
          <w:rFonts w:ascii="Times New Roman" w:hAnsi="Times New Roman" w:cs="Times New Roman"/>
          <w:b/>
          <w:bCs/>
          <w:sz w:val="28"/>
          <w:szCs w:val="28"/>
        </w:rPr>
        <w:t>Ethical &amp; Compliance Considerations:</w:t>
      </w:r>
      <w:r w:rsidRPr="00955AAB">
        <w:rPr>
          <w:rFonts w:ascii="Times New Roman" w:hAnsi="Times New Roman" w:cs="Times New Roman"/>
          <w:sz w:val="28"/>
          <w:szCs w:val="28"/>
        </w:rPr>
        <w:t xml:space="preserve"> Outputs are structured as analytical insights rather than speculative recommendations, ensuring the system remains compliant with financial advisory guidelines.</w:t>
      </w:r>
    </w:p>
    <w:p w14:paraId="4ECF59CA" w14:textId="77777777" w:rsidR="00955AAB" w:rsidRPr="00955AAB" w:rsidRDefault="00955AAB" w:rsidP="00955AAB">
      <w:pPr>
        <w:ind w:left="1080"/>
        <w:jc w:val="both"/>
        <w:rPr>
          <w:rFonts w:ascii="Times New Roman" w:hAnsi="Times New Roman" w:cs="Times New Roman"/>
          <w:sz w:val="28"/>
          <w:szCs w:val="28"/>
        </w:rPr>
      </w:pPr>
      <w:r w:rsidRPr="00955AAB">
        <w:rPr>
          <w:rFonts w:ascii="Times New Roman" w:hAnsi="Times New Roman" w:cs="Times New Roman"/>
          <w:sz w:val="28"/>
          <w:szCs w:val="28"/>
        </w:rPr>
        <w:t xml:space="preserve">These considerations reflect a philosophy of building </w:t>
      </w:r>
      <w:r w:rsidRPr="00955AAB">
        <w:rPr>
          <w:rFonts w:ascii="Times New Roman" w:hAnsi="Times New Roman" w:cs="Times New Roman"/>
          <w:b/>
          <w:bCs/>
          <w:sz w:val="28"/>
          <w:szCs w:val="28"/>
        </w:rPr>
        <w:t>not just a working prototype, but a robust, scalable, and responsible system</w:t>
      </w:r>
      <w:r w:rsidRPr="00955AAB">
        <w:rPr>
          <w:rFonts w:ascii="Times New Roman" w:hAnsi="Times New Roman" w:cs="Times New Roman"/>
          <w:sz w:val="28"/>
          <w:szCs w:val="28"/>
        </w:rPr>
        <w:t>.</w:t>
      </w:r>
    </w:p>
    <w:p w14:paraId="14CDA08F" w14:textId="77777777" w:rsidR="0059080C" w:rsidRDefault="0059080C" w:rsidP="00B63294">
      <w:pPr>
        <w:jc w:val="both"/>
        <w:rPr>
          <w:rFonts w:ascii="Times New Roman" w:hAnsi="Times New Roman" w:cs="Times New Roman"/>
          <w:sz w:val="28"/>
          <w:szCs w:val="28"/>
        </w:rPr>
      </w:pPr>
    </w:p>
    <w:p w14:paraId="6ABBDA7E" w14:textId="77777777" w:rsidR="00A50611" w:rsidRDefault="00A50611" w:rsidP="00B63294">
      <w:pPr>
        <w:jc w:val="both"/>
        <w:rPr>
          <w:rFonts w:ascii="Times New Roman" w:hAnsi="Times New Roman" w:cs="Times New Roman"/>
          <w:sz w:val="28"/>
          <w:szCs w:val="28"/>
        </w:rPr>
      </w:pPr>
    </w:p>
    <w:p w14:paraId="728D91C1" w14:textId="77777777" w:rsidR="0059080C" w:rsidRDefault="0059080C" w:rsidP="00B63294">
      <w:pPr>
        <w:jc w:val="both"/>
        <w:rPr>
          <w:rFonts w:ascii="Times New Roman" w:hAnsi="Times New Roman" w:cs="Times New Roman"/>
          <w:sz w:val="28"/>
          <w:szCs w:val="28"/>
        </w:rPr>
      </w:pPr>
    </w:p>
    <w:p w14:paraId="34F8C762" w14:textId="6EC9FFAF" w:rsidR="00980A4C" w:rsidRDefault="00955AAB" w:rsidP="00BD4F77">
      <w:pPr>
        <w:pStyle w:val="ListParagraph"/>
        <w:numPr>
          <w:ilvl w:val="0"/>
          <w:numId w:val="1"/>
        </w:numPr>
        <w:jc w:val="both"/>
        <w:rPr>
          <w:rFonts w:ascii="Times New Roman" w:hAnsi="Times New Roman" w:cs="Times New Roman"/>
          <w:b/>
          <w:bCs/>
          <w:sz w:val="36"/>
          <w:szCs w:val="36"/>
        </w:rPr>
      </w:pPr>
      <w:r>
        <w:rPr>
          <w:rFonts w:ascii="Times New Roman" w:hAnsi="Times New Roman" w:cs="Times New Roman"/>
          <w:b/>
          <w:bCs/>
          <w:sz w:val="36"/>
          <w:szCs w:val="36"/>
        </w:rPr>
        <w:t>Example Workflow:</w:t>
      </w:r>
    </w:p>
    <w:p w14:paraId="3C680D8C" w14:textId="77777777" w:rsidR="0046147D" w:rsidRDefault="0046147D" w:rsidP="00955AAB">
      <w:pPr>
        <w:ind w:left="1440"/>
        <w:jc w:val="both"/>
        <w:rPr>
          <w:rFonts w:ascii="Times New Roman" w:hAnsi="Times New Roman" w:cs="Times New Roman"/>
          <w:sz w:val="28"/>
          <w:szCs w:val="28"/>
        </w:rPr>
      </w:pPr>
    </w:p>
    <w:p w14:paraId="2D1363F2" w14:textId="77777777" w:rsidR="00955AAB" w:rsidRPr="00955AAB" w:rsidRDefault="00955AAB" w:rsidP="00955AAB">
      <w:pPr>
        <w:ind w:left="720"/>
        <w:rPr>
          <w:rFonts w:ascii="Times New Roman" w:hAnsi="Times New Roman" w:cs="Times New Roman"/>
          <w:sz w:val="28"/>
          <w:szCs w:val="28"/>
        </w:rPr>
      </w:pPr>
      <w:r w:rsidRPr="00955AAB">
        <w:rPr>
          <w:rFonts w:ascii="Times New Roman" w:hAnsi="Times New Roman" w:cs="Times New Roman"/>
          <w:sz w:val="28"/>
          <w:szCs w:val="28"/>
        </w:rPr>
        <w:t xml:space="preserve">Consider the case of </w:t>
      </w:r>
      <w:proofErr w:type="spellStart"/>
      <w:r w:rsidRPr="00955AAB">
        <w:rPr>
          <w:rFonts w:ascii="Times New Roman" w:hAnsi="Times New Roman" w:cs="Times New Roman"/>
          <w:sz w:val="28"/>
          <w:szCs w:val="28"/>
        </w:rPr>
        <w:t>analyzing</w:t>
      </w:r>
      <w:proofErr w:type="spellEnd"/>
      <w:r w:rsidRPr="00955AAB">
        <w:rPr>
          <w:rFonts w:ascii="Times New Roman" w:hAnsi="Times New Roman" w:cs="Times New Roman"/>
          <w:sz w:val="28"/>
          <w:szCs w:val="28"/>
        </w:rPr>
        <w:t xml:space="preserve"> Tesla (TSLA):</w:t>
      </w:r>
    </w:p>
    <w:p w14:paraId="5BEDFCD9" w14:textId="77777777" w:rsidR="00955AAB" w:rsidRPr="00955AAB" w:rsidRDefault="00955AAB" w:rsidP="00955AAB">
      <w:pPr>
        <w:numPr>
          <w:ilvl w:val="0"/>
          <w:numId w:val="66"/>
        </w:numPr>
        <w:tabs>
          <w:tab w:val="num" w:pos="1440"/>
        </w:tabs>
        <w:ind w:left="1080"/>
        <w:rPr>
          <w:rFonts w:ascii="Times New Roman" w:hAnsi="Times New Roman" w:cs="Times New Roman"/>
          <w:sz w:val="28"/>
          <w:szCs w:val="28"/>
        </w:rPr>
      </w:pPr>
      <w:r w:rsidRPr="00955AAB">
        <w:rPr>
          <w:rFonts w:ascii="Times New Roman" w:hAnsi="Times New Roman" w:cs="Times New Roman"/>
          <w:b/>
          <w:bCs/>
          <w:sz w:val="28"/>
          <w:szCs w:val="28"/>
        </w:rPr>
        <w:t>Input:</w:t>
      </w:r>
      <w:r w:rsidRPr="00955AAB">
        <w:rPr>
          <w:rFonts w:ascii="Times New Roman" w:hAnsi="Times New Roman" w:cs="Times New Roman"/>
          <w:sz w:val="28"/>
          <w:szCs w:val="28"/>
        </w:rPr>
        <w:t xml:space="preserve"> The user queries about TSLA.</w:t>
      </w:r>
    </w:p>
    <w:p w14:paraId="540A0B0A" w14:textId="77777777" w:rsidR="00955AAB" w:rsidRPr="00955AAB" w:rsidRDefault="00955AAB" w:rsidP="00955AAB">
      <w:pPr>
        <w:numPr>
          <w:ilvl w:val="0"/>
          <w:numId w:val="66"/>
        </w:numPr>
        <w:tabs>
          <w:tab w:val="num" w:pos="1440"/>
        </w:tabs>
        <w:ind w:left="1080"/>
        <w:rPr>
          <w:rFonts w:ascii="Times New Roman" w:hAnsi="Times New Roman" w:cs="Times New Roman"/>
          <w:sz w:val="28"/>
          <w:szCs w:val="28"/>
        </w:rPr>
      </w:pPr>
      <w:r w:rsidRPr="00955AAB">
        <w:rPr>
          <w:rFonts w:ascii="Times New Roman" w:hAnsi="Times New Roman" w:cs="Times New Roman"/>
          <w:b/>
          <w:bCs/>
          <w:sz w:val="28"/>
          <w:szCs w:val="28"/>
        </w:rPr>
        <w:t>Data Retrieval:</w:t>
      </w:r>
      <w:r w:rsidRPr="00955AAB">
        <w:rPr>
          <w:rFonts w:ascii="Times New Roman" w:hAnsi="Times New Roman" w:cs="Times New Roman"/>
          <w:sz w:val="28"/>
          <w:szCs w:val="28"/>
        </w:rPr>
        <w:t xml:space="preserve"> The system fetches one year of historical OHLCV data and financial statements.</w:t>
      </w:r>
    </w:p>
    <w:p w14:paraId="2056624A" w14:textId="77777777" w:rsidR="00955AAB" w:rsidRPr="00955AAB" w:rsidRDefault="00955AAB" w:rsidP="00955AAB">
      <w:pPr>
        <w:numPr>
          <w:ilvl w:val="0"/>
          <w:numId w:val="66"/>
        </w:numPr>
        <w:tabs>
          <w:tab w:val="num" w:pos="1440"/>
        </w:tabs>
        <w:ind w:left="1080"/>
        <w:rPr>
          <w:rFonts w:ascii="Times New Roman" w:hAnsi="Times New Roman" w:cs="Times New Roman"/>
          <w:sz w:val="28"/>
          <w:szCs w:val="28"/>
        </w:rPr>
      </w:pPr>
      <w:r w:rsidRPr="00955AAB">
        <w:rPr>
          <w:rFonts w:ascii="Times New Roman" w:hAnsi="Times New Roman" w:cs="Times New Roman"/>
          <w:b/>
          <w:bCs/>
          <w:sz w:val="28"/>
          <w:szCs w:val="28"/>
        </w:rPr>
        <w:t>Indicator Computation:</w:t>
      </w:r>
      <w:r w:rsidRPr="00955AAB">
        <w:rPr>
          <w:rFonts w:ascii="Times New Roman" w:hAnsi="Times New Roman" w:cs="Times New Roman"/>
          <w:sz w:val="28"/>
          <w:szCs w:val="28"/>
        </w:rPr>
        <w:t xml:space="preserve"> RSI = 68 (approaching overbought zone), MACD shows a bullish crossover, VWAP indicates price trend strength.</w:t>
      </w:r>
    </w:p>
    <w:p w14:paraId="2D057AB0" w14:textId="77777777" w:rsidR="00955AAB" w:rsidRPr="00955AAB" w:rsidRDefault="00955AAB" w:rsidP="00955AAB">
      <w:pPr>
        <w:numPr>
          <w:ilvl w:val="0"/>
          <w:numId w:val="66"/>
        </w:numPr>
        <w:tabs>
          <w:tab w:val="num" w:pos="1440"/>
        </w:tabs>
        <w:ind w:left="1080"/>
        <w:rPr>
          <w:rFonts w:ascii="Times New Roman" w:hAnsi="Times New Roman" w:cs="Times New Roman"/>
          <w:sz w:val="28"/>
          <w:szCs w:val="28"/>
        </w:rPr>
      </w:pPr>
      <w:r w:rsidRPr="00955AAB">
        <w:rPr>
          <w:rFonts w:ascii="Times New Roman" w:hAnsi="Times New Roman" w:cs="Times New Roman"/>
          <w:b/>
          <w:bCs/>
          <w:sz w:val="28"/>
          <w:szCs w:val="28"/>
        </w:rPr>
        <w:t>Financial Ratios:</w:t>
      </w:r>
      <w:r w:rsidRPr="00955AAB">
        <w:rPr>
          <w:rFonts w:ascii="Times New Roman" w:hAnsi="Times New Roman" w:cs="Times New Roman"/>
          <w:sz w:val="28"/>
          <w:szCs w:val="28"/>
        </w:rPr>
        <w:t xml:space="preserve"> P/E ratio = 45.3 (indicating premium valuation), Profit Margin = 12%.</w:t>
      </w:r>
    </w:p>
    <w:p w14:paraId="4640888E" w14:textId="77777777" w:rsidR="00955AAB" w:rsidRPr="00955AAB" w:rsidRDefault="00955AAB" w:rsidP="00955AAB">
      <w:pPr>
        <w:numPr>
          <w:ilvl w:val="0"/>
          <w:numId w:val="66"/>
        </w:numPr>
        <w:tabs>
          <w:tab w:val="num" w:pos="1440"/>
        </w:tabs>
        <w:ind w:left="1080"/>
        <w:rPr>
          <w:rFonts w:ascii="Times New Roman" w:hAnsi="Times New Roman" w:cs="Times New Roman"/>
          <w:sz w:val="28"/>
          <w:szCs w:val="28"/>
        </w:rPr>
      </w:pPr>
      <w:r w:rsidRPr="00955AAB">
        <w:rPr>
          <w:rFonts w:ascii="Times New Roman" w:hAnsi="Times New Roman" w:cs="Times New Roman"/>
          <w:b/>
          <w:bCs/>
          <w:sz w:val="28"/>
          <w:szCs w:val="28"/>
        </w:rPr>
        <w:t>AI Interpretation (GPT):</w:t>
      </w:r>
      <w:r w:rsidRPr="00955AAB">
        <w:rPr>
          <w:rFonts w:ascii="Times New Roman" w:hAnsi="Times New Roman" w:cs="Times New Roman"/>
          <w:sz w:val="28"/>
          <w:szCs w:val="28"/>
        </w:rPr>
        <w:br/>
      </w:r>
      <w:r w:rsidRPr="00955AAB">
        <w:rPr>
          <w:rFonts w:ascii="Times New Roman" w:hAnsi="Times New Roman" w:cs="Times New Roman"/>
          <w:i/>
          <w:iCs/>
          <w:sz w:val="28"/>
          <w:szCs w:val="28"/>
        </w:rPr>
        <w:t>“Tesla currently shows strong upward momentum supported by MACD and VWAP signals. However, the valuation appears stretched with a high P/E ratio relative to industry averages. RSI suggests caution for new entries, as the stock is nearing overbought levels. Investors may consider monitoring upcoming earnings announcements and RSI movements before making new positions.”</w:t>
      </w:r>
    </w:p>
    <w:p w14:paraId="34C38887" w14:textId="77777777" w:rsidR="00955AAB" w:rsidRPr="00955AAB" w:rsidRDefault="00955AAB" w:rsidP="00955AAB">
      <w:pPr>
        <w:ind w:left="720"/>
        <w:rPr>
          <w:rFonts w:ascii="Times New Roman" w:hAnsi="Times New Roman" w:cs="Times New Roman"/>
          <w:sz w:val="28"/>
          <w:szCs w:val="28"/>
        </w:rPr>
      </w:pPr>
      <w:r w:rsidRPr="00955AAB">
        <w:rPr>
          <w:rFonts w:ascii="Times New Roman" w:hAnsi="Times New Roman" w:cs="Times New Roman"/>
          <w:sz w:val="28"/>
          <w:szCs w:val="28"/>
        </w:rPr>
        <w:t xml:space="preserve">This example illustrates the </w:t>
      </w:r>
      <w:r w:rsidRPr="00955AAB">
        <w:rPr>
          <w:rFonts w:ascii="Times New Roman" w:hAnsi="Times New Roman" w:cs="Times New Roman"/>
          <w:b/>
          <w:bCs/>
          <w:sz w:val="28"/>
          <w:szCs w:val="28"/>
        </w:rPr>
        <w:t>fusion of quantitative precision with qualitative insight</w:t>
      </w:r>
      <w:r w:rsidRPr="00955AAB">
        <w:rPr>
          <w:rFonts w:ascii="Times New Roman" w:hAnsi="Times New Roman" w:cs="Times New Roman"/>
          <w:sz w:val="28"/>
          <w:szCs w:val="28"/>
        </w:rPr>
        <w:t>, which is the hallmark of the project.</w:t>
      </w:r>
    </w:p>
    <w:p w14:paraId="340E6AA1" w14:textId="77777777" w:rsidR="00955AAB" w:rsidRPr="00955AAB" w:rsidRDefault="00955AAB" w:rsidP="00955AAB">
      <w:pPr>
        <w:ind w:left="1440"/>
        <w:jc w:val="both"/>
        <w:rPr>
          <w:rFonts w:ascii="Times New Roman" w:hAnsi="Times New Roman" w:cs="Times New Roman"/>
          <w:sz w:val="28"/>
          <w:szCs w:val="28"/>
        </w:rPr>
      </w:pPr>
    </w:p>
    <w:p w14:paraId="55E8D1AC" w14:textId="77777777" w:rsidR="0059080C" w:rsidRDefault="0059080C" w:rsidP="00980A4C">
      <w:pPr>
        <w:pStyle w:val="ListParagraph"/>
        <w:jc w:val="both"/>
        <w:rPr>
          <w:rFonts w:ascii="Times New Roman" w:hAnsi="Times New Roman" w:cs="Times New Roman"/>
          <w:sz w:val="28"/>
          <w:szCs w:val="28"/>
        </w:rPr>
      </w:pPr>
    </w:p>
    <w:p w14:paraId="0825D70E" w14:textId="77777777" w:rsidR="00955AAB" w:rsidRDefault="00955AAB" w:rsidP="00980A4C">
      <w:pPr>
        <w:pStyle w:val="ListParagraph"/>
        <w:jc w:val="both"/>
        <w:rPr>
          <w:rFonts w:ascii="Times New Roman" w:hAnsi="Times New Roman" w:cs="Times New Roman"/>
          <w:sz w:val="28"/>
          <w:szCs w:val="28"/>
        </w:rPr>
      </w:pPr>
    </w:p>
    <w:p w14:paraId="657443F8" w14:textId="77777777" w:rsidR="00955AAB" w:rsidRPr="0046147D" w:rsidRDefault="00955AAB" w:rsidP="00980A4C">
      <w:pPr>
        <w:pStyle w:val="ListParagraph"/>
        <w:jc w:val="both"/>
        <w:rPr>
          <w:rFonts w:ascii="Times New Roman" w:hAnsi="Times New Roman" w:cs="Times New Roman"/>
          <w:sz w:val="28"/>
          <w:szCs w:val="28"/>
        </w:rPr>
      </w:pPr>
    </w:p>
    <w:p w14:paraId="6F55A5EA" w14:textId="66894885" w:rsidR="00980A4C" w:rsidRDefault="00955AAB" w:rsidP="00CC0D72">
      <w:pPr>
        <w:pStyle w:val="ListParagraph"/>
        <w:numPr>
          <w:ilvl w:val="0"/>
          <w:numId w:val="1"/>
        </w:numPr>
        <w:jc w:val="both"/>
        <w:rPr>
          <w:rFonts w:ascii="Times New Roman" w:hAnsi="Times New Roman" w:cs="Times New Roman"/>
          <w:b/>
          <w:bCs/>
          <w:sz w:val="36"/>
          <w:szCs w:val="36"/>
        </w:rPr>
      </w:pPr>
      <w:r>
        <w:rPr>
          <w:rFonts w:ascii="Times New Roman" w:hAnsi="Times New Roman" w:cs="Times New Roman"/>
          <w:b/>
          <w:bCs/>
          <w:sz w:val="36"/>
          <w:szCs w:val="36"/>
        </w:rPr>
        <w:t>Future Enhancements:</w:t>
      </w:r>
    </w:p>
    <w:p w14:paraId="7A6B3A51" w14:textId="77777777" w:rsidR="0046147D" w:rsidRDefault="0046147D" w:rsidP="00955AAB">
      <w:pPr>
        <w:ind w:left="720"/>
        <w:jc w:val="both"/>
        <w:rPr>
          <w:rFonts w:ascii="Times New Roman" w:hAnsi="Times New Roman" w:cs="Times New Roman"/>
          <w:b/>
          <w:bCs/>
          <w:sz w:val="36"/>
          <w:szCs w:val="36"/>
        </w:rPr>
      </w:pPr>
    </w:p>
    <w:p w14:paraId="0F0772FD" w14:textId="77777777" w:rsidR="00955AAB" w:rsidRPr="00955AAB" w:rsidRDefault="00955AAB" w:rsidP="00955AAB">
      <w:pPr>
        <w:ind w:left="720"/>
        <w:jc w:val="both"/>
        <w:rPr>
          <w:rFonts w:ascii="Times New Roman" w:hAnsi="Times New Roman" w:cs="Times New Roman"/>
          <w:sz w:val="28"/>
          <w:szCs w:val="28"/>
        </w:rPr>
      </w:pPr>
      <w:r w:rsidRPr="00955AAB">
        <w:rPr>
          <w:rFonts w:ascii="Times New Roman" w:hAnsi="Times New Roman" w:cs="Times New Roman"/>
          <w:sz w:val="28"/>
          <w:szCs w:val="28"/>
        </w:rPr>
        <w:t>The modular design of the system ensures that it can evolve into a more comprehensive financial advisory framework. Possible extensions include:</w:t>
      </w:r>
    </w:p>
    <w:p w14:paraId="2BD308BC" w14:textId="77777777" w:rsidR="00955AAB" w:rsidRPr="00955AAB" w:rsidRDefault="00955AAB" w:rsidP="00955AAB">
      <w:pPr>
        <w:numPr>
          <w:ilvl w:val="0"/>
          <w:numId w:val="67"/>
        </w:numPr>
        <w:tabs>
          <w:tab w:val="num" w:pos="720"/>
        </w:tabs>
        <w:jc w:val="both"/>
        <w:rPr>
          <w:rFonts w:ascii="Times New Roman" w:hAnsi="Times New Roman" w:cs="Times New Roman"/>
          <w:sz w:val="28"/>
          <w:szCs w:val="28"/>
        </w:rPr>
      </w:pPr>
      <w:r w:rsidRPr="00955AAB">
        <w:rPr>
          <w:rFonts w:ascii="Times New Roman" w:hAnsi="Times New Roman" w:cs="Times New Roman"/>
          <w:b/>
          <w:bCs/>
          <w:sz w:val="28"/>
          <w:szCs w:val="28"/>
        </w:rPr>
        <w:t>Portfolio Manager Agent:</w:t>
      </w:r>
      <w:r w:rsidRPr="00955AAB">
        <w:rPr>
          <w:rFonts w:ascii="Times New Roman" w:hAnsi="Times New Roman" w:cs="Times New Roman"/>
          <w:sz w:val="28"/>
          <w:szCs w:val="28"/>
        </w:rPr>
        <w:t xml:space="preserve"> Multi-stock tracking with risk-return analysis and diversification metrics.</w:t>
      </w:r>
    </w:p>
    <w:p w14:paraId="5A02F04F" w14:textId="77777777" w:rsidR="00955AAB" w:rsidRPr="00955AAB" w:rsidRDefault="00955AAB" w:rsidP="00955AAB">
      <w:pPr>
        <w:numPr>
          <w:ilvl w:val="0"/>
          <w:numId w:val="67"/>
        </w:numPr>
        <w:tabs>
          <w:tab w:val="num" w:pos="720"/>
        </w:tabs>
        <w:jc w:val="both"/>
        <w:rPr>
          <w:rFonts w:ascii="Times New Roman" w:hAnsi="Times New Roman" w:cs="Times New Roman"/>
          <w:sz w:val="28"/>
          <w:szCs w:val="28"/>
        </w:rPr>
      </w:pPr>
      <w:r w:rsidRPr="00955AAB">
        <w:rPr>
          <w:rFonts w:ascii="Times New Roman" w:hAnsi="Times New Roman" w:cs="Times New Roman"/>
          <w:b/>
          <w:bCs/>
          <w:sz w:val="28"/>
          <w:szCs w:val="28"/>
        </w:rPr>
        <w:t>Sentiment Analysis Integration:</w:t>
      </w:r>
      <w:r w:rsidRPr="00955AAB">
        <w:rPr>
          <w:rFonts w:ascii="Times New Roman" w:hAnsi="Times New Roman" w:cs="Times New Roman"/>
          <w:sz w:val="28"/>
          <w:szCs w:val="28"/>
        </w:rPr>
        <w:t xml:space="preserve"> Using news and social media feeds to capture market sentiment alongside technical and fundamental data.</w:t>
      </w:r>
    </w:p>
    <w:p w14:paraId="3DC9E2A3" w14:textId="77777777" w:rsidR="00955AAB" w:rsidRPr="00955AAB" w:rsidRDefault="00955AAB" w:rsidP="00955AAB">
      <w:pPr>
        <w:numPr>
          <w:ilvl w:val="0"/>
          <w:numId w:val="67"/>
        </w:numPr>
        <w:tabs>
          <w:tab w:val="num" w:pos="720"/>
        </w:tabs>
        <w:jc w:val="both"/>
        <w:rPr>
          <w:rFonts w:ascii="Times New Roman" w:hAnsi="Times New Roman" w:cs="Times New Roman"/>
          <w:sz w:val="28"/>
          <w:szCs w:val="28"/>
        </w:rPr>
      </w:pPr>
      <w:r w:rsidRPr="00955AAB">
        <w:rPr>
          <w:rFonts w:ascii="Times New Roman" w:hAnsi="Times New Roman" w:cs="Times New Roman"/>
          <w:b/>
          <w:bCs/>
          <w:sz w:val="28"/>
          <w:szCs w:val="28"/>
        </w:rPr>
        <w:t>Optimization Models:</w:t>
      </w:r>
      <w:r w:rsidRPr="00955AAB">
        <w:rPr>
          <w:rFonts w:ascii="Times New Roman" w:hAnsi="Times New Roman" w:cs="Times New Roman"/>
          <w:sz w:val="28"/>
          <w:szCs w:val="28"/>
        </w:rPr>
        <w:t xml:space="preserve"> Implementing mean-variance optimization or modern portfolio theory for investment strategies.</w:t>
      </w:r>
    </w:p>
    <w:p w14:paraId="05085C30" w14:textId="77777777" w:rsidR="00955AAB" w:rsidRPr="00955AAB" w:rsidRDefault="00955AAB" w:rsidP="00955AAB">
      <w:pPr>
        <w:numPr>
          <w:ilvl w:val="0"/>
          <w:numId w:val="67"/>
        </w:numPr>
        <w:tabs>
          <w:tab w:val="num" w:pos="720"/>
        </w:tabs>
        <w:jc w:val="both"/>
        <w:rPr>
          <w:rFonts w:ascii="Times New Roman" w:hAnsi="Times New Roman" w:cs="Times New Roman"/>
          <w:sz w:val="28"/>
          <w:szCs w:val="28"/>
        </w:rPr>
      </w:pPr>
      <w:r w:rsidRPr="00955AAB">
        <w:rPr>
          <w:rFonts w:ascii="Times New Roman" w:hAnsi="Times New Roman" w:cs="Times New Roman"/>
          <w:b/>
          <w:bCs/>
          <w:sz w:val="28"/>
          <w:szCs w:val="28"/>
        </w:rPr>
        <w:t>Scalability Improvements:</w:t>
      </w:r>
      <w:r w:rsidRPr="00955AAB">
        <w:rPr>
          <w:rFonts w:ascii="Times New Roman" w:hAnsi="Times New Roman" w:cs="Times New Roman"/>
          <w:sz w:val="28"/>
          <w:szCs w:val="28"/>
        </w:rPr>
        <w:t xml:space="preserve"> Async data retrieval, caching layers, and distributed processing for high-frequency or large-scale usage.</w:t>
      </w:r>
    </w:p>
    <w:p w14:paraId="0EFFB374" w14:textId="37F87B14" w:rsidR="0059080C" w:rsidRPr="00955AAB" w:rsidRDefault="00955AAB" w:rsidP="0046147D">
      <w:pPr>
        <w:numPr>
          <w:ilvl w:val="0"/>
          <w:numId w:val="67"/>
        </w:numPr>
        <w:tabs>
          <w:tab w:val="num" w:pos="720"/>
        </w:tabs>
        <w:jc w:val="both"/>
        <w:rPr>
          <w:rFonts w:ascii="Times New Roman" w:hAnsi="Times New Roman" w:cs="Times New Roman"/>
          <w:sz w:val="28"/>
          <w:szCs w:val="28"/>
        </w:rPr>
      </w:pPr>
      <w:r w:rsidRPr="00955AAB">
        <w:rPr>
          <w:rFonts w:ascii="Times New Roman" w:hAnsi="Times New Roman" w:cs="Times New Roman"/>
          <w:b/>
          <w:bCs/>
          <w:sz w:val="28"/>
          <w:szCs w:val="28"/>
        </w:rPr>
        <w:t>Interactive Dashboards:</w:t>
      </w:r>
      <w:r w:rsidRPr="00955AAB">
        <w:rPr>
          <w:rFonts w:ascii="Times New Roman" w:hAnsi="Times New Roman" w:cs="Times New Roman"/>
          <w:sz w:val="28"/>
          <w:szCs w:val="28"/>
        </w:rPr>
        <w:t xml:space="preserve"> Integration with visualization platforms (</w:t>
      </w:r>
      <w:proofErr w:type="spellStart"/>
      <w:r w:rsidRPr="00955AAB">
        <w:rPr>
          <w:rFonts w:ascii="Times New Roman" w:hAnsi="Times New Roman" w:cs="Times New Roman"/>
          <w:sz w:val="28"/>
          <w:szCs w:val="28"/>
        </w:rPr>
        <w:t>Streamlit</w:t>
      </w:r>
      <w:proofErr w:type="spellEnd"/>
      <w:r w:rsidRPr="00955AAB">
        <w:rPr>
          <w:rFonts w:ascii="Times New Roman" w:hAnsi="Times New Roman" w:cs="Times New Roman"/>
          <w:sz w:val="28"/>
          <w:szCs w:val="28"/>
        </w:rPr>
        <w:t>, Tableau) to provide graphical analysis alongside textual summaries.</w:t>
      </w:r>
    </w:p>
    <w:p w14:paraId="4EE2A761" w14:textId="77777777" w:rsidR="0059080C" w:rsidRDefault="0059080C" w:rsidP="0046147D">
      <w:pPr>
        <w:jc w:val="both"/>
        <w:rPr>
          <w:rFonts w:ascii="Times New Roman" w:hAnsi="Times New Roman" w:cs="Times New Roman"/>
          <w:b/>
          <w:bCs/>
          <w:sz w:val="36"/>
          <w:szCs w:val="36"/>
        </w:rPr>
      </w:pPr>
    </w:p>
    <w:p w14:paraId="72079B77" w14:textId="77777777" w:rsidR="00955AAB" w:rsidRPr="0046147D" w:rsidRDefault="00955AAB" w:rsidP="0046147D">
      <w:pPr>
        <w:jc w:val="both"/>
        <w:rPr>
          <w:rFonts w:ascii="Times New Roman" w:hAnsi="Times New Roman" w:cs="Times New Roman"/>
          <w:b/>
          <w:bCs/>
          <w:sz w:val="36"/>
          <w:szCs w:val="36"/>
        </w:rPr>
      </w:pPr>
    </w:p>
    <w:p w14:paraId="61F36F4F" w14:textId="0E74F623" w:rsidR="00980A4C" w:rsidRDefault="0046147D" w:rsidP="00CC0D72">
      <w:pPr>
        <w:pStyle w:val="ListParagraph"/>
        <w:numPr>
          <w:ilvl w:val="0"/>
          <w:numId w:val="1"/>
        </w:numPr>
        <w:jc w:val="both"/>
        <w:rPr>
          <w:rFonts w:ascii="Times New Roman" w:hAnsi="Times New Roman" w:cs="Times New Roman"/>
          <w:b/>
          <w:bCs/>
          <w:sz w:val="36"/>
          <w:szCs w:val="36"/>
        </w:rPr>
      </w:pPr>
      <w:r w:rsidRPr="0046147D">
        <w:rPr>
          <w:rFonts w:ascii="Times New Roman" w:hAnsi="Times New Roman" w:cs="Times New Roman"/>
          <w:b/>
          <w:bCs/>
          <w:sz w:val="36"/>
          <w:szCs w:val="36"/>
        </w:rPr>
        <w:t>Conclusion</w:t>
      </w:r>
      <w:r>
        <w:rPr>
          <w:rFonts w:ascii="Times New Roman" w:hAnsi="Times New Roman" w:cs="Times New Roman"/>
          <w:b/>
          <w:bCs/>
          <w:sz w:val="36"/>
          <w:szCs w:val="36"/>
        </w:rPr>
        <w:t>:</w:t>
      </w:r>
    </w:p>
    <w:p w14:paraId="5773FF6C" w14:textId="77777777" w:rsidR="0046147D" w:rsidRDefault="0046147D" w:rsidP="0046147D">
      <w:pPr>
        <w:jc w:val="both"/>
        <w:rPr>
          <w:rFonts w:ascii="Times New Roman" w:hAnsi="Times New Roman" w:cs="Times New Roman"/>
          <w:b/>
          <w:bCs/>
          <w:sz w:val="36"/>
          <w:szCs w:val="36"/>
        </w:rPr>
      </w:pPr>
    </w:p>
    <w:p w14:paraId="6D9CB34C" w14:textId="58707FCB" w:rsidR="00A50611" w:rsidRPr="00A50611" w:rsidRDefault="00A50611" w:rsidP="00A50611">
      <w:pPr>
        <w:ind w:left="720"/>
        <w:jc w:val="both"/>
        <w:rPr>
          <w:sz w:val="28"/>
          <w:szCs w:val="28"/>
        </w:rPr>
      </w:pPr>
      <w:r w:rsidRPr="00A50611">
        <w:rPr>
          <w:sz w:val="28"/>
          <w:szCs w:val="28"/>
        </w:rPr>
        <w:t xml:space="preserve">The </w:t>
      </w:r>
      <w:r w:rsidRPr="00A50611">
        <w:rPr>
          <w:b/>
          <w:bCs/>
          <w:sz w:val="28"/>
          <w:szCs w:val="28"/>
        </w:rPr>
        <w:t>Agentic Financial Analyst Agent</w:t>
      </w:r>
      <w:r w:rsidRPr="00A50611">
        <w:rPr>
          <w:sz w:val="28"/>
          <w:szCs w:val="28"/>
        </w:rPr>
        <w:t xml:space="preserve"> is a demonstration of how </w:t>
      </w:r>
      <w:r w:rsidRPr="00A50611">
        <w:rPr>
          <w:b/>
          <w:bCs/>
          <w:sz w:val="28"/>
          <w:szCs w:val="28"/>
        </w:rPr>
        <w:t>Generative AI</w:t>
      </w:r>
      <w:r w:rsidRPr="00A50611">
        <w:rPr>
          <w:sz w:val="28"/>
          <w:szCs w:val="28"/>
        </w:rPr>
        <w:t xml:space="preserve"> and </w:t>
      </w:r>
      <w:r w:rsidRPr="00A50611">
        <w:rPr>
          <w:b/>
          <w:bCs/>
          <w:sz w:val="28"/>
          <w:szCs w:val="28"/>
        </w:rPr>
        <w:t>agentic orchestration frameworks</w:t>
      </w:r>
      <w:r w:rsidRPr="00A50611">
        <w:rPr>
          <w:sz w:val="28"/>
          <w:szCs w:val="28"/>
        </w:rPr>
        <w:t xml:space="preserve"> like LangGraph can transform financial analysis workflows. By unifying data retrieval, quantitative </w:t>
      </w:r>
      <w:proofErr w:type="spellStart"/>
      <w:r w:rsidRPr="00A50611">
        <w:rPr>
          <w:sz w:val="28"/>
          <w:szCs w:val="28"/>
        </w:rPr>
        <w:t>modeling</w:t>
      </w:r>
      <w:proofErr w:type="spellEnd"/>
      <w:r w:rsidRPr="00A50611">
        <w:rPr>
          <w:sz w:val="28"/>
          <w:szCs w:val="28"/>
        </w:rPr>
        <w:t>, and natural language reasoning into a single automated system, the project reduces time, enhances accessibility, and improves interpretability.</w:t>
      </w:r>
    </w:p>
    <w:p w14:paraId="2F975EAD" w14:textId="77777777" w:rsidR="00A50611" w:rsidRPr="00A50611" w:rsidRDefault="00A50611" w:rsidP="00A50611">
      <w:pPr>
        <w:ind w:left="720"/>
        <w:jc w:val="both"/>
        <w:rPr>
          <w:rFonts w:ascii="Times New Roman" w:hAnsi="Times New Roman" w:cs="Times New Roman"/>
          <w:sz w:val="28"/>
          <w:szCs w:val="28"/>
        </w:rPr>
      </w:pPr>
      <w:r w:rsidRPr="00A50611">
        <w:rPr>
          <w:rFonts w:ascii="Times New Roman" w:hAnsi="Times New Roman" w:cs="Times New Roman"/>
          <w:sz w:val="28"/>
          <w:szCs w:val="28"/>
        </w:rPr>
        <w:t xml:space="preserve">The system was built with deliberate attention to key considerations: ensuring </w:t>
      </w:r>
      <w:r w:rsidRPr="00A50611">
        <w:rPr>
          <w:rFonts w:ascii="Times New Roman" w:hAnsi="Times New Roman" w:cs="Times New Roman"/>
          <w:b/>
          <w:bCs/>
          <w:sz w:val="28"/>
          <w:szCs w:val="28"/>
        </w:rPr>
        <w:t>data quality, computational efficiency, accuracy of indicators, prompt robustness, error transparency, security, and ethical compliance</w:t>
      </w:r>
      <w:r w:rsidRPr="00A50611">
        <w:rPr>
          <w:rFonts w:ascii="Times New Roman" w:hAnsi="Times New Roman" w:cs="Times New Roman"/>
          <w:sz w:val="28"/>
          <w:szCs w:val="28"/>
        </w:rPr>
        <w:t>. These design principles make it more than a prototype—it is a foundation for building next-generation AI-powered financial advisory systems.</w:t>
      </w:r>
    </w:p>
    <w:p w14:paraId="5D17D442" w14:textId="77777777" w:rsidR="00A50611" w:rsidRPr="00A50611" w:rsidRDefault="00A50611" w:rsidP="00A50611">
      <w:pPr>
        <w:ind w:left="720"/>
        <w:jc w:val="both"/>
        <w:rPr>
          <w:rFonts w:ascii="Times New Roman" w:hAnsi="Times New Roman" w:cs="Times New Roman"/>
          <w:sz w:val="28"/>
          <w:szCs w:val="28"/>
        </w:rPr>
      </w:pPr>
      <w:r w:rsidRPr="00A50611">
        <w:rPr>
          <w:rFonts w:ascii="Times New Roman" w:hAnsi="Times New Roman" w:cs="Times New Roman"/>
          <w:sz w:val="28"/>
          <w:szCs w:val="28"/>
        </w:rPr>
        <w:t xml:space="preserve">Through this project, we see the potential of </w:t>
      </w:r>
      <w:r w:rsidRPr="00A50611">
        <w:rPr>
          <w:rFonts w:ascii="Times New Roman" w:hAnsi="Times New Roman" w:cs="Times New Roman"/>
          <w:b/>
          <w:bCs/>
          <w:sz w:val="28"/>
          <w:szCs w:val="28"/>
        </w:rPr>
        <w:t>AI agents not as replacements for analysts, but as augmentations</w:t>
      </w:r>
      <w:r w:rsidRPr="00A50611">
        <w:rPr>
          <w:rFonts w:ascii="Times New Roman" w:hAnsi="Times New Roman" w:cs="Times New Roman"/>
          <w:sz w:val="28"/>
          <w:szCs w:val="28"/>
        </w:rPr>
        <w:t>—tools that enhance productivity, scalability, and insight, while leaving the ultimate judgment to human decision-makers.</w:t>
      </w:r>
    </w:p>
    <w:p w14:paraId="73677BBF" w14:textId="7636D7C4" w:rsidR="0046147D" w:rsidRPr="0059080C" w:rsidRDefault="0046147D" w:rsidP="00A50611">
      <w:pPr>
        <w:ind w:left="1080"/>
        <w:jc w:val="both"/>
        <w:rPr>
          <w:rFonts w:ascii="Times New Roman" w:hAnsi="Times New Roman" w:cs="Times New Roman"/>
          <w:sz w:val="28"/>
          <w:szCs w:val="28"/>
        </w:rPr>
      </w:pPr>
    </w:p>
    <w:p w14:paraId="0EA040A0" w14:textId="77777777" w:rsidR="0059080C" w:rsidRPr="0046147D" w:rsidRDefault="0059080C" w:rsidP="0046147D">
      <w:pPr>
        <w:jc w:val="both"/>
        <w:rPr>
          <w:rFonts w:ascii="Times New Roman" w:hAnsi="Times New Roman" w:cs="Times New Roman"/>
          <w:b/>
          <w:bCs/>
          <w:sz w:val="36"/>
          <w:szCs w:val="36"/>
        </w:rPr>
      </w:pPr>
    </w:p>
    <w:p w14:paraId="60172A2D" w14:textId="26F62A9E" w:rsidR="00B11EC1" w:rsidRPr="0059080C" w:rsidRDefault="0059080C" w:rsidP="00B11EC1">
      <w:pPr>
        <w:pStyle w:val="ListParagraph"/>
        <w:numPr>
          <w:ilvl w:val="0"/>
          <w:numId w:val="1"/>
        </w:numPr>
        <w:jc w:val="both"/>
        <w:rPr>
          <w:rFonts w:ascii="Times New Roman" w:hAnsi="Times New Roman" w:cs="Times New Roman"/>
          <w:b/>
          <w:bCs/>
          <w:sz w:val="36"/>
          <w:szCs w:val="36"/>
        </w:rPr>
      </w:pPr>
      <w:r>
        <w:rPr>
          <w:rFonts w:ascii="Times New Roman" w:hAnsi="Times New Roman" w:cs="Times New Roman"/>
          <w:b/>
          <w:bCs/>
          <w:sz w:val="36"/>
          <w:szCs w:val="36"/>
        </w:rPr>
        <w:t>References and Source Code:</w:t>
      </w:r>
    </w:p>
    <w:p w14:paraId="7A0BC2BE" w14:textId="598033FF" w:rsidR="0059080C" w:rsidRDefault="0059080C" w:rsidP="001D55DD">
      <w:pPr>
        <w:ind w:left="720"/>
        <w:jc w:val="both"/>
        <w:rPr>
          <w:rFonts w:ascii="Times New Roman" w:hAnsi="Times New Roman" w:cs="Times New Roman"/>
          <w:b/>
          <w:bCs/>
          <w:sz w:val="28"/>
          <w:szCs w:val="28"/>
        </w:rPr>
      </w:pPr>
    </w:p>
    <w:p w14:paraId="36419D87" w14:textId="4B9D7E2C" w:rsidR="001D55DD" w:rsidRDefault="001D55DD" w:rsidP="001D55DD">
      <w:pPr>
        <w:ind w:firstLine="720"/>
        <w:jc w:val="both"/>
        <w:rPr>
          <w:rFonts w:ascii="Times New Roman" w:hAnsi="Times New Roman" w:cs="Times New Roman"/>
          <w:b/>
          <w:bCs/>
          <w:sz w:val="28"/>
          <w:szCs w:val="28"/>
        </w:rPr>
      </w:pPr>
      <w:r>
        <w:rPr>
          <w:rFonts w:ascii="Times New Roman" w:hAnsi="Times New Roman" w:cs="Times New Roman"/>
          <w:b/>
          <w:bCs/>
          <w:sz w:val="28"/>
          <w:szCs w:val="28"/>
        </w:rPr>
        <w:t>References</w:t>
      </w:r>
      <w:r w:rsidRPr="00CC0D72">
        <w:rPr>
          <w:rFonts w:ascii="Times New Roman" w:hAnsi="Times New Roman" w:cs="Times New Roman"/>
          <w:b/>
          <w:bCs/>
          <w:sz w:val="28"/>
          <w:szCs w:val="28"/>
        </w:rPr>
        <w:t>:</w:t>
      </w:r>
    </w:p>
    <w:p w14:paraId="2F24EA69" w14:textId="2A9F8E92" w:rsidR="001D55DD" w:rsidRDefault="001D55DD" w:rsidP="001D55DD">
      <w:pPr>
        <w:ind w:left="720"/>
        <w:jc w:val="both"/>
        <w:rPr>
          <w:rFonts w:ascii="Times New Roman" w:hAnsi="Times New Roman" w:cs="Times New Roman"/>
          <w:b/>
          <w:bCs/>
          <w:sz w:val="28"/>
          <w:szCs w:val="28"/>
        </w:rPr>
      </w:pPr>
      <w:hyperlink r:id="rId9" w:history="1">
        <w:r w:rsidRPr="001D55DD">
          <w:rPr>
            <w:rStyle w:val="Hyperlink"/>
            <w:rFonts w:ascii="Times New Roman" w:hAnsi="Times New Roman" w:cs="Times New Roman"/>
            <w:b/>
            <w:bCs/>
            <w:sz w:val="28"/>
            <w:szCs w:val="28"/>
          </w:rPr>
          <w:t>Building financial agent</w:t>
        </w:r>
      </w:hyperlink>
    </w:p>
    <w:p w14:paraId="7D738B82" w14:textId="77777777" w:rsidR="001D55DD" w:rsidRDefault="001D55DD" w:rsidP="001D55DD">
      <w:pPr>
        <w:ind w:left="720"/>
        <w:jc w:val="both"/>
        <w:rPr>
          <w:rFonts w:ascii="Times New Roman" w:hAnsi="Times New Roman" w:cs="Times New Roman"/>
          <w:b/>
          <w:bCs/>
          <w:sz w:val="28"/>
          <w:szCs w:val="28"/>
        </w:rPr>
      </w:pPr>
    </w:p>
    <w:p w14:paraId="55D1D35E" w14:textId="4411CDAA" w:rsidR="00CC0D72" w:rsidRDefault="00EC5144" w:rsidP="00C8274F">
      <w:pPr>
        <w:ind w:firstLine="720"/>
        <w:jc w:val="both"/>
        <w:rPr>
          <w:rFonts w:ascii="Times New Roman" w:hAnsi="Times New Roman" w:cs="Times New Roman"/>
          <w:b/>
          <w:bCs/>
          <w:sz w:val="28"/>
          <w:szCs w:val="28"/>
        </w:rPr>
      </w:pPr>
      <w:r w:rsidRPr="00CC0D72">
        <w:rPr>
          <w:rFonts w:ascii="Times New Roman" w:hAnsi="Times New Roman" w:cs="Times New Roman"/>
          <w:b/>
          <w:bCs/>
          <w:sz w:val="28"/>
          <w:szCs w:val="28"/>
        </w:rPr>
        <w:t>Source Code:</w:t>
      </w:r>
    </w:p>
    <w:p w14:paraId="0D3725AE" w14:textId="265509A2" w:rsidR="00C8274F" w:rsidRPr="007D6049" w:rsidRDefault="001D55DD" w:rsidP="00C8274F">
      <w:pPr>
        <w:ind w:firstLine="720"/>
        <w:jc w:val="both"/>
        <w:rPr>
          <w:rFonts w:ascii="Times New Roman" w:hAnsi="Times New Roman" w:cs="Times New Roman"/>
          <w:sz w:val="28"/>
          <w:szCs w:val="28"/>
        </w:rPr>
      </w:pPr>
      <w:hyperlink r:id="rId10" w:history="1">
        <w:r w:rsidRPr="001D55DD">
          <w:rPr>
            <w:rStyle w:val="Hyperlink"/>
            <w:rFonts w:ascii="Times New Roman" w:hAnsi="Times New Roman" w:cs="Times New Roman"/>
            <w:sz w:val="28"/>
            <w:szCs w:val="28"/>
          </w:rPr>
          <w:t>GitHub/</w:t>
        </w:r>
        <w:proofErr w:type="spellStart"/>
        <w:r w:rsidRPr="001D55DD">
          <w:rPr>
            <w:rStyle w:val="Hyperlink"/>
            <w:rFonts w:ascii="Times New Roman" w:hAnsi="Times New Roman" w:cs="Times New Roman"/>
            <w:sz w:val="28"/>
            <w:szCs w:val="28"/>
          </w:rPr>
          <w:t>Rahilkothari</w:t>
        </w:r>
        <w:proofErr w:type="spellEnd"/>
        <w:r w:rsidRPr="001D55DD">
          <w:rPr>
            <w:rStyle w:val="Hyperlink"/>
            <w:rFonts w:ascii="Times New Roman" w:hAnsi="Times New Roman" w:cs="Times New Roman"/>
            <w:sz w:val="28"/>
            <w:szCs w:val="28"/>
          </w:rPr>
          <w:t>/financial-analyst-agent</w:t>
        </w:r>
      </w:hyperlink>
      <w:r>
        <w:rPr>
          <w:rFonts w:ascii="Times New Roman" w:hAnsi="Times New Roman" w:cs="Times New Roman"/>
          <w:sz w:val="28"/>
          <w:szCs w:val="28"/>
        </w:rPr>
        <w:t xml:space="preserve"> </w:t>
      </w:r>
    </w:p>
    <w:p w14:paraId="65E033A5" w14:textId="6DA69F27" w:rsidR="00EC5144" w:rsidRDefault="00EC5144" w:rsidP="00B63294">
      <w:pPr>
        <w:jc w:val="both"/>
        <w:rPr>
          <w:rFonts w:ascii="Times New Roman" w:hAnsi="Times New Roman" w:cs="Times New Roman"/>
          <w:b/>
          <w:bCs/>
          <w:sz w:val="36"/>
          <w:szCs w:val="36"/>
        </w:rPr>
      </w:pPr>
    </w:p>
    <w:p w14:paraId="73EC06C4" w14:textId="77777777" w:rsidR="00EC5144" w:rsidRDefault="00EC5144" w:rsidP="00B63294">
      <w:pPr>
        <w:jc w:val="both"/>
        <w:rPr>
          <w:rFonts w:ascii="Times New Roman" w:hAnsi="Times New Roman" w:cs="Times New Roman"/>
          <w:sz w:val="28"/>
          <w:szCs w:val="28"/>
        </w:rPr>
      </w:pPr>
    </w:p>
    <w:p w14:paraId="26DD65FE" w14:textId="2243AF2B" w:rsidR="007F7743" w:rsidRPr="007F7743" w:rsidRDefault="0091547E" w:rsidP="001452F9">
      <w:pPr>
        <w:rPr>
          <w:rFonts w:ascii="Times New Roman" w:hAnsi="Times New Roman" w:cs="Times New Roman"/>
          <w:b/>
          <w:bCs/>
          <w:sz w:val="36"/>
          <w:szCs w:val="36"/>
        </w:rPr>
      </w:pPr>
      <w:r w:rsidRPr="007F7743">
        <w:rPr>
          <w:rFonts w:ascii="Times New Roman" w:hAnsi="Times New Roman" w:cs="Times New Roman"/>
          <w:b/>
          <w:bCs/>
          <w:sz w:val="36"/>
          <w:szCs w:val="36"/>
        </w:rPr>
        <w:t xml:space="preserve"> </w:t>
      </w:r>
    </w:p>
    <w:sectPr w:rsidR="007F7743" w:rsidRPr="007F7743" w:rsidSect="009E22B3">
      <w:footerReference w:type="default" r:id="rId1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97C79" w14:textId="77777777" w:rsidR="009D5BED" w:rsidRDefault="009D5BED" w:rsidP="008F15A4">
      <w:pPr>
        <w:spacing w:after="0" w:line="240" w:lineRule="auto"/>
      </w:pPr>
      <w:r>
        <w:separator/>
      </w:r>
    </w:p>
  </w:endnote>
  <w:endnote w:type="continuationSeparator" w:id="0">
    <w:p w14:paraId="7BC324BF" w14:textId="77777777" w:rsidR="009D5BED" w:rsidRDefault="009D5BED" w:rsidP="008F1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1457153"/>
      <w:docPartObj>
        <w:docPartGallery w:val="Page Numbers (Bottom of Page)"/>
        <w:docPartUnique/>
      </w:docPartObj>
    </w:sdtPr>
    <w:sdtEndPr>
      <w:rPr>
        <w:noProof/>
      </w:rPr>
    </w:sdtEndPr>
    <w:sdtContent>
      <w:p w14:paraId="04CE829D" w14:textId="107CA8DA" w:rsidR="008F15A4" w:rsidRDefault="008F15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CD7C40" w14:textId="77777777" w:rsidR="008F15A4" w:rsidRDefault="008F15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F95E3" w14:textId="77777777" w:rsidR="009D5BED" w:rsidRDefault="009D5BED" w:rsidP="008F15A4">
      <w:pPr>
        <w:spacing w:after="0" w:line="240" w:lineRule="auto"/>
      </w:pPr>
      <w:r>
        <w:separator/>
      </w:r>
    </w:p>
  </w:footnote>
  <w:footnote w:type="continuationSeparator" w:id="0">
    <w:p w14:paraId="6E5F9813" w14:textId="77777777" w:rsidR="009D5BED" w:rsidRDefault="009D5BED" w:rsidP="008F15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773"/>
    <w:multiLevelType w:val="multilevel"/>
    <w:tmpl w:val="9CF4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E20E8"/>
    <w:multiLevelType w:val="hybridMultilevel"/>
    <w:tmpl w:val="3AE8470C"/>
    <w:lvl w:ilvl="0" w:tplc="4009000F">
      <w:start w:val="1"/>
      <w:numFmt w:val="decimal"/>
      <w:lvlText w:val="%1."/>
      <w:lvlJc w:val="left"/>
      <w:pPr>
        <w:ind w:left="916" w:hanging="360"/>
      </w:pPr>
    </w:lvl>
    <w:lvl w:ilvl="1" w:tplc="40090019" w:tentative="1">
      <w:start w:val="1"/>
      <w:numFmt w:val="lowerLetter"/>
      <w:lvlText w:val="%2."/>
      <w:lvlJc w:val="left"/>
      <w:pPr>
        <w:ind w:left="1636" w:hanging="360"/>
      </w:pPr>
    </w:lvl>
    <w:lvl w:ilvl="2" w:tplc="4009001B" w:tentative="1">
      <w:start w:val="1"/>
      <w:numFmt w:val="lowerRoman"/>
      <w:lvlText w:val="%3."/>
      <w:lvlJc w:val="right"/>
      <w:pPr>
        <w:ind w:left="2356" w:hanging="180"/>
      </w:pPr>
    </w:lvl>
    <w:lvl w:ilvl="3" w:tplc="4009000F" w:tentative="1">
      <w:start w:val="1"/>
      <w:numFmt w:val="decimal"/>
      <w:lvlText w:val="%4."/>
      <w:lvlJc w:val="left"/>
      <w:pPr>
        <w:ind w:left="3076" w:hanging="360"/>
      </w:pPr>
    </w:lvl>
    <w:lvl w:ilvl="4" w:tplc="40090019" w:tentative="1">
      <w:start w:val="1"/>
      <w:numFmt w:val="lowerLetter"/>
      <w:lvlText w:val="%5."/>
      <w:lvlJc w:val="left"/>
      <w:pPr>
        <w:ind w:left="3796" w:hanging="360"/>
      </w:pPr>
    </w:lvl>
    <w:lvl w:ilvl="5" w:tplc="4009001B" w:tentative="1">
      <w:start w:val="1"/>
      <w:numFmt w:val="lowerRoman"/>
      <w:lvlText w:val="%6."/>
      <w:lvlJc w:val="right"/>
      <w:pPr>
        <w:ind w:left="4516" w:hanging="180"/>
      </w:pPr>
    </w:lvl>
    <w:lvl w:ilvl="6" w:tplc="4009000F" w:tentative="1">
      <w:start w:val="1"/>
      <w:numFmt w:val="decimal"/>
      <w:lvlText w:val="%7."/>
      <w:lvlJc w:val="left"/>
      <w:pPr>
        <w:ind w:left="5236" w:hanging="360"/>
      </w:pPr>
    </w:lvl>
    <w:lvl w:ilvl="7" w:tplc="40090019" w:tentative="1">
      <w:start w:val="1"/>
      <w:numFmt w:val="lowerLetter"/>
      <w:lvlText w:val="%8."/>
      <w:lvlJc w:val="left"/>
      <w:pPr>
        <w:ind w:left="5956" w:hanging="360"/>
      </w:pPr>
    </w:lvl>
    <w:lvl w:ilvl="8" w:tplc="4009001B" w:tentative="1">
      <w:start w:val="1"/>
      <w:numFmt w:val="lowerRoman"/>
      <w:lvlText w:val="%9."/>
      <w:lvlJc w:val="right"/>
      <w:pPr>
        <w:ind w:left="6676" w:hanging="180"/>
      </w:pPr>
    </w:lvl>
  </w:abstractNum>
  <w:abstractNum w:abstractNumId="2" w15:restartNumberingAfterBreak="0">
    <w:nsid w:val="09D84883"/>
    <w:multiLevelType w:val="hybridMultilevel"/>
    <w:tmpl w:val="409643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DE11BA5"/>
    <w:multiLevelType w:val="multilevel"/>
    <w:tmpl w:val="71F8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82EC9"/>
    <w:multiLevelType w:val="multilevel"/>
    <w:tmpl w:val="B4A83A12"/>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12BA255B"/>
    <w:multiLevelType w:val="multilevel"/>
    <w:tmpl w:val="862252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5452082"/>
    <w:multiLevelType w:val="multilevel"/>
    <w:tmpl w:val="A982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1B69CC"/>
    <w:multiLevelType w:val="multilevel"/>
    <w:tmpl w:val="152E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26EC8"/>
    <w:multiLevelType w:val="multilevel"/>
    <w:tmpl w:val="69A67E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1C9438C"/>
    <w:multiLevelType w:val="multilevel"/>
    <w:tmpl w:val="4AC0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F21FF"/>
    <w:multiLevelType w:val="hybridMultilevel"/>
    <w:tmpl w:val="CA9A2D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6C2FB0"/>
    <w:multiLevelType w:val="hybridMultilevel"/>
    <w:tmpl w:val="5874C5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B65112"/>
    <w:multiLevelType w:val="multilevel"/>
    <w:tmpl w:val="C81E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74009"/>
    <w:multiLevelType w:val="multilevel"/>
    <w:tmpl w:val="D75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B1E0A"/>
    <w:multiLevelType w:val="multilevel"/>
    <w:tmpl w:val="21EA5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227A7B"/>
    <w:multiLevelType w:val="multilevel"/>
    <w:tmpl w:val="112C23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65426A3"/>
    <w:multiLevelType w:val="multilevel"/>
    <w:tmpl w:val="0546CE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7077C87"/>
    <w:multiLevelType w:val="hybridMultilevel"/>
    <w:tmpl w:val="257C880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294B6C8F"/>
    <w:multiLevelType w:val="multilevel"/>
    <w:tmpl w:val="D1DA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22A17"/>
    <w:multiLevelType w:val="multilevel"/>
    <w:tmpl w:val="F076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30DFB"/>
    <w:multiLevelType w:val="hybridMultilevel"/>
    <w:tmpl w:val="04F4720A"/>
    <w:lvl w:ilvl="0" w:tplc="FFFFFFFF">
      <w:start w:val="1"/>
      <w:numFmt w:val="decimal"/>
      <w:lvlText w:val="%1."/>
      <w:lvlJc w:val="left"/>
      <w:pPr>
        <w:ind w:left="180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2EC14BB6"/>
    <w:multiLevelType w:val="multilevel"/>
    <w:tmpl w:val="9628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D1D2B"/>
    <w:multiLevelType w:val="multilevel"/>
    <w:tmpl w:val="48BA9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8B1DA3"/>
    <w:multiLevelType w:val="multilevel"/>
    <w:tmpl w:val="B4A83A12"/>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344B6287"/>
    <w:multiLevelType w:val="multilevel"/>
    <w:tmpl w:val="664C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83A48"/>
    <w:multiLevelType w:val="multilevel"/>
    <w:tmpl w:val="3CFE6E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91106C4"/>
    <w:multiLevelType w:val="multilevel"/>
    <w:tmpl w:val="9C16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334DA3"/>
    <w:multiLevelType w:val="multilevel"/>
    <w:tmpl w:val="6DB666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3F5852ED"/>
    <w:multiLevelType w:val="multilevel"/>
    <w:tmpl w:val="3186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A4AE6"/>
    <w:multiLevelType w:val="hybridMultilevel"/>
    <w:tmpl w:val="167A9E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0B73B5"/>
    <w:multiLevelType w:val="hybridMultilevel"/>
    <w:tmpl w:val="684E19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46A15ED9"/>
    <w:multiLevelType w:val="multilevel"/>
    <w:tmpl w:val="CF2A22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470E299A"/>
    <w:multiLevelType w:val="multilevel"/>
    <w:tmpl w:val="7732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E30241"/>
    <w:multiLevelType w:val="hybridMultilevel"/>
    <w:tmpl w:val="306AB962"/>
    <w:lvl w:ilvl="0" w:tplc="D32CFA9E">
      <w:start w:val="1"/>
      <w:numFmt w:val="lowerLetter"/>
      <w:lvlText w:val="%1."/>
      <w:lvlJc w:val="left"/>
      <w:pPr>
        <w:ind w:left="720" w:hanging="360"/>
      </w:pPr>
      <w:rPr>
        <w:rFonts w:eastAsiaTheme="minorHAnsi" w:hint="default"/>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BE315E0"/>
    <w:multiLevelType w:val="hybridMultilevel"/>
    <w:tmpl w:val="DE90C95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FD27859"/>
    <w:multiLevelType w:val="multilevel"/>
    <w:tmpl w:val="7772D664"/>
    <w:lvl w:ilvl="0">
      <w:start w:val="1"/>
      <w:numFmt w:val="decimal"/>
      <w:lvlText w:val="%1."/>
      <w:lvlJc w:val="left"/>
      <w:pPr>
        <w:ind w:left="720" w:hanging="360"/>
      </w:pPr>
      <w:rPr>
        <w:rFonts w:hint="default"/>
        <w:b/>
        <w:bCs/>
        <w:sz w:val="36"/>
        <w:szCs w:val="36"/>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50E34F5F"/>
    <w:multiLevelType w:val="hybridMultilevel"/>
    <w:tmpl w:val="498E2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DA6C56"/>
    <w:multiLevelType w:val="multilevel"/>
    <w:tmpl w:val="D1B8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7B1DE8"/>
    <w:multiLevelType w:val="hybridMultilevel"/>
    <w:tmpl w:val="B24A6550"/>
    <w:lvl w:ilvl="0" w:tplc="08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9" w15:restartNumberingAfterBreak="0">
    <w:nsid w:val="57730DBC"/>
    <w:multiLevelType w:val="multilevel"/>
    <w:tmpl w:val="B6AA2842"/>
    <w:lvl w:ilvl="0">
      <w:start w:val="1"/>
      <w:numFmt w:val="decimal"/>
      <w:lvlText w:val="%1."/>
      <w:lvlJc w:val="left"/>
      <w:pPr>
        <w:tabs>
          <w:tab w:val="num" w:pos="1800"/>
        </w:tabs>
        <w:ind w:left="1800" w:hanging="360"/>
      </w:pPr>
      <w:rPr>
        <w:rFonts w:hint="default"/>
        <w:sz w:val="28"/>
        <w:szCs w:val="4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57897811"/>
    <w:multiLevelType w:val="multilevel"/>
    <w:tmpl w:val="C7A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92849"/>
    <w:multiLevelType w:val="multilevel"/>
    <w:tmpl w:val="4B568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541C79"/>
    <w:multiLevelType w:val="hybridMultilevel"/>
    <w:tmpl w:val="1AB4AF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B811D52"/>
    <w:multiLevelType w:val="multilevel"/>
    <w:tmpl w:val="0308B6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5BFE6AF6"/>
    <w:multiLevelType w:val="multilevel"/>
    <w:tmpl w:val="4960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F42D6D"/>
    <w:multiLevelType w:val="hybridMultilevel"/>
    <w:tmpl w:val="D9E0F6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E825BC2"/>
    <w:multiLevelType w:val="multilevel"/>
    <w:tmpl w:val="EA0ED9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60973F95"/>
    <w:multiLevelType w:val="multilevel"/>
    <w:tmpl w:val="E6D0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8B6794"/>
    <w:multiLevelType w:val="multilevel"/>
    <w:tmpl w:val="AB00A9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6399300C"/>
    <w:multiLevelType w:val="multilevel"/>
    <w:tmpl w:val="EE0CE8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65884F94"/>
    <w:multiLevelType w:val="multilevel"/>
    <w:tmpl w:val="42041F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6651088F"/>
    <w:multiLevelType w:val="multilevel"/>
    <w:tmpl w:val="2E86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CE4685"/>
    <w:multiLevelType w:val="multilevel"/>
    <w:tmpl w:val="3A10FF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67CD7C70"/>
    <w:multiLevelType w:val="hybridMultilevel"/>
    <w:tmpl w:val="685E7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9762267"/>
    <w:multiLevelType w:val="multilevel"/>
    <w:tmpl w:val="179AD3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6ED11738"/>
    <w:multiLevelType w:val="hybridMultilevel"/>
    <w:tmpl w:val="7F6CD81C"/>
    <w:lvl w:ilvl="0" w:tplc="3E8278E6">
      <w:start w:val="1"/>
      <w:numFmt w:val="bullet"/>
      <w:lvlText w:val=""/>
      <w:lvlJc w:val="left"/>
      <w:pPr>
        <w:ind w:left="1080" w:hanging="360"/>
      </w:pPr>
      <w:rPr>
        <w:rFonts w:ascii="Symbol" w:hAnsi="Symbol" w:hint="default"/>
        <w:b w:val="0"/>
        <w:bCs w: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6F864264"/>
    <w:multiLevelType w:val="hybridMultilevel"/>
    <w:tmpl w:val="6AA48C7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7" w15:restartNumberingAfterBreak="0">
    <w:nsid w:val="6FB06FEB"/>
    <w:multiLevelType w:val="hybridMultilevel"/>
    <w:tmpl w:val="3AE8470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7499576D"/>
    <w:multiLevelType w:val="multilevel"/>
    <w:tmpl w:val="8126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8E2318"/>
    <w:multiLevelType w:val="multilevel"/>
    <w:tmpl w:val="352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CF4D2D"/>
    <w:multiLevelType w:val="multilevel"/>
    <w:tmpl w:val="07DE31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765917B7"/>
    <w:multiLevelType w:val="multilevel"/>
    <w:tmpl w:val="FC0C1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C27773"/>
    <w:multiLevelType w:val="hybridMultilevel"/>
    <w:tmpl w:val="99664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B413FD7"/>
    <w:multiLevelType w:val="multilevel"/>
    <w:tmpl w:val="DAE87F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7CEF2945"/>
    <w:multiLevelType w:val="hybridMultilevel"/>
    <w:tmpl w:val="165AD4E4"/>
    <w:lvl w:ilvl="0" w:tplc="E0CA69A6">
      <w:start w:val="1"/>
      <w:numFmt w:val="lowerLetter"/>
      <w:lvlText w:val="%1)"/>
      <w:lvlJc w:val="left"/>
      <w:pPr>
        <w:ind w:left="720" w:hanging="360"/>
      </w:pPr>
      <w:rPr>
        <w:rFonts w:hint="default"/>
        <w:b/>
        <w:bCs/>
        <w:sz w:val="32"/>
        <w:szCs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7D962E8A"/>
    <w:multiLevelType w:val="multilevel"/>
    <w:tmpl w:val="5AAA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4C4DB2"/>
    <w:multiLevelType w:val="hybridMultilevel"/>
    <w:tmpl w:val="BC76753E"/>
    <w:lvl w:ilvl="0" w:tplc="08090019">
      <w:start w:val="1"/>
      <w:numFmt w:val="lowerLetter"/>
      <w:lvlText w:val="%1."/>
      <w:lvlJc w:val="left"/>
      <w:pPr>
        <w:ind w:left="794" w:hanging="360"/>
      </w:pPr>
    </w:lvl>
    <w:lvl w:ilvl="1" w:tplc="08090019" w:tentative="1">
      <w:start w:val="1"/>
      <w:numFmt w:val="lowerLetter"/>
      <w:lvlText w:val="%2."/>
      <w:lvlJc w:val="left"/>
      <w:pPr>
        <w:ind w:left="1514" w:hanging="360"/>
      </w:pPr>
    </w:lvl>
    <w:lvl w:ilvl="2" w:tplc="0809001B" w:tentative="1">
      <w:start w:val="1"/>
      <w:numFmt w:val="lowerRoman"/>
      <w:lvlText w:val="%3."/>
      <w:lvlJc w:val="right"/>
      <w:pPr>
        <w:ind w:left="2234" w:hanging="180"/>
      </w:pPr>
    </w:lvl>
    <w:lvl w:ilvl="3" w:tplc="0809000F" w:tentative="1">
      <w:start w:val="1"/>
      <w:numFmt w:val="decimal"/>
      <w:lvlText w:val="%4."/>
      <w:lvlJc w:val="left"/>
      <w:pPr>
        <w:ind w:left="2954" w:hanging="360"/>
      </w:pPr>
    </w:lvl>
    <w:lvl w:ilvl="4" w:tplc="08090019" w:tentative="1">
      <w:start w:val="1"/>
      <w:numFmt w:val="lowerLetter"/>
      <w:lvlText w:val="%5."/>
      <w:lvlJc w:val="left"/>
      <w:pPr>
        <w:ind w:left="3674" w:hanging="360"/>
      </w:pPr>
    </w:lvl>
    <w:lvl w:ilvl="5" w:tplc="0809001B" w:tentative="1">
      <w:start w:val="1"/>
      <w:numFmt w:val="lowerRoman"/>
      <w:lvlText w:val="%6."/>
      <w:lvlJc w:val="right"/>
      <w:pPr>
        <w:ind w:left="4394" w:hanging="180"/>
      </w:pPr>
    </w:lvl>
    <w:lvl w:ilvl="6" w:tplc="0809000F" w:tentative="1">
      <w:start w:val="1"/>
      <w:numFmt w:val="decimal"/>
      <w:lvlText w:val="%7."/>
      <w:lvlJc w:val="left"/>
      <w:pPr>
        <w:ind w:left="5114" w:hanging="360"/>
      </w:pPr>
    </w:lvl>
    <w:lvl w:ilvl="7" w:tplc="08090019" w:tentative="1">
      <w:start w:val="1"/>
      <w:numFmt w:val="lowerLetter"/>
      <w:lvlText w:val="%8."/>
      <w:lvlJc w:val="left"/>
      <w:pPr>
        <w:ind w:left="5834" w:hanging="360"/>
      </w:pPr>
    </w:lvl>
    <w:lvl w:ilvl="8" w:tplc="0809001B" w:tentative="1">
      <w:start w:val="1"/>
      <w:numFmt w:val="lowerRoman"/>
      <w:lvlText w:val="%9."/>
      <w:lvlJc w:val="right"/>
      <w:pPr>
        <w:ind w:left="6554" w:hanging="180"/>
      </w:pPr>
    </w:lvl>
  </w:abstractNum>
  <w:num w:numId="1" w16cid:durableId="564221420">
    <w:abstractNumId w:val="35"/>
  </w:num>
  <w:num w:numId="2" w16cid:durableId="1868174781">
    <w:abstractNumId w:val="54"/>
  </w:num>
  <w:num w:numId="3" w16cid:durableId="783110115">
    <w:abstractNumId w:val="23"/>
  </w:num>
  <w:num w:numId="4" w16cid:durableId="1020282185">
    <w:abstractNumId w:val="4"/>
  </w:num>
  <w:num w:numId="5" w16cid:durableId="1182282677">
    <w:abstractNumId w:val="39"/>
  </w:num>
  <w:num w:numId="6" w16cid:durableId="1396315817">
    <w:abstractNumId w:val="44"/>
  </w:num>
  <w:num w:numId="7" w16cid:durableId="2124840249">
    <w:abstractNumId w:val="42"/>
  </w:num>
  <w:num w:numId="8" w16cid:durableId="1218593252">
    <w:abstractNumId w:val="1"/>
  </w:num>
  <w:num w:numId="9" w16cid:durableId="1658609893">
    <w:abstractNumId w:val="57"/>
  </w:num>
  <w:num w:numId="10" w16cid:durableId="1379548847">
    <w:abstractNumId w:val="15"/>
  </w:num>
  <w:num w:numId="11" w16cid:durableId="1730884829">
    <w:abstractNumId w:val="5"/>
  </w:num>
  <w:num w:numId="12" w16cid:durableId="977414846">
    <w:abstractNumId w:val="27"/>
  </w:num>
  <w:num w:numId="13" w16cid:durableId="160970288">
    <w:abstractNumId w:val="52"/>
  </w:num>
  <w:num w:numId="14" w16cid:durableId="1209800087">
    <w:abstractNumId w:val="8"/>
  </w:num>
  <w:num w:numId="15" w16cid:durableId="297759580">
    <w:abstractNumId w:val="60"/>
  </w:num>
  <w:num w:numId="16" w16cid:durableId="1488127727">
    <w:abstractNumId w:val="20"/>
  </w:num>
  <w:num w:numId="17" w16cid:durableId="1095828241">
    <w:abstractNumId w:val="7"/>
  </w:num>
  <w:num w:numId="18" w16cid:durableId="189925063">
    <w:abstractNumId w:val="22"/>
  </w:num>
  <w:num w:numId="19" w16cid:durableId="944922868">
    <w:abstractNumId w:val="37"/>
  </w:num>
  <w:num w:numId="20" w16cid:durableId="28996248">
    <w:abstractNumId w:val="28"/>
  </w:num>
  <w:num w:numId="21" w16cid:durableId="2099515876">
    <w:abstractNumId w:val="3"/>
  </w:num>
  <w:num w:numId="22" w16cid:durableId="1313293553">
    <w:abstractNumId w:val="9"/>
  </w:num>
  <w:num w:numId="23" w16cid:durableId="2038777811">
    <w:abstractNumId w:val="13"/>
  </w:num>
  <w:num w:numId="24" w16cid:durableId="2124766647">
    <w:abstractNumId w:val="21"/>
  </w:num>
  <w:num w:numId="25" w16cid:durableId="446317681">
    <w:abstractNumId w:val="12"/>
  </w:num>
  <w:num w:numId="26" w16cid:durableId="1494757045">
    <w:abstractNumId w:val="59"/>
  </w:num>
  <w:num w:numId="27" w16cid:durableId="1217281126">
    <w:abstractNumId w:val="48"/>
  </w:num>
  <w:num w:numId="28" w16cid:durableId="1277905492">
    <w:abstractNumId w:val="46"/>
  </w:num>
  <w:num w:numId="29" w16cid:durableId="675156273">
    <w:abstractNumId w:val="31"/>
  </w:num>
  <w:num w:numId="30" w16cid:durableId="742068084">
    <w:abstractNumId w:val="25"/>
  </w:num>
  <w:num w:numId="31" w16cid:durableId="2115175345">
    <w:abstractNumId w:val="63"/>
  </w:num>
  <w:num w:numId="32" w16cid:durableId="358899667">
    <w:abstractNumId w:val="43"/>
  </w:num>
  <w:num w:numId="33" w16cid:durableId="944776297">
    <w:abstractNumId w:val="49"/>
  </w:num>
  <w:num w:numId="34" w16cid:durableId="214242855">
    <w:abstractNumId w:val="66"/>
  </w:num>
  <w:num w:numId="35" w16cid:durableId="1443644759">
    <w:abstractNumId w:val="33"/>
  </w:num>
  <w:num w:numId="36" w16cid:durableId="1308897576">
    <w:abstractNumId w:val="64"/>
  </w:num>
  <w:num w:numId="37" w16cid:durableId="1014958048">
    <w:abstractNumId w:val="24"/>
  </w:num>
  <w:num w:numId="38" w16cid:durableId="594552276">
    <w:abstractNumId w:val="53"/>
  </w:num>
  <w:num w:numId="39" w16cid:durableId="50004796">
    <w:abstractNumId w:val="30"/>
  </w:num>
  <w:num w:numId="40" w16cid:durableId="1816020863">
    <w:abstractNumId w:val="17"/>
  </w:num>
  <w:num w:numId="41" w16cid:durableId="1127091606">
    <w:abstractNumId w:val="56"/>
  </w:num>
  <w:num w:numId="42" w16cid:durableId="186523019">
    <w:abstractNumId w:val="65"/>
  </w:num>
  <w:num w:numId="43" w16cid:durableId="426193346">
    <w:abstractNumId w:val="19"/>
  </w:num>
  <w:num w:numId="44" w16cid:durableId="1722318182">
    <w:abstractNumId w:val="14"/>
  </w:num>
  <w:num w:numId="45" w16cid:durableId="1515916387">
    <w:abstractNumId w:val="55"/>
  </w:num>
  <w:num w:numId="46" w16cid:durableId="419451383">
    <w:abstractNumId w:val="51"/>
  </w:num>
  <w:num w:numId="47" w16cid:durableId="798567669">
    <w:abstractNumId w:val="26"/>
  </w:num>
  <w:num w:numId="48" w16cid:durableId="218053204">
    <w:abstractNumId w:val="61"/>
  </w:num>
  <w:num w:numId="49" w16cid:durableId="1240946880">
    <w:abstractNumId w:val="40"/>
  </w:num>
  <w:num w:numId="50" w16cid:durableId="1681397575">
    <w:abstractNumId w:val="58"/>
  </w:num>
  <w:num w:numId="51" w16cid:durableId="688870433">
    <w:abstractNumId w:val="32"/>
  </w:num>
  <w:num w:numId="52" w16cid:durableId="520823354">
    <w:abstractNumId w:val="41"/>
  </w:num>
  <w:num w:numId="53" w16cid:durableId="615252683">
    <w:abstractNumId w:val="29"/>
  </w:num>
  <w:num w:numId="54" w16cid:durableId="1552644067">
    <w:abstractNumId w:val="10"/>
  </w:num>
  <w:num w:numId="55" w16cid:durableId="221260841">
    <w:abstractNumId w:val="45"/>
  </w:num>
  <w:num w:numId="56" w16cid:durableId="1673801057">
    <w:abstractNumId w:val="11"/>
  </w:num>
  <w:num w:numId="57" w16cid:durableId="2094276297">
    <w:abstractNumId w:val="34"/>
  </w:num>
  <w:num w:numId="58" w16cid:durableId="1755393619">
    <w:abstractNumId w:val="36"/>
  </w:num>
  <w:num w:numId="59" w16cid:durableId="2067408199">
    <w:abstractNumId w:val="38"/>
  </w:num>
  <w:num w:numId="60" w16cid:durableId="806169455">
    <w:abstractNumId w:val="62"/>
  </w:num>
  <w:num w:numId="61" w16cid:durableId="1109818366">
    <w:abstractNumId w:val="2"/>
  </w:num>
  <w:num w:numId="62" w16cid:durableId="951673137">
    <w:abstractNumId w:val="47"/>
  </w:num>
  <w:num w:numId="63" w16cid:durableId="1060834274">
    <w:abstractNumId w:val="18"/>
  </w:num>
  <w:num w:numId="64" w16cid:durableId="334454196">
    <w:abstractNumId w:val="6"/>
  </w:num>
  <w:num w:numId="65" w16cid:durableId="574825739">
    <w:abstractNumId w:val="0"/>
  </w:num>
  <w:num w:numId="66" w16cid:durableId="450973187">
    <w:abstractNumId w:val="50"/>
  </w:num>
  <w:num w:numId="67" w16cid:durableId="1312150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CA"/>
    <w:rsid w:val="00000E7D"/>
    <w:rsid w:val="0010766D"/>
    <w:rsid w:val="001452F9"/>
    <w:rsid w:val="00156438"/>
    <w:rsid w:val="00177F40"/>
    <w:rsid w:val="00182A9C"/>
    <w:rsid w:val="00192CE2"/>
    <w:rsid w:val="001D55DD"/>
    <w:rsid w:val="001E7407"/>
    <w:rsid w:val="0020374B"/>
    <w:rsid w:val="00205C42"/>
    <w:rsid w:val="002479FA"/>
    <w:rsid w:val="003470E8"/>
    <w:rsid w:val="003505F7"/>
    <w:rsid w:val="003A2605"/>
    <w:rsid w:val="003B3677"/>
    <w:rsid w:val="0046147D"/>
    <w:rsid w:val="004F5BCA"/>
    <w:rsid w:val="00500B10"/>
    <w:rsid w:val="00580561"/>
    <w:rsid w:val="0059080C"/>
    <w:rsid w:val="00614B8C"/>
    <w:rsid w:val="00621EB2"/>
    <w:rsid w:val="00646A62"/>
    <w:rsid w:val="0067457A"/>
    <w:rsid w:val="006F0ECE"/>
    <w:rsid w:val="00705D1B"/>
    <w:rsid w:val="007529F5"/>
    <w:rsid w:val="007D6049"/>
    <w:rsid w:val="007E4A51"/>
    <w:rsid w:val="007F7743"/>
    <w:rsid w:val="00826E3A"/>
    <w:rsid w:val="00835F70"/>
    <w:rsid w:val="00845CC8"/>
    <w:rsid w:val="00853B50"/>
    <w:rsid w:val="0086222D"/>
    <w:rsid w:val="00885902"/>
    <w:rsid w:val="008C3433"/>
    <w:rsid w:val="008E0EE2"/>
    <w:rsid w:val="008F15A4"/>
    <w:rsid w:val="0091547E"/>
    <w:rsid w:val="009264BC"/>
    <w:rsid w:val="00955AAB"/>
    <w:rsid w:val="00980A4C"/>
    <w:rsid w:val="009A65DD"/>
    <w:rsid w:val="009B528B"/>
    <w:rsid w:val="009D5BED"/>
    <w:rsid w:val="009E22B3"/>
    <w:rsid w:val="00A17063"/>
    <w:rsid w:val="00A50611"/>
    <w:rsid w:val="00A83CE4"/>
    <w:rsid w:val="00A85E1C"/>
    <w:rsid w:val="00AB05BF"/>
    <w:rsid w:val="00AD79D7"/>
    <w:rsid w:val="00B06DAF"/>
    <w:rsid w:val="00B11EC1"/>
    <w:rsid w:val="00B544B6"/>
    <w:rsid w:val="00B6143C"/>
    <w:rsid w:val="00B63294"/>
    <w:rsid w:val="00B95A9D"/>
    <w:rsid w:val="00BC1981"/>
    <w:rsid w:val="00BD4F77"/>
    <w:rsid w:val="00BE0939"/>
    <w:rsid w:val="00C8274F"/>
    <w:rsid w:val="00CA7E4B"/>
    <w:rsid w:val="00CC0D72"/>
    <w:rsid w:val="00D169DA"/>
    <w:rsid w:val="00D967C8"/>
    <w:rsid w:val="00DA6D32"/>
    <w:rsid w:val="00DC3A4B"/>
    <w:rsid w:val="00DF0245"/>
    <w:rsid w:val="00E17536"/>
    <w:rsid w:val="00E178FA"/>
    <w:rsid w:val="00E20AAB"/>
    <w:rsid w:val="00E451F5"/>
    <w:rsid w:val="00E577E7"/>
    <w:rsid w:val="00E66727"/>
    <w:rsid w:val="00E72D5D"/>
    <w:rsid w:val="00EC5144"/>
    <w:rsid w:val="00ED3818"/>
    <w:rsid w:val="00F033F3"/>
    <w:rsid w:val="00F82AB2"/>
    <w:rsid w:val="00F9439F"/>
    <w:rsid w:val="00FE0ABC"/>
    <w:rsid w:val="00FE7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722A3"/>
  <w15:chartTrackingRefBased/>
  <w15:docId w15:val="{9844975B-E7E9-43D9-8DEB-3D9B07954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144"/>
  </w:style>
  <w:style w:type="paragraph" w:styleId="Heading1">
    <w:name w:val="heading 1"/>
    <w:basedOn w:val="Normal"/>
    <w:next w:val="Normal"/>
    <w:link w:val="Heading1Char"/>
    <w:uiPriority w:val="9"/>
    <w:qFormat/>
    <w:rsid w:val="004F5B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B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5B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B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B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B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B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5B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B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B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BCA"/>
    <w:rPr>
      <w:rFonts w:eastAsiaTheme="majorEastAsia" w:cstheme="majorBidi"/>
      <w:color w:val="272727" w:themeColor="text1" w:themeTint="D8"/>
    </w:rPr>
  </w:style>
  <w:style w:type="paragraph" w:styleId="Title">
    <w:name w:val="Title"/>
    <w:basedOn w:val="Normal"/>
    <w:next w:val="Normal"/>
    <w:link w:val="TitleChar"/>
    <w:uiPriority w:val="10"/>
    <w:qFormat/>
    <w:rsid w:val="004F5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BCA"/>
    <w:pPr>
      <w:spacing w:before="160"/>
      <w:jc w:val="center"/>
    </w:pPr>
    <w:rPr>
      <w:i/>
      <w:iCs/>
      <w:color w:val="404040" w:themeColor="text1" w:themeTint="BF"/>
    </w:rPr>
  </w:style>
  <w:style w:type="character" w:customStyle="1" w:styleId="QuoteChar">
    <w:name w:val="Quote Char"/>
    <w:basedOn w:val="DefaultParagraphFont"/>
    <w:link w:val="Quote"/>
    <w:uiPriority w:val="29"/>
    <w:rsid w:val="004F5BCA"/>
    <w:rPr>
      <w:i/>
      <w:iCs/>
      <w:color w:val="404040" w:themeColor="text1" w:themeTint="BF"/>
    </w:rPr>
  </w:style>
  <w:style w:type="paragraph" w:styleId="ListParagraph">
    <w:name w:val="List Paragraph"/>
    <w:basedOn w:val="Normal"/>
    <w:uiPriority w:val="34"/>
    <w:qFormat/>
    <w:rsid w:val="004F5BCA"/>
    <w:pPr>
      <w:ind w:left="720"/>
      <w:contextualSpacing/>
    </w:pPr>
  </w:style>
  <w:style w:type="character" w:styleId="IntenseEmphasis">
    <w:name w:val="Intense Emphasis"/>
    <w:basedOn w:val="DefaultParagraphFont"/>
    <w:uiPriority w:val="21"/>
    <w:qFormat/>
    <w:rsid w:val="004F5BCA"/>
    <w:rPr>
      <w:i/>
      <w:iCs/>
      <w:color w:val="2F5496" w:themeColor="accent1" w:themeShade="BF"/>
    </w:rPr>
  </w:style>
  <w:style w:type="paragraph" w:styleId="IntenseQuote">
    <w:name w:val="Intense Quote"/>
    <w:basedOn w:val="Normal"/>
    <w:next w:val="Normal"/>
    <w:link w:val="IntenseQuoteChar"/>
    <w:uiPriority w:val="30"/>
    <w:qFormat/>
    <w:rsid w:val="004F5B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BCA"/>
    <w:rPr>
      <w:i/>
      <w:iCs/>
      <w:color w:val="2F5496" w:themeColor="accent1" w:themeShade="BF"/>
    </w:rPr>
  </w:style>
  <w:style w:type="character" w:styleId="IntenseReference">
    <w:name w:val="Intense Reference"/>
    <w:basedOn w:val="DefaultParagraphFont"/>
    <w:uiPriority w:val="32"/>
    <w:qFormat/>
    <w:rsid w:val="004F5BCA"/>
    <w:rPr>
      <w:b/>
      <w:bCs/>
      <w:smallCaps/>
      <w:color w:val="2F5496" w:themeColor="accent1" w:themeShade="BF"/>
      <w:spacing w:val="5"/>
    </w:rPr>
  </w:style>
  <w:style w:type="paragraph" w:styleId="Header">
    <w:name w:val="header"/>
    <w:basedOn w:val="Normal"/>
    <w:link w:val="HeaderChar"/>
    <w:uiPriority w:val="99"/>
    <w:unhideWhenUsed/>
    <w:rsid w:val="008F15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15A4"/>
  </w:style>
  <w:style w:type="paragraph" w:styleId="Footer">
    <w:name w:val="footer"/>
    <w:basedOn w:val="Normal"/>
    <w:link w:val="FooterChar"/>
    <w:uiPriority w:val="99"/>
    <w:unhideWhenUsed/>
    <w:rsid w:val="008F15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15A4"/>
  </w:style>
  <w:style w:type="table" w:styleId="TableGrid">
    <w:name w:val="Table Grid"/>
    <w:basedOn w:val="TableNormal"/>
    <w:uiPriority w:val="39"/>
    <w:rsid w:val="00156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05D1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adeinm1hgl8">
    <w:name w:val="_fadein_m1hgl_8"/>
    <w:basedOn w:val="DefaultParagraphFont"/>
    <w:rsid w:val="00705D1B"/>
  </w:style>
  <w:style w:type="character" w:styleId="Hyperlink">
    <w:name w:val="Hyperlink"/>
    <w:basedOn w:val="DefaultParagraphFont"/>
    <w:uiPriority w:val="99"/>
    <w:unhideWhenUsed/>
    <w:rsid w:val="0020374B"/>
    <w:rPr>
      <w:color w:val="0563C1" w:themeColor="hyperlink"/>
      <w:u w:val="single"/>
    </w:rPr>
  </w:style>
  <w:style w:type="character" w:styleId="UnresolvedMention">
    <w:name w:val="Unresolved Mention"/>
    <w:basedOn w:val="DefaultParagraphFont"/>
    <w:uiPriority w:val="99"/>
    <w:semiHidden/>
    <w:unhideWhenUsed/>
    <w:rsid w:val="0020374B"/>
    <w:rPr>
      <w:color w:val="605E5C"/>
      <w:shd w:val="clear" w:color="auto" w:fill="E1DFDD"/>
    </w:rPr>
  </w:style>
  <w:style w:type="character" w:styleId="FollowedHyperlink">
    <w:name w:val="FollowedHyperlink"/>
    <w:basedOn w:val="DefaultParagraphFont"/>
    <w:uiPriority w:val="99"/>
    <w:semiHidden/>
    <w:unhideWhenUsed/>
    <w:rsid w:val="0020374B"/>
    <w:rPr>
      <w:color w:val="954F72" w:themeColor="followedHyperlink"/>
      <w:u w:val="single"/>
    </w:rPr>
  </w:style>
  <w:style w:type="character" w:styleId="Strong">
    <w:name w:val="Strong"/>
    <w:basedOn w:val="DefaultParagraphFont"/>
    <w:uiPriority w:val="22"/>
    <w:qFormat/>
    <w:rsid w:val="00E451F5"/>
    <w:rPr>
      <w:b/>
      <w:bCs/>
    </w:rPr>
  </w:style>
  <w:style w:type="character" w:styleId="Emphasis">
    <w:name w:val="Emphasis"/>
    <w:basedOn w:val="DefaultParagraphFont"/>
    <w:uiPriority w:val="20"/>
    <w:qFormat/>
    <w:rsid w:val="00CC0D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7690">
      <w:bodyDiv w:val="1"/>
      <w:marLeft w:val="0"/>
      <w:marRight w:val="0"/>
      <w:marTop w:val="0"/>
      <w:marBottom w:val="0"/>
      <w:divBdr>
        <w:top w:val="none" w:sz="0" w:space="0" w:color="auto"/>
        <w:left w:val="none" w:sz="0" w:space="0" w:color="auto"/>
        <w:bottom w:val="none" w:sz="0" w:space="0" w:color="auto"/>
        <w:right w:val="none" w:sz="0" w:space="0" w:color="auto"/>
      </w:divBdr>
    </w:div>
    <w:div w:id="38674081">
      <w:bodyDiv w:val="1"/>
      <w:marLeft w:val="0"/>
      <w:marRight w:val="0"/>
      <w:marTop w:val="0"/>
      <w:marBottom w:val="0"/>
      <w:divBdr>
        <w:top w:val="none" w:sz="0" w:space="0" w:color="auto"/>
        <w:left w:val="none" w:sz="0" w:space="0" w:color="auto"/>
        <w:bottom w:val="none" w:sz="0" w:space="0" w:color="auto"/>
        <w:right w:val="none" w:sz="0" w:space="0" w:color="auto"/>
      </w:divBdr>
    </w:div>
    <w:div w:id="40789485">
      <w:bodyDiv w:val="1"/>
      <w:marLeft w:val="0"/>
      <w:marRight w:val="0"/>
      <w:marTop w:val="0"/>
      <w:marBottom w:val="0"/>
      <w:divBdr>
        <w:top w:val="none" w:sz="0" w:space="0" w:color="auto"/>
        <w:left w:val="none" w:sz="0" w:space="0" w:color="auto"/>
        <w:bottom w:val="none" w:sz="0" w:space="0" w:color="auto"/>
        <w:right w:val="none" w:sz="0" w:space="0" w:color="auto"/>
      </w:divBdr>
      <w:divsChild>
        <w:div w:id="565840533">
          <w:marLeft w:val="300"/>
          <w:marRight w:val="0"/>
          <w:marTop w:val="120"/>
          <w:marBottom w:val="120"/>
          <w:divBdr>
            <w:top w:val="none" w:sz="0" w:space="0" w:color="auto"/>
            <w:left w:val="none" w:sz="0" w:space="0" w:color="auto"/>
            <w:bottom w:val="none" w:sz="0" w:space="0" w:color="auto"/>
            <w:right w:val="none" w:sz="0" w:space="0" w:color="auto"/>
          </w:divBdr>
        </w:div>
      </w:divsChild>
    </w:div>
    <w:div w:id="54134267">
      <w:bodyDiv w:val="1"/>
      <w:marLeft w:val="0"/>
      <w:marRight w:val="0"/>
      <w:marTop w:val="0"/>
      <w:marBottom w:val="0"/>
      <w:divBdr>
        <w:top w:val="none" w:sz="0" w:space="0" w:color="auto"/>
        <w:left w:val="none" w:sz="0" w:space="0" w:color="auto"/>
        <w:bottom w:val="none" w:sz="0" w:space="0" w:color="auto"/>
        <w:right w:val="none" w:sz="0" w:space="0" w:color="auto"/>
      </w:divBdr>
    </w:div>
    <w:div w:id="65302988">
      <w:bodyDiv w:val="1"/>
      <w:marLeft w:val="0"/>
      <w:marRight w:val="0"/>
      <w:marTop w:val="0"/>
      <w:marBottom w:val="0"/>
      <w:divBdr>
        <w:top w:val="none" w:sz="0" w:space="0" w:color="auto"/>
        <w:left w:val="none" w:sz="0" w:space="0" w:color="auto"/>
        <w:bottom w:val="none" w:sz="0" w:space="0" w:color="auto"/>
        <w:right w:val="none" w:sz="0" w:space="0" w:color="auto"/>
      </w:divBdr>
      <w:divsChild>
        <w:div w:id="133314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01303">
      <w:bodyDiv w:val="1"/>
      <w:marLeft w:val="0"/>
      <w:marRight w:val="0"/>
      <w:marTop w:val="0"/>
      <w:marBottom w:val="0"/>
      <w:divBdr>
        <w:top w:val="none" w:sz="0" w:space="0" w:color="auto"/>
        <w:left w:val="none" w:sz="0" w:space="0" w:color="auto"/>
        <w:bottom w:val="none" w:sz="0" w:space="0" w:color="auto"/>
        <w:right w:val="none" w:sz="0" w:space="0" w:color="auto"/>
      </w:divBdr>
      <w:divsChild>
        <w:div w:id="1041710848">
          <w:marLeft w:val="0"/>
          <w:marRight w:val="0"/>
          <w:marTop w:val="0"/>
          <w:marBottom w:val="0"/>
          <w:divBdr>
            <w:top w:val="none" w:sz="0" w:space="0" w:color="auto"/>
            <w:left w:val="none" w:sz="0" w:space="0" w:color="auto"/>
            <w:bottom w:val="none" w:sz="0" w:space="0" w:color="auto"/>
            <w:right w:val="none" w:sz="0" w:space="0" w:color="auto"/>
          </w:divBdr>
          <w:divsChild>
            <w:div w:id="1365596294">
              <w:marLeft w:val="0"/>
              <w:marRight w:val="0"/>
              <w:marTop w:val="0"/>
              <w:marBottom w:val="0"/>
              <w:divBdr>
                <w:top w:val="none" w:sz="0" w:space="0" w:color="auto"/>
                <w:left w:val="none" w:sz="0" w:space="0" w:color="auto"/>
                <w:bottom w:val="none" w:sz="0" w:space="0" w:color="auto"/>
                <w:right w:val="none" w:sz="0" w:space="0" w:color="auto"/>
              </w:divBdr>
            </w:div>
            <w:div w:id="37165504">
              <w:marLeft w:val="0"/>
              <w:marRight w:val="0"/>
              <w:marTop w:val="0"/>
              <w:marBottom w:val="0"/>
              <w:divBdr>
                <w:top w:val="none" w:sz="0" w:space="0" w:color="auto"/>
                <w:left w:val="none" w:sz="0" w:space="0" w:color="auto"/>
                <w:bottom w:val="none" w:sz="0" w:space="0" w:color="auto"/>
                <w:right w:val="none" w:sz="0" w:space="0" w:color="auto"/>
              </w:divBdr>
              <w:divsChild>
                <w:div w:id="1857191137">
                  <w:marLeft w:val="0"/>
                  <w:marRight w:val="0"/>
                  <w:marTop w:val="0"/>
                  <w:marBottom w:val="0"/>
                  <w:divBdr>
                    <w:top w:val="none" w:sz="0" w:space="0" w:color="auto"/>
                    <w:left w:val="none" w:sz="0" w:space="0" w:color="auto"/>
                    <w:bottom w:val="none" w:sz="0" w:space="0" w:color="auto"/>
                    <w:right w:val="none" w:sz="0" w:space="0" w:color="auto"/>
                  </w:divBdr>
                  <w:divsChild>
                    <w:div w:id="50655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61934">
              <w:marLeft w:val="0"/>
              <w:marRight w:val="0"/>
              <w:marTop w:val="0"/>
              <w:marBottom w:val="0"/>
              <w:divBdr>
                <w:top w:val="none" w:sz="0" w:space="0" w:color="auto"/>
                <w:left w:val="none" w:sz="0" w:space="0" w:color="auto"/>
                <w:bottom w:val="none" w:sz="0" w:space="0" w:color="auto"/>
                <w:right w:val="none" w:sz="0" w:space="0" w:color="auto"/>
              </w:divBdr>
            </w:div>
          </w:divsChild>
        </w:div>
        <w:div w:id="1159267737">
          <w:marLeft w:val="0"/>
          <w:marRight w:val="0"/>
          <w:marTop w:val="0"/>
          <w:marBottom w:val="0"/>
          <w:divBdr>
            <w:top w:val="none" w:sz="0" w:space="0" w:color="auto"/>
            <w:left w:val="none" w:sz="0" w:space="0" w:color="auto"/>
            <w:bottom w:val="none" w:sz="0" w:space="0" w:color="auto"/>
            <w:right w:val="none" w:sz="0" w:space="0" w:color="auto"/>
          </w:divBdr>
          <w:divsChild>
            <w:div w:id="41448542">
              <w:marLeft w:val="0"/>
              <w:marRight w:val="0"/>
              <w:marTop w:val="0"/>
              <w:marBottom w:val="0"/>
              <w:divBdr>
                <w:top w:val="none" w:sz="0" w:space="0" w:color="auto"/>
                <w:left w:val="none" w:sz="0" w:space="0" w:color="auto"/>
                <w:bottom w:val="none" w:sz="0" w:space="0" w:color="auto"/>
                <w:right w:val="none" w:sz="0" w:space="0" w:color="auto"/>
              </w:divBdr>
            </w:div>
            <w:div w:id="995912624">
              <w:marLeft w:val="0"/>
              <w:marRight w:val="0"/>
              <w:marTop w:val="0"/>
              <w:marBottom w:val="0"/>
              <w:divBdr>
                <w:top w:val="none" w:sz="0" w:space="0" w:color="auto"/>
                <w:left w:val="none" w:sz="0" w:space="0" w:color="auto"/>
                <w:bottom w:val="none" w:sz="0" w:space="0" w:color="auto"/>
                <w:right w:val="none" w:sz="0" w:space="0" w:color="auto"/>
              </w:divBdr>
              <w:divsChild>
                <w:div w:id="1365446765">
                  <w:marLeft w:val="0"/>
                  <w:marRight w:val="0"/>
                  <w:marTop w:val="0"/>
                  <w:marBottom w:val="0"/>
                  <w:divBdr>
                    <w:top w:val="none" w:sz="0" w:space="0" w:color="auto"/>
                    <w:left w:val="none" w:sz="0" w:space="0" w:color="auto"/>
                    <w:bottom w:val="none" w:sz="0" w:space="0" w:color="auto"/>
                    <w:right w:val="none" w:sz="0" w:space="0" w:color="auto"/>
                  </w:divBdr>
                  <w:divsChild>
                    <w:div w:id="185083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71693">
              <w:marLeft w:val="0"/>
              <w:marRight w:val="0"/>
              <w:marTop w:val="0"/>
              <w:marBottom w:val="0"/>
              <w:divBdr>
                <w:top w:val="none" w:sz="0" w:space="0" w:color="auto"/>
                <w:left w:val="none" w:sz="0" w:space="0" w:color="auto"/>
                <w:bottom w:val="none" w:sz="0" w:space="0" w:color="auto"/>
                <w:right w:val="none" w:sz="0" w:space="0" w:color="auto"/>
              </w:divBdr>
            </w:div>
          </w:divsChild>
        </w:div>
        <w:div w:id="1226913408">
          <w:marLeft w:val="0"/>
          <w:marRight w:val="0"/>
          <w:marTop w:val="0"/>
          <w:marBottom w:val="0"/>
          <w:divBdr>
            <w:top w:val="none" w:sz="0" w:space="0" w:color="auto"/>
            <w:left w:val="none" w:sz="0" w:space="0" w:color="auto"/>
            <w:bottom w:val="none" w:sz="0" w:space="0" w:color="auto"/>
            <w:right w:val="none" w:sz="0" w:space="0" w:color="auto"/>
          </w:divBdr>
          <w:divsChild>
            <w:div w:id="1113941503">
              <w:marLeft w:val="0"/>
              <w:marRight w:val="0"/>
              <w:marTop w:val="0"/>
              <w:marBottom w:val="0"/>
              <w:divBdr>
                <w:top w:val="none" w:sz="0" w:space="0" w:color="auto"/>
                <w:left w:val="none" w:sz="0" w:space="0" w:color="auto"/>
                <w:bottom w:val="none" w:sz="0" w:space="0" w:color="auto"/>
                <w:right w:val="none" w:sz="0" w:space="0" w:color="auto"/>
              </w:divBdr>
            </w:div>
            <w:div w:id="2103141581">
              <w:marLeft w:val="0"/>
              <w:marRight w:val="0"/>
              <w:marTop w:val="0"/>
              <w:marBottom w:val="0"/>
              <w:divBdr>
                <w:top w:val="none" w:sz="0" w:space="0" w:color="auto"/>
                <w:left w:val="none" w:sz="0" w:space="0" w:color="auto"/>
                <w:bottom w:val="none" w:sz="0" w:space="0" w:color="auto"/>
                <w:right w:val="none" w:sz="0" w:space="0" w:color="auto"/>
              </w:divBdr>
              <w:divsChild>
                <w:div w:id="1899436050">
                  <w:marLeft w:val="0"/>
                  <w:marRight w:val="0"/>
                  <w:marTop w:val="0"/>
                  <w:marBottom w:val="0"/>
                  <w:divBdr>
                    <w:top w:val="none" w:sz="0" w:space="0" w:color="auto"/>
                    <w:left w:val="none" w:sz="0" w:space="0" w:color="auto"/>
                    <w:bottom w:val="none" w:sz="0" w:space="0" w:color="auto"/>
                    <w:right w:val="none" w:sz="0" w:space="0" w:color="auto"/>
                  </w:divBdr>
                  <w:divsChild>
                    <w:div w:id="17728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53071">
              <w:marLeft w:val="0"/>
              <w:marRight w:val="0"/>
              <w:marTop w:val="0"/>
              <w:marBottom w:val="0"/>
              <w:divBdr>
                <w:top w:val="none" w:sz="0" w:space="0" w:color="auto"/>
                <w:left w:val="none" w:sz="0" w:space="0" w:color="auto"/>
                <w:bottom w:val="none" w:sz="0" w:space="0" w:color="auto"/>
                <w:right w:val="none" w:sz="0" w:space="0" w:color="auto"/>
              </w:divBdr>
            </w:div>
          </w:divsChild>
        </w:div>
        <w:div w:id="1019698006">
          <w:marLeft w:val="0"/>
          <w:marRight w:val="0"/>
          <w:marTop w:val="0"/>
          <w:marBottom w:val="0"/>
          <w:divBdr>
            <w:top w:val="none" w:sz="0" w:space="0" w:color="auto"/>
            <w:left w:val="none" w:sz="0" w:space="0" w:color="auto"/>
            <w:bottom w:val="none" w:sz="0" w:space="0" w:color="auto"/>
            <w:right w:val="none" w:sz="0" w:space="0" w:color="auto"/>
          </w:divBdr>
          <w:divsChild>
            <w:div w:id="1499274165">
              <w:marLeft w:val="0"/>
              <w:marRight w:val="0"/>
              <w:marTop w:val="0"/>
              <w:marBottom w:val="0"/>
              <w:divBdr>
                <w:top w:val="none" w:sz="0" w:space="0" w:color="auto"/>
                <w:left w:val="none" w:sz="0" w:space="0" w:color="auto"/>
                <w:bottom w:val="none" w:sz="0" w:space="0" w:color="auto"/>
                <w:right w:val="none" w:sz="0" w:space="0" w:color="auto"/>
              </w:divBdr>
            </w:div>
            <w:div w:id="2120679692">
              <w:marLeft w:val="0"/>
              <w:marRight w:val="0"/>
              <w:marTop w:val="0"/>
              <w:marBottom w:val="0"/>
              <w:divBdr>
                <w:top w:val="none" w:sz="0" w:space="0" w:color="auto"/>
                <w:left w:val="none" w:sz="0" w:space="0" w:color="auto"/>
                <w:bottom w:val="none" w:sz="0" w:space="0" w:color="auto"/>
                <w:right w:val="none" w:sz="0" w:space="0" w:color="auto"/>
              </w:divBdr>
              <w:divsChild>
                <w:div w:id="1510482669">
                  <w:marLeft w:val="0"/>
                  <w:marRight w:val="0"/>
                  <w:marTop w:val="0"/>
                  <w:marBottom w:val="0"/>
                  <w:divBdr>
                    <w:top w:val="none" w:sz="0" w:space="0" w:color="auto"/>
                    <w:left w:val="none" w:sz="0" w:space="0" w:color="auto"/>
                    <w:bottom w:val="none" w:sz="0" w:space="0" w:color="auto"/>
                    <w:right w:val="none" w:sz="0" w:space="0" w:color="auto"/>
                  </w:divBdr>
                  <w:divsChild>
                    <w:div w:id="23478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5363">
      <w:bodyDiv w:val="1"/>
      <w:marLeft w:val="0"/>
      <w:marRight w:val="0"/>
      <w:marTop w:val="0"/>
      <w:marBottom w:val="0"/>
      <w:divBdr>
        <w:top w:val="none" w:sz="0" w:space="0" w:color="auto"/>
        <w:left w:val="none" w:sz="0" w:space="0" w:color="auto"/>
        <w:bottom w:val="none" w:sz="0" w:space="0" w:color="auto"/>
        <w:right w:val="none" w:sz="0" w:space="0" w:color="auto"/>
      </w:divBdr>
      <w:divsChild>
        <w:div w:id="919677828">
          <w:marLeft w:val="0"/>
          <w:marRight w:val="0"/>
          <w:marTop w:val="0"/>
          <w:marBottom w:val="0"/>
          <w:divBdr>
            <w:top w:val="none" w:sz="0" w:space="0" w:color="auto"/>
            <w:left w:val="none" w:sz="0" w:space="0" w:color="auto"/>
            <w:bottom w:val="none" w:sz="0" w:space="0" w:color="auto"/>
            <w:right w:val="none" w:sz="0" w:space="0" w:color="auto"/>
          </w:divBdr>
        </w:div>
      </w:divsChild>
    </w:div>
    <w:div w:id="111831525">
      <w:bodyDiv w:val="1"/>
      <w:marLeft w:val="0"/>
      <w:marRight w:val="0"/>
      <w:marTop w:val="0"/>
      <w:marBottom w:val="0"/>
      <w:divBdr>
        <w:top w:val="none" w:sz="0" w:space="0" w:color="auto"/>
        <w:left w:val="none" w:sz="0" w:space="0" w:color="auto"/>
        <w:bottom w:val="none" w:sz="0" w:space="0" w:color="auto"/>
        <w:right w:val="none" w:sz="0" w:space="0" w:color="auto"/>
      </w:divBdr>
    </w:div>
    <w:div w:id="138957972">
      <w:bodyDiv w:val="1"/>
      <w:marLeft w:val="0"/>
      <w:marRight w:val="0"/>
      <w:marTop w:val="0"/>
      <w:marBottom w:val="0"/>
      <w:divBdr>
        <w:top w:val="none" w:sz="0" w:space="0" w:color="auto"/>
        <w:left w:val="none" w:sz="0" w:space="0" w:color="auto"/>
        <w:bottom w:val="none" w:sz="0" w:space="0" w:color="auto"/>
        <w:right w:val="none" w:sz="0" w:space="0" w:color="auto"/>
      </w:divBdr>
    </w:div>
    <w:div w:id="147286162">
      <w:bodyDiv w:val="1"/>
      <w:marLeft w:val="0"/>
      <w:marRight w:val="0"/>
      <w:marTop w:val="0"/>
      <w:marBottom w:val="0"/>
      <w:divBdr>
        <w:top w:val="none" w:sz="0" w:space="0" w:color="auto"/>
        <w:left w:val="none" w:sz="0" w:space="0" w:color="auto"/>
        <w:bottom w:val="none" w:sz="0" w:space="0" w:color="auto"/>
        <w:right w:val="none" w:sz="0" w:space="0" w:color="auto"/>
      </w:divBdr>
    </w:div>
    <w:div w:id="199361754">
      <w:bodyDiv w:val="1"/>
      <w:marLeft w:val="0"/>
      <w:marRight w:val="0"/>
      <w:marTop w:val="0"/>
      <w:marBottom w:val="0"/>
      <w:divBdr>
        <w:top w:val="none" w:sz="0" w:space="0" w:color="auto"/>
        <w:left w:val="none" w:sz="0" w:space="0" w:color="auto"/>
        <w:bottom w:val="none" w:sz="0" w:space="0" w:color="auto"/>
        <w:right w:val="none" w:sz="0" w:space="0" w:color="auto"/>
      </w:divBdr>
    </w:div>
    <w:div w:id="283271978">
      <w:bodyDiv w:val="1"/>
      <w:marLeft w:val="0"/>
      <w:marRight w:val="0"/>
      <w:marTop w:val="0"/>
      <w:marBottom w:val="0"/>
      <w:divBdr>
        <w:top w:val="none" w:sz="0" w:space="0" w:color="auto"/>
        <w:left w:val="none" w:sz="0" w:space="0" w:color="auto"/>
        <w:bottom w:val="none" w:sz="0" w:space="0" w:color="auto"/>
        <w:right w:val="none" w:sz="0" w:space="0" w:color="auto"/>
      </w:divBdr>
    </w:div>
    <w:div w:id="327103349">
      <w:bodyDiv w:val="1"/>
      <w:marLeft w:val="0"/>
      <w:marRight w:val="0"/>
      <w:marTop w:val="0"/>
      <w:marBottom w:val="0"/>
      <w:divBdr>
        <w:top w:val="none" w:sz="0" w:space="0" w:color="auto"/>
        <w:left w:val="none" w:sz="0" w:space="0" w:color="auto"/>
        <w:bottom w:val="none" w:sz="0" w:space="0" w:color="auto"/>
        <w:right w:val="none" w:sz="0" w:space="0" w:color="auto"/>
      </w:divBdr>
      <w:divsChild>
        <w:div w:id="267397490">
          <w:marLeft w:val="0"/>
          <w:marRight w:val="0"/>
          <w:marTop w:val="0"/>
          <w:marBottom w:val="0"/>
          <w:divBdr>
            <w:top w:val="none" w:sz="0" w:space="0" w:color="auto"/>
            <w:left w:val="none" w:sz="0" w:space="0" w:color="auto"/>
            <w:bottom w:val="none" w:sz="0" w:space="0" w:color="auto"/>
            <w:right w:val="none" w:sz="0" w:space="0" w:color="auto"/>
          </w:divBdr>
          <w:divsChild>
            <w:div w:id="18926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01753">
      <w:bodyDiv w:val="1"/>
      <w:marLeft w:val="0"/>
      <w:marRight w:val="0"/>
      <w:marTop w:val="0"/>
      <w:marBottom w:val="0"/>
      <w:divBdr>
        <w:top w:val="none" w:sz="0" w:space="0" w:color="auto"/>
        <w:left w:val="none" w:sz="0" w:space="0" w:color="auto"/>
        <w:bottom w:val="none" w:sz="0" w:space="0" w:color="auto"/>
        <w:right w:val="none" w:sz="0" w:space="0" w:color="auto"/>
      </w:divBdr>
    </w:div>
    <w:div w:id="384523703">
      <w:bodyDiv w:val="1"/>
      <w:marLeft w:val="0"/>
      <w:marRight w:val="0"/>
      <w:marTop w:val="0"/>
      <w:marBottom w:val="0"/>
      <w:divBdr>
        <w:top w:val="none" w:sz="0" w:space="0" w:color="auto"/>
        <w:left w:val="none" w:sz="0" w:space="0" w:color="auto"/>
        <w:bottom w:val="none" w:sz="0" w:space="0" w:color="auto"/>
        <w:right w:val="none" w:sz="0" w:space="0" w:color="auto"/>
      </w:divBdr>
    </w:div>
    <w:div w:id="415173499">
      <w:bodyDiv w:val="1"/>
      <w:marLeft w:val="0"/>
      <w:marRight w:val="0"/>
      <w:marTop w:val="0"/>
      <w:marBottom w:val="0"/>
      <w:divBdr>
        <w:top w:val="none" w:sz="0" w:space="0" w:color="auto"/>
        <w:left w:val="none" w:sz="0" w:space="0" w:color="auto"/>
        <w:bottom w:val="none" w:sz="0" w:space="0" w:color="auto"/>
        <w:right w:val="none" w:sz="0" w:space="0" w:color="auto"/>
      </w:divBdr>
      <w:divsChild>
        <w:div w:id="1886522549">
          <w:marLeft w:val="300"/>
          <w:marRight w:val="0"/>
          <w:marTop w:val="120"/>
          <w:marBottom w:val="120"/>
          <w:divBdr>
            <w:top w:val="none" w:sz="0" w:space="0" w:color="auto"/>
            <w:left w:val="none" w:sz="0" w:space="0" w:color="auto"/>
            <w:bottom w:val="none" w:sz="0" w:space="0" w:color="auto"/>
            <w:right w:val="none" w:sz="0" w:space="0" w:color="auto"/>
          </w:divBdr>
        </w:div>
      </w:divsChild>
    </w:div>
    <w:div w:id="417948685">
      <w:bodyDiv w:val="1"/>
      <w:marLeft w:val="0"/>
      <w:marRight w:val="0"/>
      <w:marTop w:val="0"/>
      <w:marBottom w:val="0"/>
      <w:divBdr>
        <w:top w:val="none" w:sz="0" w:space="0" w:color="auto"/>
        <w:left w:val="none" w:sz="0" w:space="0" w:color="auto"/>
        <w:bottom w:val="none" w:sz="0" w:space="0" w:color="auto"/>
        <w:right w:val="none" w:sz="0" w:space="0" w:color="auto"/>
      </w:divBdr>
    </w:div>
    <w:div w:id="470249963">
      <w:bodyDiv w:val="1"/>
      <w:marLeft w:val="0"/>
      <w:marRight w:val="0"/>
      <w:marTop w:val="0"/>
      <w:marBottom w:val="0"/>
      <w:divBdr>
        <w:top w:val="none" w:sz="0" w:space="0" w:color="auto"/>
        <w:left w:val="none" w:sz="0" w:space="0" w:color="auto"/>
        <w:bottom w:val="none" w:sz="0" w:space="0" w:color="auto"/>
        <w:right w:val="none" w:sz="0" w:space="0" w:color="auto"/>
      </w:divBdr>
    </w:div>
    <w:div w:id="519666644">
      <w:bodyDiv w:val="1"/>
      <w:marLeft w:val="0"/>
      <w:marRight w:val="0"/>
      <w:marTop w:val="0"/>
      <w:marBottom w:val="0"/>
      <w:divBdr>
        <w:top w:val="none" w:sz="0" w:space="0" w:color="auto"/>
        <w:left w:val="none" w:sz="0" w:space="0" w:color="auto"/>
        <w:bottom w:val="none" w:sz="0" w:space="0" w:color="auto"/>
        <w:right w:val="none" w:sz="0" w:space="0" w:color="auto"/>
      </w:divBdr>
      <w:divsChild>
        <w:div w:id="79377095">
          <w:marLeft w:val="0"/>
          <w:marRight w:val="0"/>
          <w:marTop w:val="0"/>
          <w:marBottom w:val="0"/>
          <w:divBdr>
            <w:top w:val="none" w:sz="0" w:space="0" w:color="auto"/>
            <w:left w:val="none" w:sz="0" w:space="0" w:color="auto"/>
            <w:bottom w:val="none" w:sz="0" w:space="0" w:color="auto"/>
            <w:right w:val="none" w:sz="0" w:space="0" w:color="auto"/>
          </w:divBdr>
          <w:divsChild>
            <w:div w:id="10188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185171">
      <w:bodyDiv w:val="1"/>
      <w:marLeft w:val="0"/>
      <w:marRight w:val="0"/>
      <w:marTop w:val="0"/>
      <w:marBottom w:val="0"/>
      <w:divBdr>
        <w:top w:val="none" w:sz="0" w:space="0" w:color="auto"/>
        <w:left w:val="none" w:sz="0" w:space="0" w:color="auto"/>
        <w:bottom w:val="none" w:sz="0" w:space="0" w:color="auto"/>
        <w:right w:val="none" w:sz="0" w:space="0" w:color="auto"/>
      </w:divBdr>
    </w:div>
    <w:div w:id="562839795">
      <w:bodyDiv w:val="1"/>
      <w:marLeft w:val="0"/>
      <w:marRight w:val="0"/>
      <w:marTop w:val="0"/>
      <w:marBottom w:val="0"/>
      <w:divBdr>
        <w:top w:val="none" w:sz="0" w:space="0" w:color="auto"/>
        <w:left w:val="none" w:sz="0" w:space="0" w:color="auto"/>
        <w:bottom w:val="none" w:sz="0" w:space="0" w:color="auto"/>
        <w:right w:val="none" w:sz="0" w:space="0" w:color="auto"/>
      </w:divBdr>
      <w:divsChild>
        <w:div w:id="368650921">
          <w:marLeft w:val="0"/>
          <w:marRight w:val="0"/>
          <w:marTop w:val="0"/>
          <w:marBottom w:val="0"/>
          <w:divBdr>
            <w:top w:val="none" w:sz="0" w:space="0" w:color="auto"/>
            <w:left w:val="none" w:sz="0" w:space="0" w:color="auto"/>
            <w:bottom w:val="none" w:sz="0" w:space="0" w:color="auto"/>
            <w:right w:val="none" w:sz="0" w:space="0" w:color="auto"/>
          </w:divBdr>
        </w:div>
      </w:divsChild>
    </w:div>
    <w:div w:id="659429493">
      <w:bodyDiv w:val="1"/>
      <w:marLeft w:val="0"/>
      <w:marRight w:val="0"/>
      <w:marTop w:val="0"/>
      <w:marBottom w:val="0"/>
      <w:divBdr>
        <w:top w:val="none" w:sz="0" w:space="0" w:color="auto"/>
        <w:left w:val="none" w:sz="0" w:space="0" w:color="auto"/>
        <w:bottom w:val="none" w:sz="0" w:space="0" w:color="auto"/>
        <w:right w:val="none" w:sz="0" w:space="0" w:color="auto"/>
      </w:divBdr>
    </w:div>
    <w:div w:id="791245874">
      <w:bodyDiv w:val="1"/>
      <w:marLeft w:val="0"/>
      <w:marRight w:val="0"/>
      <w:marTop w:val="0"/>
      <w:marBottom w:val="0"/>
      <w:divBdr>
        <w:top w:val="none" w:sz="0" w:space="0" w:color="auto"/>
        <w:left w:val="none" w:sz="0" w:space="0" w:color="auto"/>
        <w:bottom w:val="none" w:sz="0" w:space="0" w:color="auto"/>
        <w:right w:val="none" w:sz="0" w:space="0" w:color="auto"/>
      </w:divBdr>
    </w:div>
    <w:div w:id="817039737">
      <w:bodyDiv w:val="1"/>
      <w:marLeft w:val="0"/>
      <w:marRight w:val="0"/>
      <w:marTop w:val="0"/>
      <w:marBottom w:val="0"/>
      <w:divBdr>
        <w:top w:val="none" w:sz="0" w:space="0" w:color="auto"/>
        <w:left w:val="none" w:sz="0" w:space="0" w:color="auto"/>
        <w:bottom w:val="none" w:sz="0" w:space="0" w:color="auto"/>
        <w:right w:val="none" w:sz="0" w:space="0" w:color="auto"/>
      </w:divBdr>
    </w:div>
    <w:div w:id="874081870">
      <w:bodyDiv w:val="1"/>
      <w:marLeft w:val="0"/>
      <w:marRight w:val="0"/>
      <w:marTop w:val="0"/>
      <w:marBottom w:val="0"/>
      <w:divBdr>
        <w:top w:val="none" w:sz="0" w:space="0" w:color="auto"/>
        <w:left w:val="none" w:sz="0" w:space="0" w:color="auto"/>
        <w:bottom w:val="none" w:sz="0" w:space="0" w:color="auto"/>
        <w:right w:val="none" w:sz="0" w:space="0" w:color="auto"/>
      </w:divBdr>
    </w:div>
    <w:div w:id="894245327">
      <w:bodyDiv w:val="1"/>
      <w:marLeft w:val="0"/>
      <w:marRight w:val="0"/>
      <w:marTop w:val="0"/>
      <w:marBottom w:val="0"/>
      <w:divBdr>
        <w:top w:val="none" w:sz="0" w:space="0" w:color="auto"/>
        <w:left w:val="none" w:sz="0" w:space="0" w:color="auto"/>
        <w:bottom w:val="none" w:sz="0" w:space="0" w:color="auto"/>
        <w:right w:val="none" w:sz="0" w:space="0" w:color="auto"/>
      </w:divBdr>
    </w:div>
    <w:div w:id="919171673">
      <w:bodyDiv w:val="1"/>
      <w:marLeft w:val="0"/>
      <w:marRight w:val="0"/>
      <w:marTop w:val="0"/>
      <w:marBottom w:val="0"/>
      <w:divBdr>
        <w:top w:val="none" w:sz="0" w:space="0" w:color="auto"/>
        <w:left w:val="none" w:sz="0" w:space="0" w:color="auto"/>
        <w:bottom w:val="none" w:sz="0" w:space="0" w:color="auto"/>
        <w:right w:val="none" w:sz="0" w:space="0" w:color="auto"/>
      </w:divBdr>
    </w:div>
    <w:div w:id="924460654">
      <w:bodyDiv w:val="1"/>
      <w:marLeft w:val="0"/>
      <w:marRight w:val="0"/>
      <w:marTop w:val="0"/>
      <w:marBottom w:val="0"/>
      <w:divBdr>
        <w:top w:val="none" w:sz="0" w:space="0" w:color="auto"/>
        <w:left w:val="none" w:sz="0" w:space="0" w:color="auto"/>
        <w:bottom w:val="none" w:sz="0" w:space="0" w:color="auto"/>
        <w:right w:val="none" w:sz="0" w:space="0" w:color="auto"/>
      </w:divBdr>
    </w:div>
    <w:div w:id="970479484">
      <w:bodyDiv w:val="1"/>
      <w:marLeft w:val="0"/>
      <w:marRight w:val="0"/>
      <w:marTop w:val="0"/>
      <w:marBottom w:val="0"/>
      <w:divBdr>
        <w:top w:val="none" w:sz="0" w:space="0" w:color="auto"/>
        <w:left w:val="none" w:sz="0" w:space="0" w:color="auto"/>
        <w:bottom w:val="none" w:sz="0" w:space="0" w:color="auto"/>
        <w:right w:val="none" w:sz="0" w:space="0" w:color="auto"/>
      </w:divBdr>
    </w:div>
    <w:div w:id="1062102459">
      <w:bodyDiv w:val="1"/>
      <w:marLeft w:val="0"/>
      <w:marRight w:val="0"/>
      <w:marTop w:val="0"/>
      <w:marBottom w:val="0"/>
      <w:divBdr>
        <w:top w:val="none" w:sz="0" w:space="0" w:color="auto"/>
        <w:left w:val="none" w:sz="0" w:space="0" w:color="auto"/>
        <w:bottom w:val="none" w:sz="0" w:space="0" w:color="auto"/>
        <w:right w:val="none" w:sz="0" w:space="0" w:color="auto"/>
      </w:divBdr>
    </w:div>
    <w:div w:id="1103498370">
      <w:bodyDiv w:val="1"/>
      <w:marLeft w:val="0"/>
      <w:marRight w:val="0"/>
      <w:marTop w:val="0"/>
      <w:marBottom w:val="0"/>
      <w:divBdr>
        <w:top w:val="none" w:sz="0" w:space="0" w:color="auto"/>
        <w:left w:val="none" w:sz="0" w:space="0" w:color="auto"/>
        <w:bottom w:val="none" w:sz="0" w:space="0" w:color="auto"/>
        <w:right w:val="none" w:sz="0" w:space="0" w:color="auto"/>
      </w:divBdr>
    </w:div>
    <w:div w:id="1237283188">
      <w:bodyDiv w:val="1"/>
      <w:marLeft w:val="0"/>
      <w:marRight w:val="0"/>
      <w:marTop w:val="0"/>
      <w:marBottom w:val="0"/>
      <w:divBdr>
        <w:top w:val="none" w:sz="0" w:space="0" w:color="auto"/>
        <w:left w:val="none" w:sz="0" w:space="0" w:color="auto"/>
        <w:bottom w:val="none" w:sz="0" w:space="0" w:color="auto"/>
        <w:right w:val="none" w:sz="0" w:space="0" w:color="auto"/>
      </w:divBdr>
    </w:div>
    <w:div w:id="1259168814">
      <w:bodyDiv w:val="1"/>
      <w:marLeft w:val="0"/>
      <w:marRight w:val="0"/>
      <w:marTop w:val="0"/>
      <w:marBottom w:val="0"/>
      <w:divBdr>
        <w:top w:val="none" w:sz="0" w:space="0" w:color="auto"/>
        <w:left w:val="none" w:sz="0" w:space="0" w:color="auto"/>
        <w:bottom w:val="none" w:sz="0" w:space="0" w:color="auto"/>
        <w:right w:val="none" w:sz="0" w:space="0" w:color="auto"/>
      </w:divBdr>
    </w:div>
    <w:div w:id="1275020151">
      <w:bodyDiv w:val="1"/>
      <w:marLeft w:val="0"/>
      <w:marRight w:val="0"/>
      <w:marTop w:val="0"/>
      <w:marBottom w:val="0"/>
      <w:divBdr>
        <w:top w:val="none" w:sz="0" w:space="0" w:color="auto"/>
        <w:left w:val="none" w:sz="0" w:space="0" w:color="auto"/>
        <w:bottom w:val="none" w:sz="0" w:space="0" w:color="auto"/>
        <w:right w:val="none" w:sz="0" w:space="0" w:color="auto"/>
      </w:divBdr>
    </w:div>
    <w:div w:id="1347250256">
      <w:bodyDiv w:val="1"/>
      <w:marLeft w:val="0"/>
      <w:marRight w:val="0"/>
      <w:marTop w:val="0"/>
      <w:marBottom w:val="0"/>
      <w:divBdr>
        <w:top w:val="none" w:sz="0" w:space="0" w:color="auto"/>
        <w:left w:val="none" w:sz="0" w:space="0" w:color="auto"/>
        <w:bottom w:val="none" w:sz="0" w:space="0" w:color="auto"/>
        <w:right w:val="none" w:sz="0" w:space="0" w:color="auto"/>
      </w:divBdr>
    </w:div>
    <w:div w:id="1365599235">
      <w:bodyDiv w:val="1"/>
      <w:marLeft w:val="0"/>
      <w:marRight w:val="0"/>
      <w:marTop w:val="0"/>
      <w:marBottom w:val="0"/>
      <w:divBdr>
        <w:top w:val="none" w:sz="0" w:space="0" w:color="auto"/>
        <w:left w:val="none" w:sz="0" w:space="0" w:color="auto"/>
        <w:bottom w:val="none" w:sz="0" w:space="0" w:color="auto"/>
        <w:right w:val="none" w:sz="0" w:space="0" w:color="auto"/>
      </w:divBdr>
      <w:divsChild>
        <w:div w:id="1893423212">
          <w:marLeft w:val="300"/>
          <w:marRight w:val="0"/>
          <w:marTop w:val="120"/>
          <w:marBottom w:val="120"/>
          <w:divBdr>
            <w:top w:val="none" w:sz="0" w:space="0" w:color="auto"/>
            <w:left w:val="none" w:sz="0" w:space="0" w:color="auto"/>
            <w:bottom w:val="none" w:sz="0" w:space="0" w:color="auto"/>
            <w:right w:val="none" w:sz="0" w:space="0" w:color="auto"/>
          </w:divBdr>
        </w:div>
      </w:divsChild>
    </w:div>
    <w:div w:id="1377195166">
      <w:bodyDiv w:val="1"/>
      <w:marLeft w:val="0"/>
      <w:marRight w:val="0"/>
      <w:marTop w:val="0"/>
      <w:marBottom w:val="0"/>
      <w:divBdr>
        <w:top w:val="none" w:sz="0" w:space="0" w:color="auto"/>
        <w:left w:val="none" w:sz="0" w:space="0" w:color="auto"/>
        <w:bottom w:val="none" w:sz="0" w:space="0" w:color="auto"/>
        <w:right w:val="none" w:sz="0" w:space="0" w:color="auto"/>
      </w:divBdr>
    </w:div>
    <w:div w:id="1412199857">
      <w:bodyDiv w:val="1"/>
      <w:marLeft w:val="0"/>
      <w:marRight w:val="0"/>
      <w:marTop w:val="0"/>
      <w:marBottom w:val="0"/>
      <w:divBdr>
        <w:top w:val="none" w:sz="0" w:space="0" w:color="auto"/>
        <w:left w:val="none" w:sz="0" w:space="0" w:color="auto"/>
        <w:bottom w:val="none" w:sz="0" w:space="0" w:color="auto"/>
        <w:right w:val="none" w:sz="0" w:space="0" w:color="auto"/>
      </w:divBdr>
    </w:div>
    <w:div w:id="1414624748">
      <w:bodyDiv w:val="1"/>
      <w:marLeft w:val="0"/>
      <w:marRight w:val="0"/>
      <w:marTop w:val="0"/>
      <w:marBottom w:val="0"/>
      <w:divBdr>
        <w:top w:val="none" w:sz="0" w:space="0" w:color="auto"/>
        <w:left w:val="none" w:sz="0" w:space="0" w:color="auto"/>
        <w:bottom w:val="none" w:sz="0" w:space="0" w:color="auto"/>
        <w:right w:val="none" w:sz="0" w:space="0" w:color="auto"/>
      </w:divBdr>
    </w:div>
    <w:div w:id="1427068598">
      <w:bodyDiv w:val="1"/>
      <w:marLeft w:val="0"/>
      <w:marRight w:val="0"/>
      <w:marTop w:val="0"/>
      <w:marBottom w:val="0"/>
      <w:divBdr>
        <w:top w:val="none" w:sz="0" w:space="0" w:color="auto"/>
        <w:left w:val="none" w:sz="0" w:space="0" w:color="auto"/>
        <w:bottom w:val="none" w:sz="0" w:space="0" w:color="auto"/>
        <w:right w:val="none" w:sz="0" w:space="0" w:color="auto"/>
      </w:divBdr>
    </w:div>
    <w:div w:id="1467121023">
      <w:bodyDiv w:val="1"/>
      <w:marLeft w:val="0"/>
      <w:marRight w:val="0"/>
      <w:marTop w:val="0"/>
      <w:marBottom w:val="0"/>
      <w:divBdr>
        <w:top w:val="none" w:sz="0" w:space="0" w:color="auto"/>
        <w:left w:val="none" w:sz="0" w:space="0" w:color="auto"/>
        <w:bottom w:val="none" w:sz="0" w:space="0" w:color="auto"/>
        <w:right w:val="none" w:sz="0" w:space="0" w:color="auto"/>
      </w:divBdr>
    </w:div>
    <w:div w:id="1467888223">
      <w:bodyDiv w:val="1"/>
      <w:marLeft w:val="0"/>
      <w:marRight w:val="0"/>
      <w:marTop w:val="0"/>
      <w:marBottom w:val="0"/>
      <w:divBdr>
        <w:top w:val="none" w:sz="0" w:space="0" w:color="auto"/>
        <w:left w:val="none" w:sz="0" w:space="0" w:color="auto"/>
        <w:bottom w:val="none" w:sz="0" w:space="0" w:color="auto"/>
        <w:right w:val="none" w:sz="0" w:space="0" w:color="auto"/>
      </w:divBdr>
      <w:divsChild>
        <w:div w:id="2053530236">
          <w:marLeft w:val="0"/>
          <w:marRight w:val="0"/>
          <w:marTop w:val="0"/>
          <w:marBottom w:val="0"/>
          <w:divBdr>
            <w:top w:val="none" w:sz="0" w:space="0" w:color="auto"/>
            <w:left w:val="none" w:sz="0" w:space="0" w:color="auto"/>
            <w:bottom w:val="none" w:sz="0" w:space="0" w:color="auto"/>
            <w:right w:val="none" w:sz="0" w:space="0" w:color="auto"/>
          </w:divBdr>
        </w:div>
      </w:divsChild>
    </w:div>
    <w:div w:id="1504517379">
      <w:bodyDiv w:val="1"/>
      <w:marLeft w:val="0"/>
      <w:marRight w:val="0"/>
      <w:marTop w:val="0"/>
      <w:marBottom w:val="0"/>
      <w:divBdr>
        <w:top w:val="none" w:sz="0" w:space="0" w:color="auto"/>
        <w:left w:val="none" w:sz="0" w:space="0" w:color="auto"/>
        <w:bottom w:val="none" w:sz="0" w:space="0" w:color="auto"/>
        <w:right w:val="none" w:sz="0" w:space="0" w:color="auto"/>
      </w:divBdr>
    </w:div>
    <w:div w:id="1540238175">
      <w:bodyDiv w:val="1"/>
      <w:marLeft w:val="0"/>
      <w:marRight w:val="0"/>
      <w:marTop w:val="0"/>
      <w:marBottom w:val="0"/>
      <w:divBdr>
        <w:top w:val="none" w:sz="0" w:space="0" w:color="auto"/>
        <w:left w:val="none" w:sz="0" w:space="0" w:color="auto"/>
        <w:bottom w:val="none" w:sz="0" w:space="0" w:color="auto"/>
        <w:right w:val="none" w:sz="0" w:space="0" w:color="auto"/>
      </w:divBdr>
    </w:div>
    <w:div w:id="1558272778">
      <w:bodyDiv w:val="1"/>
      <w:marLeft w:val="0"/>
      <w:marRight w:val="0"/>
      <w:marTop w:val="0"/>
      <w:marBottom w:val="0"/>
      <w:divBdr>
        <w:top w:val="none" w:sz="0" w:space="0" w:color="auto"/>
        <w:left w:val="none" w:sz="0" w:space="0" w:color="auto"/>
        <w:bottom w:val="none" w:sz="0" w:space="0" w:color="auto"/>
        <w:right w:val="none" w:sz="0" w:space="0" w:color="auto"/>
      </w:divBdr>
    </w:div>
    <w:div w:id="1560244916">
      <w:bodyDiv w:val="1"/>
      <w:marLeft w:val="0"/>
      <w:marRight w:val="0"/>
      <w:marTop w:val="0"/>
      <w:marBottom w:val="0"/>
      <w:divBdr>
        <w:top w:val="none" w:sz="0" w:space="0" w:color="auto"/>
        <w:left w:val="none" w:sz="0" w:space="0" w:color="auto"/>
        <w:bottom w:val="none" w:sz="0" w:space="0" w:color="auto"/>
        <w:right w:val="none" w:sz="0" w:space="0" w:color="auto"/>
      </w:divBdr>
    </w:div>
    <w:div w:id="1605723537">
      <w:bodyDiv w:val="1"/>
      <w:marLeft w:val="0"/>
      <w:marRight w:val="0"/>
      <w:marTop w:val="0"/>
      <w:marBottom w:val="0"/>
      <w:divBdr>
        <w:top w:val="none" w:sz="0" w:space="0" w:color="auto"/>
        <w:left w:val="none" w:sz="0" w:space="0" w:color="auto"/>
        <w:bottom w:val="none" w:sz="0" w:space="0" w:color="auto"/>
        <w:right w:val="none" w:sz="0" w:space="0" w:color="auto"/>
      </w:divBdr>
      <w:divsChild>
        <w:div w:id="1764375552">
          <w:marLeft w:val="300"/>
          <w:marRight w:val="0"/>
          <w:marTop w:val="120"/>
          <w:marBottom w:val="120"/>
          <w:divBdr>
            <w:top w:val="none" w:sz="0" w:space="0" w:color="auto"/>
            <w:left w:val="none" w:sz="0" w:space="0" w:color="auto"/>
            <w:bottom w:val="none" w:sz="0" w:space="0" w:color="auto"/>
            <w:right w:val="none" w:sz="0" w:space="0" w:color="auto"/>
          </w:divBdr>
        </w:div>
      </w:divsChild>
    </w:div>
    <w:div w:id="1609653122">
      <w:bodyDiv w:val="1"/>
      <w:marLeft w:val="0"/>
      <w:marRight w:val="0"/>
      <w:marTop w:val="0"/>
      <w:marBottom w:val="0"/>
      <w:divBdr>
        <w:top w:val="none" w:sz="0" w:space="0" w:color="auto"/>
        <w:left w:val="none" w:sz="0" w:space="0" w:color="auto"/>
        <w:bottom w:val="none" w:sz="0" w:space="0" w:color="auto"/>
        <w:right w:val="none" w:sz="0" w:space="0" w:color="auto"/>
      </w:divBdr>
      <w:divsChild>
        <w:div w:id="257980647">
          <w:marLeft w:val="300"/>
          <w:marRight w:val="0"/>
          <w:marTop w:val="120"/>
          <w:marBottom w:val="120"/>
          <w:divBdr>
            <w:top w:val="none" w:sz="0" w:space="0" w:color="auto"/>
            <w:left w:val="none" w:sz="0" w:space="0" w:color="auto"/>
            <w:bottom w:val="none" w:sz="0" w:space="0" w:color="auto"/>
            <w:right w:val="none" w:sz="0" w:space="0" w:color="auto"/>
          </w:divBdr>
        </w:div>
      </w:divsChild>
    </w:div>
    <w:div w:id="1618752590">
      <w:bodyDiv w:val="1"/>
      <w:marLeft w:val="0"/>
      <w:marRight w:val="0"/>
      <w:marTop w:val="0"/>
      <w:marBottom w:val="0"/>
      <w:divBdr>
        <w:top w:val="none" w:sz="0" w:space="0" w:color="auto"/>
        <w:left w:val="none" w:sz="0" w:space="0" w:color="auto"/>
        <w:bottom w:val="none" w:sz="0" w:space="0" w:color="auto"/>
        <w:right w:val="none" w:sz="0" w:space="0" w:color="auto"/>
      </w:divBdr>
      <w:divsChild>
        <w:div w:id="1726218546">
          <w:marLeft w:val="300"/>
          <w:marRight w:val="0"/>
          <w:marTop w:val="120"/>
          <w:marBottom w:val="120"/>
          <w:divBdr>
            <w:top w:val="none" w:sz="0" w:space="0" w:color="auto"/>
            <w:left w:val="none" w:sz="0" w:space="0" w:color="auto"/>
            <w:bottom w:val="none" w:sz="0" w:space="0" w:color="auto"/>
            <w:right w:val="none" w:sz="0" w:space="0" w:color="auto"/>
          </w:divBdr>
        </w:div>
      </w:divsChild>
    </w:div>
    <w:div w:id="1720981846">
      <w:bodyDiv w:val="1"/>
      <w:marLeft w:val="0"/>
      <w:marRight w:val="0"/>
      <w:marTop w:val="0"/>
      <w:marBottom w:val="0"/>
      <w:divBdr>
        <w:top w:val="none" w:sz="0" w:space="0" w:color="auto"/>
        <w:left w:val="none" w:sz="0" w:space="0" w:color="auto"/>
        <w:bottom w:val="none" w:sz="0" w:space="0" w:color="auto"/>
        <w:right w:val="none" w:sz="0" w:space="0" w:color="auto"/>
      </w:divBdr>
    </w:div>
    <w:div w:id="1749419363">
      <w:bodyDiv w:val="1"/>
      <w:marLeft w:val="0"/>
      <w:marRight w:val="0"/>
      <w:marTop w:val="0"/>
      <w:marBottom w:val="0"/>
      <w:divBdr>
        <w:top w:val="none" w:sz="0" w:space="0" w:color="auto"/>
        <w:left w:val="none" w:sz="0" w:space="0" w:color="auto"/>
        <w:bottom w:val="none" w:sz="0" w:space="0" w:color="auto"/>
        <w:right w:val="none" w:sz="0" w:space="0" w:color="auto"/>
      </w:divBdr>
    </w:div>
    <w:div w:id="1914461259">
      <w:bodyDiv w:val="1"/>
      <w:marLeft w:val="0"/>
      <w:marRight w:val="0"/>
      <w:marTop w:val="0"/>
      <w:marBottom w:val="0"/>
      <w:divBdr>
        <w:top w:val="none" w:sz="0" w:space="0" w:color="auto"/>
        <w:left w:val="none" w:sz="0" w:space="0" w:color="auto"/>
        <w:bottom w:val="none" w:sz="0" w:space="0" w:color="auto"/>
        <w:right w:val="none" w:sz="0" w:space="0" w:color="auto"/>
      </w:divBdr>
      <w:divsChild>
        <w:div w:id="124206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553892">
      <w:bodyDiv w:val="1"/>
      <w:marLeft w:val="0"/>
      <w:marRight w:val="0"/>
      <w:marTop w:val="0"/>
      <w:marBottom w:val="0"/>
      <w:divBdr>
        <w:top w:val="none" w:sz="0" w:space="0" w:color="auto"/>
        <w:left w:val="none" w:sz="0" w:space="0" w:color="auto"/>
        <w:bottom w:val="none" w:sz="0" w:space="0" w:color="auto"/>
        <w:right w:val="none" w:sz="0" w:space="0" w:color="auto"/>
      </w:divBdr>
    </w:div>
    <w:div w:id="2093042642">
      <w:bodyDiv w:val="1"/>
      <w:marLeft w:val="0"/>
      <w:marRight w:val="0"/>
      <w:marTop w:val="0"/>
      <w:marBottom w:val="0"/>
      <w:divBdr>
        <w:top w:val="none" w:sz="0" w:space="0" w:color="auto"/>
        <w:left w:val="none" w:sz="0" w:space="0" w:color="auto"/>
        <w:bottom w:val="none" w:sz="0" w:space="0" w:color="auto"/>
        <w:right w:val="none" w:sz="0" w:space="0" w:color="auto"/>
      </w:divBdr>
      <w:divsChild>
        <w:div w:id="1825314761">
          <w:marLeft w:val="300"/>
          <w:marRight w:val="0"/>
          <w:marTop w:val="120"/>
          <w:marBottom w:val="120"/>
          <w:divBdr>
            <w:top w:val="none" w:sz="0" w:space="0" w:color="auto"/>
            <w:left w:val="none" w:sz="0" w:space="0" w:color="auto"/>
            <w:bottom w:val="none" w:sz="0" w:space="0" w:color="auto"/>
            <w:right w:val="none" w:sz="0" w:space="0" w:color="auto"/>
          </w:divBdr>
        </w:div>
      </w:divsChild>
    </w:div>
    <w:div w:id="2130662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Rahilkothari/financial-analyst-agent" TargetMode="External"/><Relationship Id="rId4" Type="http://schemas.openxmlformats.org/officeDocument/2006/relationships/settings" Target="settings.xml"/><Relationship Id="rId9" Type="http://schemas.openxmlformats.org/officeDocument/2006/relationships/hyperlink" Target="https://abhinavk910.medium.com/building-an-agentic-financial-analyst-with-langgraph-and-openai-5138192c97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51159-6C34-47B5-9084-E9F51FBB5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1598</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Zende</dc:creator>
  <cp:keywords/>
  <dc:description/>
  <cp:lastModifiedBy>Rahil Kothari</cp:lastModifiedBy>
  <cp:revision>3</cp:revision>
  <cp:lastPrinted>2025-05-28T21:09:00Z</cp:lastPrinted>
  <dcterms:created xsi:type="dcterms:W3CDTF">2025-09-05T19:28:00Z</dcterms:created>
  <dcterms:modified xsi:type="dcterms:W3CDTF">2025-09-05T20:15:00Z</dcterms:modified>
</cp:coreProperties>
</file>