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20A78" w14:textId="77777777" w:rsidR="00EF3A13" w:rsidRDefault="00007291">
      <w:pPr>
        <w:jc w:val="both"/>
        <w:rPr>
          <w:rFonts w:ascii="Cambria" w:eastAsia="Cambria" w:hAnsi="Cambria" w:cs="Cambria"/>
          <w:b/>
          <w:sz w:val="28"/>
          <w:szCs w:val="28"/>
        </w:rPr>
      </w:pPr>
      <w:bookmarkStart w:id="0" w:name="_gjdgxs" w:colFirst="0" w:colLast="0"/>
      <w:bookmarkEnd w:id="0"/>
      <w:r>
        <w:rPr>
          <w:noProof/>
          <w:sz w:val="28"/>
          <w:szCs w:val="28"/>
        </w:rPr>
        <w:drawing>
          <wp:inline distT="0" distB="0" distL="0" distR="0" wp14:anchorId="0234815A" wp14:editId="3352FF76">
            <wp:extent cx="876300" cy="9017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876300" cy="901700"/>
                    </a:xfrm>
                    <a:prstGeom prst="rect">
                      <a:avLst/>
                    </a:prstGeom>
                    <a:ln/>
                  </pic:spPr>
                </pic:pic>
              </a:graphicData>
            </a:graphic>
          </wp:inline>
        </w:drawing>
      </w:r>
      <w:r>
        <w:rPr>
          <w:sz w:val="28"/>
          <w:szCs w:val="28"/>
        </w:rPr>
        <w:t xml:space="preserve">      </w:t>
      </w:r>
      <w:r>
        <w:rPr>
          <w:rFonts w:ascii="Cambria" w:eastAsia="Cambria" w:hAnsi="Cambria" w:cs="Cambria"/>
          <w:b/>
          <w:sz w:val="28"/>
          <w:szCs w:val="28"/>
        </w:rPr>
        <w:t xml:space="preserve">   </w:t>
      </w:r>
      <w:r>
        <w:rPr>
          <w:noProof/>
        </w:rPr>
        <w:drawing>
          <wp:anchor distT="0" distB="0" distL="114300" distR="114300" simplePos="0" relativeHeight="251658240" behindDoc="0" locked="0" layoutInCell="1" hidden="0" allowOverlap="1" wp14:anchorId="121F1A54" wp14:editId="4E41C56F">
            <wp:simplePos x="0" y="0"/>
            <wp:positionH relativeFrom="column">
              <wp:posOffset>1265555</wp:posOffset>
            </wp:positionH>
            <wp:positionV relativeFrom="paragraph">
              <wp:posOffset>134620</wp:posOffset>
            </wp:positionV>
            <wp:extent cx="3881755" cy="341630"/>
            <wp:effectExtent l="0" t="0" r="0" b="0"/>
            <wp:wrapNone/>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583" t="83258" b="6761"/>
                    <a:stretch>
                      <a:fillRect/>
                    </a:stretch>
                  </pic:blipFill>
                  <pic:spPr>
                    <a:xfrm>
                      <a:off x="0" y="0"/>
                      <a:ext cx="3881755" cy="34163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C4000A6" wp14:editId="4E65CB87">
                <wp:simplePos x="0" y="0"/>
                <wp:positionH relativeFrom="column">
                  <wp:posOffset>1424305</wp:posOffset>
                </wp:positionH>
                <wp:positionV relativeFrom="paragraph">
                  <wp:posOffset>621030</wp:posOffset>
                </wp:positionV>
                <wp:extent cx="3657600" cy="11430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14300"/>
                          <a:chOff x="0" y="0"/>
                          <a:chExt cx="9689" cy="179"/>
                        </a:xfrm>
                      </wpg:grpSpPr>
                      <wps:wsp>
                        <wps:cNvPr id="1" name="Text Box 1"/>
                        <wps:cNvSpPr txBox="1">
                          <a:spLocks/>
                        </wps:cNvSpPr>
                        <wps:spPr bwMode="auto">
                          <a:xfrm>
                            <a:off x="2353" y="0"/>
                            <a:ext cx="4867" cy="179"/>
                          </a:xfrm>
                          <a:prstGeom prst="rect">
                            <a:avLst/>
                          </a:prstGeom>
                        </wps:spPr>
                        <wps:txbx>
                          <w:txbxContent>
                            <w:p w14:paraId="7E8E91C7" w14:textId="77777777" w:rsidR="000A55A8" w:rsidRDefault="00007291" w:rsidP="000A55A8">
                              <w:pPr>
                                <w:jc w:val="center"/>
                              </w:pPr>
                              <w:r w:rsidRPr="00726A91">
                                <w:rPr>
                                  <w:rFonts w:ascii="Century Gothic" w:hAnsi="Century Gothic"/>
                                  <w:color w:val="003366"/>
                                  <w:sz w:val="16"/>
                                  <w:szCs w:val="16"/>
                                </w:rPr>
                                <w:t>U T T A R</w:t>
                              </w:r>
                              <w:r>
                                <w:rPr>
                                  <w:rFonts w:ascii="Century Gothic" w:hAnsi="Century Gothic"/>
                                  <w:color w:val="003366"/>
                                  <w:sz w:val="16"/>
                                  <w:szCs w:val="16"/>
                                </w:rPr>
                                <w:t xml:space="preserve">  </w:t>
                              </w:r>
                              <w:r w:rsidRPr="00726A91">
                                <w:rPr>
                                  <w:rFonts w:ascii="Century Gothic" w:hAnsi="Century Gothic"/>
                                  <w:color w:val="003366"/>
                                  <w:sz w:val="16"/>
                                  <w:szCs w:val="16"/>
                                </w:rPr>
                                <w:t>P R A D E S H</w:t>
                              </w:r>
                            </w:p>
                          </w:txbxContent>
                        </wps:txbx>
                        <wps:bodyPr wrap="square" lIns="0" tIns="0" rIns="0" bIns="0" numCol="1" fromWordArt="1">
                          <a:prstTxWarp prst="textCanDown">
                            <a:avLst>
                              <a:gd name="adj" fmla="val 0"/>
                            </a:avLst>
                          </a:prstTxWarp>
                          <a:noAutofit/>
                        </wps:bodyPr>
                      </wps:wsp>
                      <wps:wsp>
                        <wps:cNvPr id="2" name="Straight Connector 2"/>
                        <wps:cNvCnPr>
                          <a:cxnSpLocks/>
                        </wps:cNvCnPr>
                        <wps:spPr bwMode="auto">
                          <a:xfrm>
                            <a:off x="7529" y="91"/>
                            <a:ext cx="2160" cy="5"/>
                          </a:xfrm>
                          <a:prstGeom prst="line">
                            <a:avLst/>
                          </a:prstGeom>
                          <a:noFill/>
                          <a:ln w="9525">
                            <a:solidFill>
                              <a:srgbClr val="003366"/>
                            </a:solidFill>
                            <a:round/>
                            <a:headEnd/>
                            <a:tailEnd/>
                          </a:ln>
                        </wps:spPr>
                        <wps:bodyPr/>
                      </wps:wsp>
                      <wps:wsp>
                        <wps:cNvPr id="3" name="Straight Connector 3"/>
                        <wps:cNvCnPr>
                          <a:cxnSpLocks/>
                        </wps:cNvCnPr>
                        <wps:spPr bwMode="auto">
                          <a:xfrm>
                            <a:off x="0" y="103"/>
                            <a:ext cx="2160" cy="5"/>
                          </a:xfrm>
                          <a:prstGeom prst="line">
                            <a:avLst/>
                          </a:prstGeom>
                          <a:noFill/>
                          <a:ln w="9525">
                            <a:solidFill>
                              <a:srgbClr val="003366"/>
                            </a:solidFill>
                            <a:round/>
                            <a:headEnd/>
                            <a:tailEn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1424305</wp:posOffset>
                </wp:positionH>
                <wp:positionV relativeFrom="paragraph">
                  <wp:posOffset>621030</wp:posOffset>
                </wp:positionV>
                <wp:extent cx="3657600" cy="114300"/>
                <wp:effectExtent b="0" l="0" r="0" t="0"/>
                <wp:wrapNone/>
                <wp:docPr id="21"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3657600" cy="114300"/>
                        </a:xfrm>
                        <a:prstGeom prst="rect"/>
                        <a:ln/>
                      </pic:spPr>
                    </pic:pic>
                  </a:graphicData>
                </a:graphic>
              </wp:anchor>
            </w:drawing>
          </mc:Fallback>
        </mc:AlternateContent>
      </w:r>
    </w:p>
    <w:p w14:paraId="30F877BC" w14:textId="77777777" w:rsidR="00EF3A13" w:rsidRDefault="00EF3A13">
      <w:pPr>
        <w:jc w:val="both"/>
        <w:rPr>
          <w:rFonts w:ascii="Cambria" w:eastAsia="Cambria" w:hAnsi="Cambria" w:cs="Cambria"/>
          <w:b/>
          <w:sz w:val="36"/>
          <w:szCs w:val="36"/>
        </w:rPr>
      </w:pPr>
    </w:p>
    <w:p w14:paraId="47162E7B" w14:textId="77777777" w:rsidR="00EF3A13" w:rsidRDefault="00007291">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AMITY INSTITUTE OF BIOTECHNOLOGY</w:t>
      </w:r>
    </w:p>
    <w:p w14:paraId="3901ED97" w14:textId="77777777" w:rsidR="00EF3A13" w:rsidRDefault="00EF3A13">
      <w:pPr>
        <w:rPr>
          <w:rFonts w:ascii="Times New Roman" w:eastAsia="Times New Roman" w:hAnsi="Times New Roman" w:cs="Times New Roman"/>
          <w:sz w:val="36"/>
          <w:szCs w:val="36"/>
        </w:rPr>
      </w:pPr>
    </w:p>
    <w:p w14:paraId="1A048995" w14:textId="77777777" w:rsidR="00EF3A13" w:rsidRDefault="00EF3A13">
      <w:pPr>
        <w:rPr>
          <w:rFonts w:ascii="Times New Roman" w:eastAsia="Times New Roman" w:hAnsi="Times New Roman" w:cs="Times New Roman"/>
          <w:sz w:val="36"/>
          <w:szCs w:val="36"/>
        </w:rPr>
      </w:pPr>
    </w:p>
    <w:p w14:paraId="3B1ED6CC" w14:textId="77777777" w:rsidR="00EF3A13" w:rsidRDefault="00007291">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BIOPHYSICS AND STRUCTURAL BIOLOGY </w:t>
      </w:r>
    </w:p>
    <w:p w14:paraId="29231665" w14:textId="77777777" w:rsidR="00EF3A13" w:rsidRDefault="00007291">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PRACTICAL FILE</w:t>
      </w:r>
    </w:p>
    <w:p w14:paraId="421EE2B4" w14:textId="77777777" w:rsidR="00EF3A13" w:rsidRDefault="00EF3A13">
      <w:pPr>
        <w:rPr>
          <w:rFonts w:ascii="Times New Roman" w:eastAsia="Times New Roman" w:hAnsi="Times New Roman" w:cs="Times New Roman"/>
          <w:b/>
          <w:sz w:val="28"/>
          <w:szCs w:val="28"/>
        </w:rPr>
      </w:pPr>
    </w:p>
    <w:p w14:paraId="35EBEE34" w14:textId="77777777" w:rsidR="00EF3A13" w:rsidRDefault="00EF3A13">
      <w:pPr>
        <w:rPr>
          <w:rFonts w:ascii="Times New Roman" w:eastAsia="Times New Roman" w:hAnsi="Times New Roman" w:cs="Times New Roman"/>
          <w:b/>
          <w:sz w:val="28"/>
          <w:szCs w:val="28"/>
        </w:rPr>
      </w:pPr>
    </w:p>
    <w:p w14:paraId="371E206D" w14:textId="77777777" w:rsidR="00EF3A13" w:rsidRDefault="00EF3A13">
      <w:pPr>
        <w:rPr>
          <w:rFonts w:ascii="Times New Roman" w:eastAsia="Times New Roman" w:hAnsi="Times New Roman" w:cs="Times New Roman"/>
          <w:b/>
          <w:sz w:val="28"/>
          <w:szCs w:val="28"/>
        </w:rPr>
      </w:pPr>
    </w:p>
    <w:p w14:paraId="19CEBFC8" w14:textId="77777777" w:rsidR="00EF3A13" w:rsidRDefault="00EF3A13">
      <w:pPr>
        <w:rPr>
          <w:rFonts w:ascii="Times New Roman" w:eastAsia="Times New Roman" w:hAnsi="Times New Roman" w:cs="Times New Roman"/>
          <w:b/>
          <w:sz w:val="28"/>
          <w:szCs w:val="28"/>
        </w:rPr>
      </w:pPr>
    </w:p>
    <w:p w14:paraId="2BA00864" w14:textId="77777777" w:rsidR="00EF3A13" w:rsidRDefault="00EF3A13">
      <w:pPr>
        <w:rPr>
          <w:rFonts w:ascii="Times New Roman" w:eastAsia="Times New Roman" w:hAnsi="Times New Roman" w:cs="Times New Roman"/>
          <w:b/>
          <w:sz w:val="28"/>
          <w:szCs w:val="28"/>
        </w:rPr>
      </w:pPr>
    </w:p>
    <w:p w14:paraId="356EA8AA" w14:textId="77777777" w:rsidR="00EF3A13" w:rsidRDefault="00EF3A13">
      <w:pPr>
        <w:rPr>
          <w:rFonts w:ascii="Times New Roman" w:eastAsia="Times New Roman" w:hAnsi="Times New Roman" w:cs="Times New Roman"/>
          <w:b/>
          <w:sz w:val="28"/>
          <w:szCs w:val="28"/>
        </w:rPr>
      </w:pPr>
    </w:p>
    <w:p w14:paraId="71494E68"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                                                                 Submitted to-</w:t>
      </w:r>
    </w:p>
    <w:p w14:paraId="2451E504" w14:textId="56ABD272" w:rsidR="00EF3A13" w:rsidRDefault="00007291">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Name:  </w:t>
      </w:r>
      <w:r w:rsidR="00575195">
        <w:rPr>
          <w:rFonts w:ascii="Times New Roman" w:eastAsia="Times New Roman" w:hAnsi="Times New Roman" w:cs="Times New Roman"/>
          <w:color w:val="000000"/>
          <w:sz w:val="28"/>
          <w:szCs w:val="28"/>
        </w:rPr>
        <w:t>Sharvin Varghese</w:t>
      </w:r>
      <w:r>
        <w:rPr>
          <w:rFonts w:ascii="Times New Roman" w:eastAsia="Times New Roman" w:hAnsi="Times New Roman" w:cs="Times New Roman"/>
          <w:color w:val="000000"/>
          <w:sz w:val="28"/>
          <w:szCs w:val="28"/>
        </w:rPr>
        <w:t xml:space="preserve">                                                       </w:t>
      </w:r>
      <w:r w:rsidR="00575195" w:rsidRPr="00575195">
        <w:rPr>
          <w:rFonts w:ascii="Times New Roman" w:eastAsia="Times New Roman" w:hAnsi="Times New Roman" w:cs="Times New Roman"/>
          <w:b/>
          <w:bCs/>
          <w:color w:val="000000"/>
          <w:sz w:val="28"/>
          <w:szCs w:val="28"/>
        </w:rPr>
        <w:t xml:space="preserve">Dr </w:t>
      </w:r>
      <w:r w:rsidRPr="00575195">
        <w:rPr>
          <w:rFonts w:ascii="Times New Roman" w:eastAsia="Times New Roman" w:hAnsi="Times New Roman" w:cs="Times New Roman"/>
          <w:b/>
          <w:bCs/>
          <w:color w:val="000000"/>
          <w:sz w:val="28"/>
          <w:szCs w:val="28"/>
        </w:rPr>
        <w:t>Sarika Saxena</w:t>
      </w:r>
    </w:p>
    <w:p w14:paraId="74CBA065" w14:textId="77777777" w:rsidR="00EF3A13" w:rsidRDefault="00007291">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Course: </w:t>
      </w:r>
      <w:r>
        <w:rPr>
          <w:rFonts w:ascii="Times New Roman" w:eastAsia="Times New Roman" w:hAnsi="Times New Roman" w:cs="Times New Roman"/>
          <w:color w:val="000000"/>
          <w:sz w:val="28"/>
          <w:szCs w:val="28"/>
        </w:rPr>
        <w:t>B.Tech &amp; M.Tech Integrated</w:t>
      </w:r>
    </w:p>
    <w:p w14:paraId="42D529A5" w14:textId="77777777" w:rsidR="00EF3A13" w:rsidRDefault="00007291">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Section:</w:t>
      </w:r>
      <w:r>
        <w:rPr>
          <w:rFonts w:ascii="Times New Roman" w:eastAsia="Times New Roman" w:hAnsi="Times New Roman" w:cs="Times New Roman"/>
          <w:color w:val="000000"/>
          <w:sz w:val="28"/>
          <w:szCs w:val="28"/>
        </w:rPr>
        <w:t xml:space="preserve"> D</w:t>
      </w:r>
    </w:p>
    <w:p w14:paraId="06AB689A" w14:textId="77777777" w:rsidR="00EF3A13" w:rsidRDefault="00007291">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Batch: </w:t>
      </w:r>
      <w:r>
        <w:rPr>
          <w:rFonts w:ascii="Times New Roman" w:eastAsia="Times New Roman" w:hAnsi="Times New Roman" w:cs="Times New Roman"/>
          <w:color w:val="000000"/>
          <w:sz w:val="28"/>
          <w:szCs w:val="28"/>
        </w:rPr>
        <w:t>2018-23</w:t>
      </w:r>
    </w:p>
    <w:p w14:paraId="78D87E42" w14:textId="79483F6D" w:rsidR="00EF3A13" w:rsidRDefault="00007291">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Enrollment number: </w:t>
      </w:r>
      <w:r>
        <w:rPr>
          <w:rFonts w:ascii="Times New Roman" w:eastAsia="Times New Roman" w:hAnsi="Times New Roman" w:cs="Times New Roman"/>
          <w:color w:val="000000"/>
          <w:sz w:val="28"/>
          <w:szCs w:val="28"/>
        </w:rPr>
        <w:t>A0051165180</w:t>
      </w:r>
      <w:r w:rsidR="00575195">
        <w:rPr>
          <w:rFonts w:ascii="Times New Roman" w:eastAsia="Times New Roman" w:hAnsi="Times New Roman" w:cs="Times New Roman"/>
          <w:color w:val="000000"/>
          <w:sz w:val="28"/>
          <w:szCs w:val="28"/>
        </w:rPr>
        <w:t>27</w:t>
      </w:r>
    </w:p>
    <w:p w14:paraId="2470B186" w14:textId="7604645C" w:rsidR="00EF3A13" w:rsidRDefault="00007291">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Roll number: </w:t>
      </w:r>
      <w:r>
        <w:rPr>
          <w:rFonts w:ascii="Times New Roman" w:eastAsia="Times New Roman" w:hAnsi="Times New Roman" w:cs="Times New Roman"/>
          <w:color w:val="000000"/>
          <w:sz w:val="28"/>
          <w:szCs w:val="28"/>
        </w:rPr>
        <w:t>BTBM/18/1</w:t>
      </w:r>
      <w:r w:rsidR="00575195">
        <w:rPr>
          <w:rFonts w:ascii="Times New Roman" w:eastAsia="Times New Roman" w:hAnsi="Times New Roman" w:cs="Times New Roman"/>
          <w:sz w:val="28"/>
          <w:szCs w:val="28"/>
        </w:rPr>
        <w:t>22</w:t>
      </w:r>
    </w:p>
    <w:p w14:paraId="12572BC9" w14:textId="77777777" w:rsidR="00EF3A13" w:rsidRDefault="00EF3A13">
      <w:pPr>
        <w:jc w:val="center"/>
        <w:rPr>
          <w:rFonts w:ascii="Times New Roman" w:eastAsia="Times New Roman" w:hAnsi="Times New Roman" w:cs="Times New Roman"/>
          <w:b/>
          <w:color w:val="2F5496"/>
          <w:sz w:val="28"/>
          <w:szCs w:val="28"/>
        </w:rPr>
      </w:pPr>
    </w:p>
    <w:p w14:paraId="35378A26" w14:textId="77777777" w:rsidR="00EF3A13" w:rsidRDefault="00EF3A13">
      <w:pPr>
        <w:jc w:val="center"/>
        <w:rPr>
          <w:rFonts w:ascii="Times New Roman" w:eastAsia="Times New Roman" w:hAnsi="Times New Roman" w:cs="Times New Roman"/>
          <w:b/>
          <w:sz w:val="32"/>
          <w:szCs w:val="32"/>
        </w:rPr>
      </w:pPr>
    </w:p>
    <w:p w14:paraId="2EBB9C43" w14:textId="77777777" w:rsidR="00EF3A13" w:rsidRDefault="0000729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Experiment-1</w:t>
      </w:r>
    </w:p>
    <w:p w14:paraId="6E66829D" w14:textId="77777777" w:rsidR="00EF3A13" w:rsidRDefault="0000729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6DADBDCA" w14:textId="77777777" w:rsidR="00EF3A13" w:rsidRDefault="00007291">
      <w:pPr>
        <w:numPr>
          <w:ilvl w:val="0"/>
          <w:numId w:val="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Preparation of aqueous solution.</w:t>
      </w:r>
    </w:p>
    <w:p w14:paraId="3D56D8DB" w14:textId="77777777" w:rsidR="00EF3A13" w:rsidRDefault="00007291">
      <w:pPr>
        <w:numPr>
          <w:ilvl w:val="0"/>
          <w:numId w:val="2"/>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Precautions while using a weighing balance.</w:t>
      </w:r>
    </w:p>
    <w:p w14:paraId="47CA27BE" w14:textId="77777777" w:rsidR="00EF3A13" w:rsidRDefault="00007291">
      <w:pPr>
        <w:numPr>
          <w:ilvl w:val="0"/>
          <w:numId w:val="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Calibration</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of pH meter</w:t>
      </w:r>
    </w:p>
    <w:p w14:paraId="31638A3A" w14:textId="77777777" w:rsidR="00EF3A13" w:rsidRDefault="00007291">
      <w:pPr>
        <w:numPr>
          <w:ilvl w:val="0"/>
          <w:numId w:val="2"/>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Preparation of buffer solution</w:t>
      </w:r>
    </w:p>
    <w:p w14:paraId="52BAA39E"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5D23C85A" w14:textId="77777777" w:rsidR="00EF3A13" w:rsidRDefault="00007291">
      <w:pPr>
        <w:numPr>
          <w:ilvl w:val="0"/>
          <w:numId w:val="3"/>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Preparation of aqueous solution-</w:t>
      </w:r>
    </w:p>
    <w:p w14:paraId="40CA0A60" w14:textId="77777777" w:rsidR="00EF3A13" w:rsidRDefault="0000729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21FCCB03" w14:textId="77777777" w:rsidR="00EF3A13" w:rsidRDefault="0000729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Solution-</w:t>
      </w:r>
      <w:r>
        <w:rPr>
          <w:rFonts w:ascii="Times New Roman" w:eastAsia="Times New Roman" w:hAnsi="Times New Roman" w:cs="Times New Roman"/>
          <w:sz w:val="28"/>
          <w:szCs w:val="28"/>
        </w:rPr>
        <w:t xml:space="preserve"> It is a homogeneous mixture of one or more solutes dissolved in a solvent.</w:t>
      </w:r>
    </w:p>
    <w:p w14:paraId="7A04E629" w14:textId="77777777" w:rsidR="00EF3A13" w:rsidRDefault="0000729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Solvent-</w:t>
      </w:r>
      <w:r>
        <w:rPr>
          <w:rFonts w:ascii="Times New Roman" w:eastAsia="Times New Roman" w:hAnsi="Times New Roman" w:cs="Times New Roman"/>
          <w:sz w:val="28"/>
          <w:szCs w:val="28"/>
        </w:rPr>
        <w:t xml:space="preserve"> It is the substance that is present in the high amount. It can be gas, liquid or solid.</w:t>
      </w:r>
    </w:p>
    <w:p w14:paraId="28FEBC51" w14:textId="77777777" w:rsidR="00EF3A13" w:rsidRDefault="0000729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Solute- </w:t>
      </w:r>
      <w:r>
        <w:rPr>
          <w:rFonts w:ascii="Times New Roman" w:eastAsia="Times New Roman" w:hAnsi="Times New Roman" w:cs="Times New Roman"/>
          <w:sz w:val="28"/>
          <w:szCs w:val="28"/>
        </w:rPr>
        <w:t>It is the substance prese</w:t>
      </w:r>
      <w:r>
        <w:rPr>
          <w:rFonts w:ascii="Times New Roman" w:eastAsia="Times New Roman" w:hAnsi="Times New Roman" w:cs="Times New Roman"/>
          <w:sz w:val="28"/>
          <w:szCs w:val="28"/>
        </w:rPr>
        <w:t>nt in the least amount. It can be gas, liquid or solid.</w:t>
      </w:r>
    </w:p>
    <w:p w14:paraId="4F8B27FF" w14:textId="77777777" w:rsidR="00EF3A13" w:rsidRDefault="0000729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Concentration of a solution- </w:t>
      </w:r>
      <w:r>
        <w:rPr>
          <w:rFonts w:ascii="Times New Roman" w:eastAsia="Times New Roman" w:hAnsi="Times New Roman" w:cs="Times New Roman"/>
          <w:sz w:val="28"/>
          <w:szCs w:val="28"/>
        </w:rPr>
        <w:t>It is defined as the amount of a biomolecule per unit volume.</w:t>
      </w:r>
    </w:p>
    <w:p w14:paraId="288A40CC" w14:textId="77777777" w:rsidR="00EF3A13" w:rsidRDefault="0000729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Concentration of a solution can be measured in following ways-</w:t>
      </w:r>
    </w:p>
    <w:p w14:paraId="5AE49FCF" w14:textId="77777777" w:rsidR="00EF3A13" w:rsidRDefault="00007291">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Molarity(M)-</w:t>
      </w:r>
    </w:p>
    <w:p w14:paraId="0FD3AFE7"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It is defined as number of moles of solute per litre of solution.</w:t>
      </w:r>
    </w:p>
    <w:p w14:paraId="470FF361"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the solute is a solid:</w:t>
      </w:r>
    </w:p>
    <w:p w14:paraId="49F8AE7F"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weig</m:t>
          </m:r>
          <m:r>
            <w:rPr>
              <w:rFonts w:ascii="Cambria Math" w:eastAsia="Cambria Math" w:hAnsi="Cambria Math" w:cs="Cambria Math"/>
              <w:color w:val="000000"/>
              <w:sz w:val="28"/>
              <w:szCs w:val="28"/>
            </w:rPr>
            <m:t>h</m:t>
          </m:r>
          <m:r>
            <w:rPr>
              <w:rFonts w:ascii="Cambria Math" w:eastAsia="Cambria Math" w:hAnsi="Cambria Math" w:cs="Cambria Math"/>
              <w:color w:val="000000"/>
              <w:sz w:val="28"/>
              <w:szCs w:val="28"/>
            </w:rPr>
            <m:t>t</m:t>
          </m:r>
          <m:r>
            <w:rPr>
              <w:rFonts w:ascii="Cambria Math" w:eastAsia="Cambria Math" w:hAnsi="Cambria Math" w:cs="Cambria Math"/>
              <w:color w:val="000000"/>
              <w:sz w:val="28"/>
              <w:szCs w:val="28"/>
            </w:rPr>
            <m:t xml:space="preserve"> </m:t>
          </m:r>
          <m:r>
            <w:rPr>
              <w:rFonts w:ascii="Cambria Math" w:eastAsia="Cambria Math" w:hAnsi="Cambria Math" w:cs="Cambria Math"/>
              <w:color w:val="000000"/>
              <w:sz w:val="28"/>
              <w:szCs w:val="28"/>
            </w:rPr>
            <m:t>of</m:t>
          </m:r>
          <m:r>
            <w:rPr>
              <w:rFonts w:ascii="Cambria Math" w:eastAsia="Cambria Math" w:hAnsi="Cambria Math" w:cs="Cambria Math"/>
              <w:color w:val="000000"/>
              <w:sz w:val="28"/>
              <w:szCs w:val="28"/>
            </w:rPr>
            <m:t xml:space="preserve"> </m:t>
          </m:r>
          <m:r>
            <w:rPr>
              <w:rFonts w:ascii="Cambria Math" w:eastAsia="Cambria Math" w:hAnsi="Cambria Math" w:cs="Cambria Math"/>
              <w:color w:val="000000"/>
              <w:sz w:val="28"/>
              <w:szCs w:val="28"/>
            </w:rPr>
            <m:t>solute</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molarity</m:t>
              </m:r>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molecular</m:t>
              </m:r>
              <m:r>
                <w:rPr>
                  <w:rFonts w:ascii="Cambria Math" w:eastAsia="Cambria Math" w:hAnsi="Cambria Math" w:cs="Cambria Math"/>
                  <w:color w:val="000000"/>
                  <w:sz w:val="28"/>
                  <w:szCs w:val="28"/>
                </w:rPr>
                <m:t xml:space="preserve"> </m:t>
              </m:r>
              <m:r>
                <w:rPr>
                  <w:rFonts w:ascii="Cambria Math" w:eastAsia="Cambria Math" w:hAnsi="Cambria Math" w:cs="Cambria Math"/>
                  <w:color w:val="000000"/>
                  <w:sz w:val="28"/>
                  <w:szCs w:val="28"/>
                </w:rPr>
                <m:t>mass</m:t>
              </m:r>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volume</m:t>
              </m:r>
            </m:num>
            <m:den>
              <m:r>
                <w:rPr>
                  <w:rFonts w:ascii="Cambria Math" w:eastAsia="Cambria Math" w:hAnsi="Cambria Math" w:cs="Cambria Math"/>
                  <w:color w:val="000000"/>
                  <w:sz w:val="28"/>
                  <w:szCs w:val="28"/>
                </w:rPr>
                <m:t>1000</m:t>
              </m:r>
            </m:den>
          </m:f>
        </m:oMath>
      </m:oMathPara>
    </w:p>
    <w:p w14:paraId="644B2B4E"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32C94221"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E.g., To prepare 1M NaOH 100ml</w:t>
      </w:r>
    </w:p>
    <w:p w14:paraId="6DFAA9F4"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w</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1*40*100</m:t>
              </m:r>
            </m:num>
            <m:den>
              <m:r>
                <w:rPr>
                  <w:rFonts w:ascii="Cambria Math" w:eastAsia="Cambria Math" w:hAnsi="Cambria Math" w:cs="Cambria Math"/>
                  <w:color w:val="000000"/>
                  <w:sz w:val="28"/>
                  <w:szCs w:val="28"/>
                </w:rPr>
                <m:t>1000</m:t>
              </m:r>
            </m:den>
          </m:f>
        </m:oMath>
      </m:oMathPara>
    </w:p>
    <w:p w14:paraId="4456D7CC" w14:textId="77777777" w:rsidR="00EF3A13" w:rsidRDefault="00007291">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 = 4g</w:t>
      </w:r>
    </w:p>
    <w:p w14:paraId="52A18526"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g of NaOH will be weighed and dissolved in 50 ml of water in a conical flask. Shake it till all particles will be dissolved and then make up the volume to 100 ml.</w:t>
      </w:r>
    </w:p>
    <w:p w14:paraId="197DED0E"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0EFBFB4B"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the solute is a liquid:</w:t>
      </w:r>
    </w:p>
    <w:p w14:paraId="73E4317A" w14:textId="77777777" w:rsidR="00EF3A13" w:rsidRDefault="00007291">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vertAlign w:val="subscript"/>
        </w:rPr>
      </w:pP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vertAlign w:val="subscript"/>
        </w:rPr>
        <w:t>2</w:t>
      </w:r>
    </w:p>
    <w:p w14:paraId="144B0F3B"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Where,</w:t>
      </w:r>
    </w:p>
    <w:p w14:paraId="1E94124B"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 xml:space="preserve"> = Molarity of Stock Solution</w:t>
      </w:r>
    </w:p>
    <w:p w14:paraId="318E8224"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 xml:space="preserve"> = Volume of Stock Solution</w:t>
      </w:r>
    </w:p>
    <w:p w14:paraId="43237013"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 xml:space="preserve"> = Molarity of working Solution</w:t>
      </w:r>
    </w:p>
    <w:p w14:paraId="418F704E"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 xml:space="preserve"> = Volume of working Solution</w:t>
      </w:r>
    </w:p>
    <w:p w14:paraId="36D42D4A"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E.g., To prepare 2M NaOH 200ml solution from stock solution of 25M NaOH</w:t>
      </w:r>
    </w:p>
    <w:p w14:paraId="04DA3844" w14:textId="77777777" w:rsidR="00EF3A13" w:rsidRDefault="00007291">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25*V=2*200</w:t>
      </w:r>
    </w:p>
    <w:p w14:paraId="42AD4E03" w14:textId="77777777" w:rsidR="00EF3A13" w:rsidRDefault="00007291">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V=26ml</w:t>
      </w:r>
    </w:p>
    <w:p w14:paraId="0D96A39B" w14:textId="77777777" w:rsidR="00EF3A13" w:rsidRDefault="00007291">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 of stock solution is taken and the volume is made up to 200 ml.</w:t>
      </w:r>
    </w:p>
    <w:p w14:paraId="670F34F7"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4D6FE8C2" w14:textId="77777777" w:rsidR="00EF3A13" w:rsidRDefault="00007291">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Molality(m)-</w:t>
      </w:r>
    </w:p>
    <w:p w14:paraId="59412C12"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defined as moles of solute per kg/litre of solvent.</w:t>
      </w:r>
    </w:p>
    <w:p w14:paraId="3444A753"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the solute is solid:</w:t>
      </w:r>
    </w:p>
    <w:p w14:paraId="48D3ED80"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weig</m:t>
          </m:r>
          <m:r>
            <w:rPr>
              <w:rFonts w:ascii="Cambria Math" w:eastAsia="Cambria Math" w:hAnsi="Cambria Math" w:cs="Cambria Math"/>
              <w:color w:val="000000"/>
              <w:sz w:val="28"/>
              <w:szCs w:val="28"/>
            </w:rPr>
            <m:t>h</m:t>
          </m:r>
          <m:r>
            <w:rPr>
              <w:rFonts w:ascii="Cambria Math" w:eastAsia="Cambria Math" w:hAnsi="Cambria Math" w:cs="Cambria Math"/>
              <w:color w:val="000000"/>
              <w:sz w:val="28"/>
              <w:szCs w:val="28"/>
            </w:rPr>
            <m:t>t</m:t>
          </m:r>
          <m:r>
            <w:rPr>
              <w:rFonts w:ascii="Cambria Math" w:eastAsia="Cambria Math" w:hAnsi="Cambria Math" w:cs="Cambria Math"/>
              <w:color w:val="000000"/>
              <w:sz w:val="28"/>
              <w:szCs w:val="28"/>
            </w:rPr>
            <m:t xml:space="preserve"> </m:t>
          </m:r>
          <m:r>
            <w:rPr>
              <w:rFonts w:ascii="Cambria Math" w:eastAsia="Cambria Math" w:hAnsi="Cambria Math" w:cs="Cambria Math"/>
              <w:color w:val="000000"/>
              <w:sz w:val="28"/>
              <w:szCs w:val="28"/>
            </w:rPr>
            <m:t>of</m:t>
          </m:r>
          <m:r>
            <w:rPr>
              <w:rFonts w:ascii="Cambria Math" w:eastAsia="Cambria Math" w:hAnsi="Cambria Math" w:cs="Cambria Math"/>
              <w:color w:val="000000"/>
              <w:sz w:val="28"/>
              <w:szCs w:val="28"/>
            </w:rPr>
            <m:t xml:space="preserve"> </m:t>
          </m:r>
          <m:r>
            <w:rPr>
              <w:rFonts w:ascii="Cambria Math" w:eastAsia="Cambria Math" w:hAnsi="Cambria Math" w:cs="Cambria Math"/>
              <w:color w:val="000000"/>
              <w:sz w:val="28"/>
              <w:szCs w:val="28"/>
            </w:rPr>
            <m:t>solute</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molality</m:t>
              </m:r>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molecular</m:t>
              </m:r>
              <m:r>
                <w:rPr>
                  <w:rFonts w:ascii="Cambria Math" w:eastAsia="Cambria Math" w:hAnsi="Cambria Math" w:cs="Cambria Math"/>
                  <w:color w:val="000000"/>
                  <w:sz w:val="28"/>
                  <w:szCs w:val="28"/>
                </w:rPr>
                <m:t xml:space="preserve"> </m:t>
              </m:r>
              <m:r>
                <w:rPr>
                  <w:rFonts w:ascii="Cambria Math" w:eastAsia="Cambria Math" w:hAnsi="Cambria Math" w:cs="Cambria Math"/>
                  <w:color w:val="000000"/>
                  <w:sz w:val="28"/>
                  <w:szCs w:val="28"/>
                </w:rPr>
                <m:t>mass</m:t>
              </m:r>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volume</m:t>
              </m:r>
            </m:num>
            <m:den>
              <m:r>
                <w:rPr>
                  <w:rFonts w:ascii="Cambria Math" w:eastAsia="Cambria Math" w:hAnsi="Cambria Math" w:cs="Cambria Math"/>
                  <w:color w:val="000000"/>
                  <w:sz w:val="28"/>
                  <w:szCs w:val="28"/>
                </w:rPr>
                <m:t>1000</m:t>
              </m:r>
            </m:den>
          </m:f>
        </m:oMath>
      </m:oMathPara>
    </w:p>
    <w:p w14:paraId="054B12E2"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E.g., 1m NaOH 100ml</w:t>
      </w:r>
    </w:p>
    <w:p w14:paraId="2C20113D" w14:textId="77777777" w:rsidR="00EF3A13" w:rsidRDefault="00007291">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w=4g</w:t>
      </w:r>
    </w:p>
    <w:p w14:paraId="65422048"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34DD632B"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g of NaOH will be weighed and dissolved in 50 ml of water in a conical flask. Shake it till all particles will be dissolved and then make up the volume to 100 ml.</w:t>
      </w:r>
    </w:p>
    <w:p w14:paraId="2C322983"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1B6F459B"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the solute is a liquid:</w:t>
      </w:r>
    </w:p>
    <w:p w14:paraId="16CE1BEF" w14:textId="77777777" w:rsidR="00EF3A13" w:rsidRDefault="00007291">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vertAlign w:val="subscript"/>
        </w:rPr>
      </w:pP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vertAlign w:val="subscript"/>
        </w:rPr>
        <w:t>2</w:t>
      </w:r>
    </w:p>
    <w:p w14:paraId="7C126461"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Where,</w:t>
      </w:r>
    </w:p>
    <w:p w14:paraId="68A1E528"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 xml:space="preserve"> = Molality of Stock Solution</w:t>
      </w:r>
    </w:p>
    <w:p w14:paraId="25E11C8E"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 xml:space="preserve"> = Volume of</w:t>
      </w:r>
      <w:r>
        <w:rPr>
          <w:rFonts w:ascii="Times New Roman" w:eastAsia="Times New Roman" w:hAnsi="Times New Roman" w:cs="Times New Roman"/>
          <w:color w:val="000000"/>
          <w:sz w:val="28"/>
          <w:szCs w:val="28"/>
        </w:rPr>
        <w:t xml:space="preserve"> Stock Solution</w:t>
      </w:r>
    </w:p>
    <w:p w14:paraId="48113213"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 xml:space="preserve"> = Molality of working Solution</w:t>
      </w:r>
    </w:p>
    <w:p w14:paraId="56BAEF79"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 xml:space="preserve"> = Volume of working Solution</w:t>
      </w:r>
    </w:p>
    <w:p w14:paraId="5C81D65D"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E.g., To prepare 2m NaOH 200ml solution from stock solution of 25m NaOH</w:t>
      </w:r>
    </w:p>
    <w:p w14:paraId="7C098CB7" w14:textId="77777777" w:rsidR="00EF3A13" w:rsidRDefault="00007291">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25*V=2*200</w:t>
      </w:r>
    </w:p>
    <w:p w14:paraId="15684E01" w14:textId="77777777" w:rsidR="00EF3A13" w:rsidRDefault="00007291">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V=26ml</w:t>
      </w:r>
    </w:p>
    <w:p w14:paraId="5D854A36" w14:textId="77777777" w:rsidR="00EF3A13" w:rsidRDefault="00007291">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 of stock solution is taken and the volume is made up to 200 ml</w:t>
      </w:r>
    </w:p>
    <w:p w14:paraId="5D7CEF41"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1CF37133" w14:textId="77777777" w:rsidR="00EF3A13" w:rsidRDefault="00007291">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Normality(N)-</w:t>
      </w:r>
    </w:p>
    <w:p w14:paraId="424A6A2C" w14:textId="77777777" w:rsidR="00EF3A13" w:rsidRDefault="00007291">
      <w:pPr>
        <w:pBdr>
          <w:top w:val="nil"/>
          <w:left w:val="nil"/>
          <w:bottom w:val="nil"/>
          <w:right w:val="nil"/>
          <w:between w:val="nil"/>
        </w:pBdr>
        <w:spacing w:after="0" w:line="25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defined as number of gram equivalents per litre of solution.</w:t>
      </w:r>
    </w:p>
    <w:p w14:paraId="3BD8001D" w14:textId="77777777" w:rsidR="00EF3A13" w:rsidRDefault="00EF3A13">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6889221D" w14:textId="77777777" w:rsidR="00EF3A13" w:rsidRDefault="00007291">
      <w:pPr>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m:oMath>
        <m:r>
          <w:rPr>
            <w:rFonts w:ascii="Cambria Math" w:eastAsia="Cambria Math" w:hAnsi="Cambria Math" w:cs="Cambria Math"/>
            <w:sz w:val="28"/>
            <w:szCs w:val="28"/>
          </w:rPr>
          <m:t>weig</m:t>
        </m:r>
        <m:r>
          <w:rPr>
            <w:rFonts w:ascii="Cambria Math" w:eastAsia="Cambria Math" w:hAnsi="Cambria Math" w:cs="Cambria Math"/>
            <w:sz w:val="28"/>
            <w:szCs w:val="28"/>
          </w:rPr>
          <m:t>h</m:t>
        </m:r>
        <m:r>
          <w:rPr>
            <w:rFonts w:ascii="Cambria Math" w:eastAsia="Cambria Math" w:hAnsi="Cambria Math" w:cs="Cambria Math"/>
            <w:sz w:val="28"/>
            <w:szCs w:val="28"/>
          </w:rPr>
          <m:t>t</m:t>
        </m:r>
        <m:r>
          <w:rPr>
            <w:rFonts w:ascii="Cambria Math" w:eastAsia="Cambria Math" w:hAnsi="Cambria Math" w:cs="Cambria Math"/>
            <w:sz w:val="28"/>
            <w:szCs w:val="28"/>
          </w:rPr>
          <m:t xml:space="preserve"> </m:t>
        </m:r>
        <m:r>
          <w:rPr>
            <w:rFonts w:ascii="Cambria Math" w:eastAsia="Cambria Math" w:hAnsi="Cambria Math" w:cs="Cambria Math"/>
            <w:sz w:val="28"/>
            <w:szCs w:val="28"/>
          </w:rPr>
          <m:t>of</m:t>
        </m:r>
        <m:r>
          <w:rPr>
            <w:rFonts w:ascii="Cambria Math" w:eastAsia="Cambria Math" w:hAnsi="Cambria Math" w:cs="Cambria Math"/>
            <w:sz w:val="28"/>
            <w:szCs w:val="28"/>
          </w:rPr>
          <m:t xml:space="preserve"> </m:t>
        </m:r>
        <m:r>
          <w:rPr>
            <w:rFonts w:ascii="Cambria Math" w:eastAsia="Cambria Math" w:hAnsi="Cambria Math" w:cs="Cambria Math"/>
            <w:sz w:val="28"/>
            <w:szCs w:val="28"/>
          </w:rPr>
          <m:t>solute</m:t>
        </m:r>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Normality</m:t>
            </m:r>
            <m:r>
              <w:rPr>
                <w:rFonts w:ascii="Cambria Math" w:eastAsia="Cambria Math" w:hAnsi="Cambria Math" w:cs="Cambria Math"/>
                <w:sz w:val="28"/>
                <w:szCs w:val="28"/>
              </w:rPr>
              <m:t>*</m:t>
            </m:r>
            <m:r>
              <w:rPr>
                <w:rFonts w:ascii="Cambria Math" w:eastAsia="Cambria Math" w:hAnsi="Cambria Math" w:cs="Cambria Math"/>
                <w:sz w:val="28"/>
                <w:szCs w:val="28"/>
              </w:rPr>
              <m:t>Equivalent</m:t>
            </m:r>
            <m:r>
              <w:rPr>
                <w:rFonts w:ascii="Cambria Math" w:eastAsia="Cambria Math" w:hAnsi="Cambria Math" w:cs="Cambria Math"/>
                <w:sz w:val="28"/>
                <w:szCs w:val="28"/>
              </w:rPr>
              <m:t xml:space="preserve"> </m:t>
            </m:r>
            <m:r>
              <w:rPr>
                <w:rFonts w:ascii="Cambria Math" w:eastAsia="Cambria Math" w:hAnsi="Cambria Math" w:cs="Cambria Math"/>
                <w:sz w:val="28"/>
                <w:szCs w:val="28"/>
              </w:rPr>
              <m:t>weig</m:t>
            </m:r>
            <m:r>
              <w:rPr>
                <w:rFonts w:ascii="Cambria Math" w:eastAsia="Cambria Math" w:hAnsi="Cambria Math" w:cs="Cambria Math"/>
                <w:sz w:val="28"/>
                <w:szCs w:val="28"/>
              </w:rPr>
              <m:t>h</m:t>
            </m:r>
            <m:r>
              <w:rPr>
                <w:rFonts w:ascii="Cambria Math" w:eastAsia="Cambria Math" w:hAnsi="Cambria Math" w:cs="Cambria Math"/>
                <w:sz w:val="28"/>
                <w:szCs w:val="28"/>
              </w:rPr>
              <m:t>t</m:t>
            </m:r>
            <m:r>
              <w:rPr>
                <w:rFonts w:ascii="Cambria Math" w:eastAsia="Cambria Math" w:hAnsi="Cambria Math" w:cs="Cambria Math"/>
                <w:sz w:val="28"/>
                <w:szCs w:val="28"/>
              </w:rPr>
              <m:t xml:space="preserve"> × </m:t>
            </m:r>
            <m:r>
              <w:rPr>
                <w:rFonts w:ascii="Cambria Math" w:eastAsia="Cambria Math" w:hAnsi="Cambria Math" w:cs="Cambria Math"/>
                <w:sz w:val="28"/>
                <w:szCs w:val="28"/>
              </w:rPr>
              <m:t>volume</m:t>
            </m:r>
            <m:r>
              <w:rPr>
                <w:rFonts w:ascii="Cambria Math" w:eastAsia="Cambria Math" w:hAnsi="Cambria Math" w:cs="Cambria Math"/>
                <w:sz w:val="28"/>
                <w:szCs w:val="28"/>
              </w:rPr>
              <m:t xml:space="preserve"> (</m:t>
            </m:r>
            <m:r>
              <w:rPr>
                <w:rFonts w:ascii="Cambria Math" w:eastAsia="Cambria Math" w:hAnsi="Cambria Math" w:cs="Cambria Math"/>
                <w:sz w:val="28"/>
                <w:szCs w:val="28"/>
              </w:rPr>
              <m:t>in</m:t>
            </m:r>
            <m:r>
              <w:rPr>
                <w:rFonts w:ascii="Cambria Math" w:eastAsia="Cambria Math" w:hAnsi="Cambria Math" w:cs="Cambria Math"/>
                <w:sz w:val="28"/>
                <w:szCs w:val="28"/>
              </w:rPr>
              <m:t xml:space="preserve"> </m:t>
            </m:r>
            <m:r>
              <w:rPr>
                <w:rFonts w:ascii="Cambria Math" w:eastAsia="Cambria Math" w:hAnsi="Cambria Math" w:cs="Cambria Math"/>
                <w:sz w:val="28"/>
                <w:szCs w:val="28"/>
              </w:rPr>
              <m:t>ml</m:t>
            </m:r>
            <m:r>
              <w:rPr>
                <w:rFonts w:ascii="Cambria Math" w:eastAsia="Cambria Math" w:hAnsi="Cambria Math" w:cs="Cambria Math"/>
                <w:sz w:val="28"/>
                <w:szCs w:val="28"/>
              </w:rPr>
              <m:t>)</m:t>
            </m:r>
          </m:num>
          <m:den>
            <m:r>
              <w:rPr>
                <w:rFonts w:ascii="Cambria Math" w:eastAsia="Cambria Math" w:hAnsi="Cambria Math" w:cs="Cambria Math"/>
                <w:sz w:val="28"/>
                <w:szCs w:val="28"/>
              </w:rPr>
              <m:t>1000</m:t>
            </m:r>
          </m:den>
        </m:f>
      </m:oMath>
    </w:p>
    <w:p w14:paraId="6FEE9A9C" w14:textId="77777777" w:rsidR="00EF3A13" w:rsidRDefault="00007291">
      <w:pPr>
        <w:ind w:lef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Equivalent weight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Molecular</m:t>
            </m:r>
            <m:r>
              <w:rPr>
                <w:rFonts w:ascii="Cambria Math" w:eastAsia="Cambria Math" w:hAnsi="Cambria Math" w:cs="Cambria Math"/>
                <w:sz w:val="28"/>
                <w:szCs w:val="28"/>
              </w:rPr>
              <m:t xml:space="preserve"> </m:t>
            </m:r>
            <m:r>
              <w:rPr>
                <w:rFonts w:ascii="Cambria Math" w:eastAsia="Cambria Math" w:hAnsi="Cambria Math" w:cs="Cambria Math"/>
                <w:sz w:val="28"/>
                <w:szCs w:val="28"/>
              </w:rPr>
              <m:t>weig</m:t>
            </m:r>
            <m:r>
              <w:rPr>
                <w:rFonts w:ascii="Cambria Math" w:eastAsia="Cambria Math" w:hAnsi="Cambria Math" w:cs="Cambria Math"/>
                <w:sz w:val="28"/>
                <w:szCs w:val="28"/>
              </w:rPr>
              <m:t>h</m:t>
            </m:r>
            <m:r>
              <w:rPr>
                <w:rFonts w:ascii="Cambria Math" w:eastAsia="Cambria Math" w:hAnsi="Cambria Math" w:cs="Cambria Math"/>
                <w:sz w:val="28"/>
                <w:szCs w:val="28"/>
              </w:rPr>
              <m:t>t</m:t>
            </m:r>
          </m:num>
          <m:den>
            <m:r>
              <w:rPr>
                <w:rFonts w:ascii="Cambria Math" w:eastAsia="Cambria Math" w:hAnsi="Cambria Math" w:cs="Cambria Math"/>
                <w:sz w:val="28"/>
                <w:szCs w:val="28"/>
              </w:rPr>
              <m:t>n</m:t>
            </m:r>
          </m:den>
        </m:f>
      </m:oMath>
    </w:p>
    <w:p w14:paraId="2FAE37FA"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where, </w:t>
      </w:r>
    </w:p>
    <w:p w14:paraId="49A63B79"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 = acidity/basicity or number of transferable electrons</w:t>
      </w:r>
    </w:p>
    <w:p w14:paraId="09448001"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E.g., 1N NaOH 100ml</w:t>
      </w:r>
    </w:p>
    <w:p w14:paraId="23EF612F" w14:textId="77777777" w:rsidR="00EF3A13" w:rsidRDefault="00007291">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w=4gm</w:t>
      </w:r>
    </w:p>
    <w:p w14:paraId="3170121B"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g of NaOH will be weighed and dissolved in 50 ml of water in a conical flask. Shake it till all particles will be dissolved and then make up the volume to 100 ml.</w:t>
      </w:r>
    </w:p>
    <w:p w14:paraId="33735AF8"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6B75A8AB" w14:textId="77777777" w:rsidR="00EF3A13" w:rsidRDefault="00007291">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Percentage weight per volume-</w:t>
      </w:r>
    </w:p>
    <w:p w14:paraId="1BD49A64" w14:textId="77777777" w:rsidR="00EF3A13" w:rsidRDefault="00007291">
      <w:pPr>
        <w:pBdr>
          <w:top w:val="nil"/>
          <w:left w:val="nil"/>
          <w:bottom w:val="nil"/>
          <w:right w:val="nil"/>
          <w:between w:val="nil"/>
        </w:pBdr>
        <w:spacing w:after="0" w:line="25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is defined as the grams of solute in 100 ml of solution.</w:t>
      </w:r>
    </w:p>
    <w:p w14:paraId="4633A1F4" w14:textId="77777777" w:rsidR="00EF3A13" w:rsidRDefault="00007291">
      <w:pPr>
        <w:pBdr>
          <w:top w:val="nil"/>
          <w:left w:val="nil"/>
          <w:bottom w:val="nil"/>
          <w:right w:val="nil"/>
          <w:between w:val="nil"/>
        </w:pBdr>
        <w:spacing w:after="0" w:line="25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E.g., Prepare 0.5% CuSO</w:t>
      </w:r>
      <w:r>
        <w:rPr>
          <w:rFonts w:ascii="Times New Roman" w:eastAsia="Times New Roman" w:hAnsi="Times New Roman" w:cs="Times New Roman"/>
          <w:color w:val="000000"/>
          <w:sz w:val="28"/>
          <w:szCs w:val="28"/>
          <w:vertAlign w:val="subscript"/>
        </w:rPr>
        <w:t>4</w:t>
      </w:r>
      <w:r>
        <w:rPr>
          <w:rFonts w:ascii="Times New Roman" w:eastAsia="Times New Roman" w:hAnsi="Times New Roman" w:cs="Times New Roman"/>
          <w:color w:val="000000"/>
          <w:sz w:val="28"/>
          <w:szCs w:val="28"/>
        </w:rPr>
        <w:t xml:space="preserve"> 250ml</w:t>
      </w:r>
    </w:p>
    <w:p w14:paraId="45D8ED40"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w</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250 ×0.5</m:t>
              </m:r>
            </m:num>
            <m:den>
              <m:r>
                <w:rPr>
                  <w:rFonts w:ascii="Cambria Math" w:eastAsia="Cambria Math" w:hAnsi="Cambria Math" w:cs="Cambria Math"/>
                  <w:color w:val="000000"/>
                  <w:sz w:val="28"/>
                  <w:szCs w:val="28"/>
                </w:rPr>
                <m:t>100</m:t>
              </m:r>
            </m:den>
          </m:f>
        </m:oMath>
      </m:oMathPara>
    </w:p>
    <w:p w14:paraId="2E128166" w14:textId="77777777" w:rsidR="00EF3A13" w:rsidRDefault="0000729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 = 1.25 g</w:t>
      </w:r>
    </w:p>
    <w:p w14:paraId="16FAF508" w14:textId="77777777" w:rsidR="00EF3A13" w:rsidRDefault="00007291">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to 1.25 g of CuSO</w:t>
      </w:r>
      <w:r>
        <w:rPr>
          <w:rFonts w:ascii="Times New Roman" w:eastAsia="Times New Roman" w:hAnsi="Times New Roman" w:cs="Times New Roman"/>
          <w:color w:val="000000"/>
          <w:sz w:val="28"/>
          <w:szCs w:val="28"/>
          <w:vertAlign w:val="subscript"/>
        </w:rPr>
        <w:t xml:space="preserve">4, </w:t>
      </w:r>
      <w:r>
        <w:rPr>
          <w:rFonts w:ascii="Times New Roman" w:eastAsia="Times New Roman" w:hAnsi="Times New Roman" w:cs="Times New Roman"/>
          <w:color w:val="000000"/>
          <w:sz w:val="28"/>
          <w:szCs w:val="28"/>
        </w:rPr>
        <w:t>125 ml of water will be added. Shake to ensure complete dissolution and make up the volume to 250 ml.</w:t>
      </w:r>
    </w:p>
    <w:p w14:paraId="3496F89E"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1ECC8E88"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2884B5AC" w14:textId="77777777" w:rsidR="00EF3A13" w:rsidRDefault="00007291">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Precautions while using a weighing balance-</w:t>
      </w:r>
    </w:p>
    <w:p w14:paraId="063A5F28" w14:textId="77777777" w:rsidR="00EF3A13" w:rsidRDefault="00007291">
      <w:pPr>
        <w:pBdr>
          <w:top w:val="nil"/>
          <w:left w:val="nil"/>
          <w:bottom w:val="nil"/>
          <w:right w:val="nil"/>
          <w:between w:val="nil"/>
        </w:pBdr>
        <w:shd w:val="clear" w:color="auto" w:fill="FCFCFC"/>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Theory- </w:t>
      </w:r>
    </w:p>
    <w:p w14:paraId="08612294" w14:textId="77777777" w:rsidR="00EF3A13" w:rsidRDefault="00007291">
      <w:pPr>
        <w:pBdr>
          <w:top w:val="nil"/>
          <w:left w:val="nil"/>
          <w:bottom w:val="nil"/>
          <w:right w:val="nil"/>
          <w:between w:val="nil"/>
        </w:pBdr>
        <w:shd w:val="clear" w:color="auto" w:fill="FCFCFC"/>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Weighing balance- </w:t>
      </w:r>
      <w:r>
        <w:rPr>
          <w:rFonts w:ascii="Times New Roman" w:eastAsia="Times New Roman" w:hAnsi="Times New Roman" w:cs="Times New Roman"/>
          <w:color w:val="000000"/>
          <w:sz w:val="28"/>
          <w:szCs w:val="28"/>
        </w:rPr>
        <w:t>It is used to measure weight or mass.</w:t>
      </w:r>
    </w:p>
    <w:p w14:paraId="11783F37" w14:textId="77777777" w:rsidR="00EF3A13" w:rsidRDefault="00007291">
      <w:pPr>
        <w:pBdr>
          <w:top w:val="nil"/>
          <w:left w:val="nil"/>
          <w:bottom w:val="nil"/>
          <w:right w:val="nil"/>
          <w:between w:val="nil"/>
        </w:pBdr>
        <w:shd w:val="clear" w:color="auto" w:fill="FCFCFC"/>
        <w:spacing w:line="24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 xml:space="preserve">They </w:t>
      </w:r>
      <w:r>
        <w:rPr>
          <w:rFonts w:ascii="Times New Roman" w:eastAsia="Times New Roman" w:hAnsi="Times New Roman" w:cs="Times New Roman"/>
          <w:color w:val="000000"/>
          <w:sz w:val="28"/>
          <w:szCs w:val="28"/>
          <w:highlight w:val="white"/>
        </w:rPr>
        <w:t>weigh to an accuracy of ± 0.1 mg and must be used whenever you desire four or more significant figure accuracy.</w:t>
      </w:r>
    </w:p>
    <w:p w14:paraId="4D1DE457" w14:textId="77777777" w:rsidR="00EF3A13" w:rsidRDefault="00007291">
      <w:pPr>
        <w:numPr>
          <w:ilvl w:val="0"/>
          <w:numId w:val="1"/>
        </w:numPr>
        <w:shd w:val="clear" w:color="auto" w:fill="FFFFFF"/>
        <w:spacing w:before="60" w:after="6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Close the balance door, while weighing an object, to prevent air currents from disturbing the reading. When finished, the operator should close </w:t>
      </w:r>
      <w:r>
        <w:rPr>
          <w:rFonts w:ascii="Times New Roman" w:eastAsia="Times New Roman" w:hAnsi="Times New Roman" w:cs="Times New Roman"/>
          <w:color w:val="000000"/>
          <w:sz w:val="28"/>
          <w:szCs w:val="28"/>
        </w:rPr>
        <w:t>the balance door to prevent dust and dirt from entering the balance.</w:t>
      </w:r>
    </w:p>
    <w:p w14:paraId="0ECDC2C3" w14:textId="77777777" w:rsidR="00EF3A13" w:rsidRDefault="00007291">
      <w:pPr>
        <w:numPr>
          <w:ilvl w:val="0"/>
          <w:numId w:val="1"/>
        </w:numPr>
        <w:shd w:val="clear" w:color="auto" w:fill="FFFFFF"/>
        <w:spacing w:before="60" w:after="6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Only glass, ceramic, metal or plastic objects and containers should be placed in direct contact with the balance pan.</w:t>
      </w:r>
    </w:p>
    <w:p w14:paraId="06B56E90" w14:textId="77777777" w:rsidR="00EF3A13" w:rsidRDefault="00007291">
      <w:pPr>
        <w:numPr>
          <w:ilvl w:val="0"/>
          <w:numId w:val="1"/>
        </w:numPr>
        <w:shd w:val="clear" w:color="auto" w:fill="FFFFFF"/>
        <w:spacing w:before="60" w:after="6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 not handle objects to be weighed with bare hands. Moisture, grease</w:t>
      </w:r>
      <w:r>
        <w:rPr>
          <w:rFonts w:ascii="Times New Roman" w:eastAsia="Times New Roman" w:hAnsi="Times New Roman" w:cs="Times New Roman"/>
          <w:color w:val="000000"/>
          <w:sz w:val="28"/>
          <w:szCs w:val="28"/>
        </w:rPr>
        <w:t xml:space="preserve"> and dirt on your fingers will affect the weight of the objects.</w:t>
      </w:r>
    </w:p>
    <w:p w14:paraId="795F34DE" w14:textId="77777777" w:rsidR="00EF3A13" w:rsidRDefault="00007291">
      <w:pPr>
        <w:numPr>
          <w:ilvl w:val="0"/>
          <w:numId w:val="1"/>
        </w:numPr>
        <w:shd w:val="clear" w:color="auto" w:fill="FFFFFF"/>
        <w:spacing w:before="60" w:after="6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be weighed accurately, all objects must be at room temperature. A warm object sets up convection currents inside the balance enclosure, which will make an object appear lighter than it rea</w:t>
      </w:r>
      <w:r>
        <w:rPr>
          <w:rFonts w:ascii="Times New Roman" w:eastAsia="Times New Roman" w:hAnsi="Times New Roman" w:cs="Times New Roman"/>
          <w:color w:val="000000"/>
          <w:sz w:val="28"/>
          <w:szCs w:val="28"/>
        </w:rPr>
        <w:t xml:space="preserve">lly is. Also, warm air inside the </w:t>
      </w:r>
      <w:r>
        <w:rPr>
          <w:rFonts w:ascii="Times New Roman" w:eastAsia="Times New Roman" w:hAnsi="Times New Roman" w:cs="Times New Roman"/>
          <w:color w:val="000000"/>
          <w:sz w:val="28"/>
          <w:szCs w:val="28"/>
        </w:rPr>
        <w:lastRenderedPageBreak/>
        <w:t>enclosure is less dense than the air that it displaces and this also leads to a negative determinate error.</w:t>
      </w:r>
    </w:p>
    <w:p w14:paraId="547C2F72" w14:textId="77777777" w:rsidR="00EF3A13" w:rsidRDefault="00007291">
      <w:pPr>
        <w:numPr>
          <w:ilvl w:val="0"/>
          <w:numId w:val="1"/>
        </w:numPr>
        <w:shd w:val="clear" w:color="auto" w:fill="FFFFFF"/>
        <w:spacing w:before="60" w:after="6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Never weigh chemicals directly in contact with the balance pan. Use containers such as beakers, flasks and weighin</w:t>
      </w:r>
      <w:r>
        <w:rPr>
          <w:rFonts w:ascii="Times New Roman" w:eastAsia="Times New Roman" w:hAnsi="Times New Roman" w:cs="Times New Roman"/>
          <w:color w:val="000000"/>
          <w:sz w:val="28"/>
          <w:szCs w:val="28"/>
        </w:rPr>
        <w:t>g bottles.</w:t>
      </w:r>
    </w:p>
    <w:p w14:paraId="3B34F990" w14:textId="77777777" w:rsidR="00EF3A13" w:rsidRDefault="00007291">
      <w:pPr>
        <w:numPr>
          <w:ilvl w:val="0"/>
          <w:numId w:val="1"/>
        </w:numPr>
        <w:shd w:val="clear" w:color="auto" w:fill="FFFFFF"/>
        <w:spacing w:before="60" w:after="6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All objects and materials that have recently been removed from a desiccator will absorb moisture and thereby gain weight. It is therefore good practice to record weights after identical time intervals. For example, if you are taking crucibles to</w:t>
      </w:r>
      <w:r>
        <w:rPr>
          <w:rFonts w:ascii="Times New Roman" w:eastAsia="Times New Roman" w:hAnsi="Times New Roman" w:cs="Times New Roman"/>
          <w:color w:val="000000"/>
          <w:sz w:val="28"/>
          <w:szCs w:val="28"/>
        </w:rPr>
        <w:t xml:space="preserve"> constant weight. Always record the weight of the crucible exactly 5 seconds after having placed the crucible on the balance pan. Using this technique, it is possible to minimize the effect of moisture absorption.</w:t>
      </w:r>
    </w:p>
    <w:p w14:paraId="7A56D849" w14:textId="77777777" w:rsidR="00EF3A13" w:rsidRDefault="00007291">
      <w:pPr>
        <w:numPr>
          <w:ilvl w:val="0"/>
          <w:numId w:val="1"/>
        </w:numPr>
        <w:shd w:val="clear" w:color="auto" w:fill="FFFFFF"/>
        <w:spacing w:before="60" w:after="6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use of weighing paper must be strictly</w:t>
      </w:r>
      <w:r>
        <w:rPr>
          <w:rFonts w:ascii="Times New Roman" w:eastAsia="Times New Roman" w:hAnsi="Times New Roman" w:cs="Times New Roman"/>
          <w:color w:val="000000"/>
          <w:sz w:val="28"/>
          <w:szCs w:val="28"/>
        </w:rPr>
        <w:t xml:space="preserve"> avoided when using an analytical balance.</w:t>
      </w:r>
    </w:p>
    <w:p w14:paraId="70B45397" w14:textId="77777777" w:rsidR="00EF3A13" w:rsidRDefault="00007291">
      <w:pPr>
        <w:numPr>
          <w:ilvl w:val="0"/>
          <w:numId w:val="1"/>
        </w:numPr>
        <w:shd w:val="clear" w:color="auto" w:fill="FFFFFF"/>
        <w:spacing w:before="60" w:after="6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 not spill chemicals inside the balance enclosure. If a spill occurs, clean it up immediately.</w:t>
      </w:r>
    </w:p>
    <w:p w14:paraId="50F7B76C" w14:textId="77777777" w:rsidR="00EF3A13" w:rsidRDefault="00EF3A13">
      <w:pPr>
        <w:shd w:val="clear" w:color="auto" w:fill="FFFFFF"/>
        <w:spacing w:before="60" w:after="60" w:line="240" w:lineRule="auto"/>
        <w:jc w:val="both"/>
        <w:rPr>
          <w:rFonts w:ascii="Times New Roman" w:eastAsia="Times New Roman" w:hAnsi="Times New Roman" w:cs="Times New Roman"/>
          <w:color w:val="000000"/>
          <w:sz w:val="28"/>
          <w:szCs w:val="28"/>
        </w:rPr>
      </w:pPr>
    </w:p>
    <w:p w14:paraId="4A4495E8" w14:textId="77777777" w:rsidR="00EF3A13" w:rsidRDefault="00EF3A13">
      <w:pPr>
        <w:shd w:val="clear" w:color="auto" w:fill="FFFFFF"/>
        <w:spacing w:before="60" w:after="60" w:line="240" w:lineRule="auto"/>
        <w:jc w:val="both"/>
        <w:rPr>
          <w:rFonts w:ascii="Times New Roman" w:eastAsia="Times New Roman" w:hAnsi="Times New Roman" w:cs="Times New Roman"/>
          <w:color w:val="000000"/>
          <w:sz w:val="28"/>
          <w:szCs w:val="28"/>
        </w:rPr>
      </w:pPr>
    </w:p>
    <w:p w14:paraId="4437BFCB" w14:textId="77777777" w:rsidR="00EF3A13" w:rsidRDefault="00007291">
      <w:pPr>
        <w:numPr>
          <w:ilvl w:val="0"/>
          <w:numId w:val="3"/>
        </w:numPr>
        <w:pBdr>
          <w:top w:val="nil"/>
          <w:left w:val="nil"/>
          <w:bottom w:val="nil"/>
          <w:right w:val="nil"/>
          <w:between w:val="nil"/>
        </w:pBdr>
        <w:shd w:val="clear" w:color="auto" w:fill="FFFFFF"/>
        <w:spacing w:before="60" w:after="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Calibration of pH meter-</w:t>
      </w:r>
    </w:p>
    <w:p w14:paraId="29C5B8C5" w14:textId="77777777" w:rsidR="00EF3A13" w:rsidRDefault="00007291">
      <w:pPr>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b/>
          <w:sz w:val="28"/>
          <w:szCs w:val="28"/>
        </w:rPr>
        <w:t>Theory-</w:t>
      </w:r>
      <w:r>
        <w:rPr>
          <w:rFonts w:ascii="Times New Roman" w:eastAsia="Times New Roman" w:hAnsi="Times New Roman" w:cs="Times New Roman"/>
          <w:color w:val="000000"/>
          <w:sz w:val="28"/>
          <w:szCs w:val="28"/>
          <w:shd w:val="clear" w:color="auto" w:fill="FCFCFC"/>
        </w:rPr>
        <w:t xml:space="preserve"> </w:t>
      </w:r>
    </w:p>
    <w:p w14:paraId="214E383B" w14:textId="77777777" w:rsidR="00EF3A13" w:rsidRDefault="00007291">
      <w:pPr>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b/>
          <w:color w:val="000000"/>
          <w:sz w:val="28"/>
          <w:szCs w:val="28"/>
          <w:shd w:val="clear" w:color="auto" w:fill="FCFCFC"/>
        </w:rPr>
        <w:t>pH</w:t>
      </w:r>
      <w:r>
        <w:rPr>
          <w:rFonts w:ascii="Times New Roman" w:eastAsia="Times New Roman" w:hAnsi="Times New Roman" w:cs="Times New Roman"/>
          <w:color w:val="000000"/>
          <w:sz w:val="28"/>
          <w:szCs w:val="28"/>
          <w:shd w:val="clear" w:color="auto" w:fill="FCFCFC"/>
        </w:rPr>
        <w:t>- is a measure of hydrogen ion activity in aqueous solutions. In pH, the p is –log</w:t>
      </w:r>
      <w:r>
        <w:rPr>
          <w:rFonts w:ascii="Times New Roman" w:eastAsia="Times New Roman" w:hAnsi="Times New Roman" w:cs="Times New Roman"/>
          <w:color w:val="000000"/>
          <w:sz w:val="28"/>
          <w:szCs w:val="28"/>
          <w:shd w:val="clear" w:color="auto" w:fill="FCFCFC"/>
          <w:vertAlign w:val="subscript"/>
        </w:rPr>
        <w:t>10</w:t>
      </w:r>
      <w:r>
        <w:rPr>
          <w:rFonts w:ascii="Times New Roman" w:eastAsia="Times New Roman" w:hAnsi="Times New Roman" w:cs="Times New Roman"/>
          <w:color w:val="000000"/>
          <w:sz w:val="28"/>
          <w:szCs w:val="28"/>
          <w:shd w:val="clear" w:color="auto" w:fill="FCFCFC"/>
        </w:rPr>
        <w:t> and the H is hydrogen ion activity. Therefore pH = -log</w:t>
      </w:r>
      <w:r>
        <w:rPr>
          <w:rFonts w:ascii="Times New Roman" w:eastAsia="Times New Roman" w:hAnsi="Times New Roman" w:cs="Times New Roman"/>
          <w:color w:val="000000"/>
          <w:sz w:val="28"/>
          <w:szCs w:val="28"/>
          <w:shd w:val="clear" w:color="auto" w:fill="FCFCFC"/>
          <w:vertAlign w:val="subscript"/>
        </w:rPr>
        <w:t>10</w:t>
      </w:r>
      <w:r>
        <w:rPr>
          <w:rFonts w:ascii="Times New Roman" w:eastAsia="Times New Roman" w:hAnsi="Times New Roman" w:cs="Times New Roman"/>
          <w:color w:val="000000"/>
          <w:sz w:val="28"/>
          <w:szCs w:val="28"/>
          <w:shd w:val="clear" w:color="auto" w:fill="FCFCFC"/>
        </w:rPr>
        <w:t>H+, where H+ is the activity of the hydrogen ions, which also may be considered the hydrogen ion concentration. </w:t>
      </w:r>
    </w:p>
    <w:p w14:paraId="50D00108" w14:textId="77777777" w:rsidR="00EF3A13" w:rsidRDefault="00007291">
      <w:pPr>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b/>
          <w:color w:val="000000"/>
          <w:sz w:val="28"/>
          <w:szCs w:val="28"/>
          <w:shd w:val="clear" w:color="auto" w:fill="FCFCFC"/>
        </w:rPr>
        <w:t>A</w:t>
      </w:r>
      <w:r>
        <w:rPr>
          <w:rFonts w:ascii="Times New Roman" w:eastAsia="Times New Roman" w:hAnsi="Times New Roman" w:cs="Times New Roman"/>
          <w:b/>
          <w:color w:val="000000"/>
          <w:sz w:val="28"/>
          <w:szCs w:val="28"/>
          <w:shd w:val="clear" w:color="auto" w:fill="FCFCFC"/>
        </w:rPr>
        <w:t>cid solutions</w:t>
      </w:r>
      <w:r>
        <w:rPr>
          <w:rFonts w:ascii="Times New Roman" w:eastAsia="Times New Roman" w:hAnsi="Times New Roman" w:cs="Times New Roman"/>
          <w:color w:val="000000"/>
          <w:sz w:val="28"/>
          <w:szCs w:val="28"/>
          <w:shd w:val="clear" w:color="auto" w:fill="FCFCFC"/>
        </w:rPr>
        <w:t xml:space="preserve"> have a pH less than 7. </w:t>
      </w:r>
    </w:p>
    <w:p w14:paraId="56C46254" w14:textId="77777777" w:rsidR="00EF3A13" w:rsidRDefault="00007291">
      <w:pPr>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b/>
          <w:color w:val="000000"/>
          <w:sz w:val="28"/>
          <w:szCs w:val="28"/>
          <w:shd w:val="clear" w:color="auto" w:fill="FCFCFC"/>
        </w:rPr>
        <w:t>Basic solutions</w:t>
      </w:r>
      <w:r>
        <w:rPr>
          <w:rFonts w:ascii="Times New Roman" w:eastAsia="Times New Roman" w:hAnsi="Times New Roman" w:cs="Times New Roman"/>
          <w:color w:val="000000"/>
          <w:sz w:val="28"/>
          <w:szCs w:val="28"/>
          <w:shd w:val="clear" w:color="auto" w:fill="FCFCFC"/>
        </w:rPr>
        <w:t xml:space="preserve"> have a pH greater than 7. </w:t>
      </w:r>
    </w:p>
    <w:p w14:paraId="46FD02DD" w14:textId="77777777" w:rsidR="00EF3A13" w:rsidRDefault="00007291">
      <w:pPr>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color w:val="000000"/>
          <w:sz w:val="28"/>
          <w:szCs w:val="28"/>
          <w:shd w:val="clear" w:color="auto" w:fill="FCFCFC"/>
        </w:rPr>
        <w:t xml:space="preserve">The pH of 7 is considered </w:t>
      </w:r>
      <w:r>
        <w:rPr>
          <w:rFonts w:ascii="Times New Roman" w:eastAsia="Times New Roman" w:hAnsi="Times New Roman" w:cs="Times New Roman"/>
          <w:b/>
          <w:color w:val="000000"/>
          <w:sz w:val="28"/>
          <w:szCs w:val="28"/>
          <w:shd w:val="clear" w:color="auto" w:fill="FCFCFC"/>
        </w:rPr>
        <w:t>neutral</w:t>
      </w:r>
      <w:r>
        <w:rPr>
          <w:rFonts w:ascii="Times New Roman" w:eastAsia="Times New Roman" w:hAnsi="Times New Roman" w:cs="Times New Roman"/>
          <w:color w:val="000000"/>
          <w:sz w:val="28"/>
          <w:szCs w:val="28"/>
          <w:shd w:val="clear" w:color="auto" w:fill="FCFCFC"/>
        </w:rPr>
        <w:t>.</w:t>
      </w:r>
    </w:p>
    <w:p w14:paraId="7363A3A9" w14:textId="77777777" w:rsidR="00EF3A13" w:rsidRDefault="00007291">
      <w:pPr>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b/>
          <w:color w:val="000000"/>
          <w:sz w:val="28"/>
          <w:szCs w:val="28"/>
        </w:rPr>
        <w:t>pH meters</w:t>
      </w:r>
      <w:r>
        <w:rPr>
          <w:rFonts w:ascii="Times New Roman" w:eastAsia="Times New Roman" w:hAnsi="Times New Roman" w:cs="Times New Roman"/>
          <w:color w:val="000000"/>
          <w:sz w:val="28"/>
          <w:szCs w:val="28"/>
        </w:rPr>
        <w:t xml:space="preserve"> measure the electrical potential produced by a solution and then compare it to known solutions.</w:t>
      </w:r>
    </w:p>
    <w:p w14:paraId="508A8042" w14:textId="77777777" w:rsidR="00EF3A13" w:rsidRDefault="00007291">
      <w:pPr>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color w:val="000000"/>
          <w:sz w:val="28"/>
          <w:szCs w:val="28"/>
        </w:rPr>
        <w:t xml:space="preserve">There are </w:t>
      </w:r>
      <w:r>
        <w:rPr>
          <w:rFonts w:ascii="Times New Roman" w:eastAsia="Times New Roman" w:hAnsi="Times New Roman" w:cs="Times New Roman"/>
          <w:b/>
          <w:color w:val="000000"/>
          <w:sz w:val="28"/>
          <w:szCs w:val="28"/>
        </w:rPr>
        <w:t>two electrodes</w:t>
      </w:r>
      <w:r>
        <w:rPr>
          <w:rFonts w:ascii="Times New Roman" w:eastAsia="Times New Roman" w:hAnsi="Times New Roman" w:cs="Times New Roman"/>
          <w:color w:val="000000"/>
          <w:sz w:val="28"/>
          <w:szCs w:val="28"/>
        </w:rPr>
        <w:t xml:space="preserve"> in a pH m</w:t>
      </w:r>
      <w:r>
        <w:rPr>
          <w:rFonts w:ascii="Times New Roman" w:eastAsia="Times New Roman" w:hAnsi="Times New Roman" w:cs="Times New Roman"/>
          <w:color w:val="000000"/>
          <w:sz w:val="28"/>
          <w:szCs w:val="28"/>
        </w:rPr>
        <w:t xml:space="preserve">eter, and both are submerged into the solution. One of the electrodes is a </w:t>
      </w:r>
      <w:r>
        <w:rPr>
          <w:rFonts w:ascii="Times New Roman" w:eastAsia="Times New Roman" w:hAnsi="Times New Roman" w:cs="Times New Roman"/>
          <w:b/>
          <w:color w:val="000000"/>
          <w:sz w:val="28"/>
          <w:szCs w:val="28"/>
        </w:rPr>
        <w:t>glass electrode probe</w:t>
      </w:r>
      <w:r>
        <w:rPr>
          <w:rFonts w:ascii="Times New Roman" w:eastAsia="Times New Roman" w:hAnsi="Times New Roman" w:cs="Times New Roman"/>
          <w:color w:val="000000"/>
          <w:sz w:val="28"/>
          <w:szCs w:val="28"/>
        </w:rPr>
        <w:t xml:space="preserve"> that emits a small voltage and measures the quantity of hydrogen ions attracted to it. </w:t>
      </w:r>
      <w:r>
        <w:rPr>
          <w:rFonts w:ascii="Times New Roman" w:eastAsia="Times New Roman" w:hAnsi="Times New Roman" w:cs="Times New Roman"/>
          <w:b/>
          <w:color w:val="000000"/>
          <w:sz w:val="28"/>
          <w:szCs w:val="28"/>
        </w:rPr>
        <w:t>The reference probe</w:t>
      </w:r>
      <w:r>
        <w:rPr>
          <w:rFonts w:ascii="Times New Roman" w:eastAsia="Times New Roman" w:hAnsi="Times New Roman" w:cs="Times New Roman"/>
          <w:color w:val="000000"/>
          <w:sz w:val="28"/>
          <w:szCs w:val="28"/>
        </w:rPr>
        <w:t xml:space="preserve"> is electrically neutral. The charge difference betwe</w:t>
      </w:r>
      <w:r>
        <w:rPr>
          <w:rFonts w:ascii="Times New Roman" w:eastAsia="Times New Roman" w:hAnsi="Times New Roman" w:cs="Times New Roman"/>
          <w:color w:val="000000"/>
          <w:sz w:val="28"/>
          <w:szCs w:val="28"/>
        </w:rPr>
        <w:t>en the two probes displays as a pH measurement on the meter.</w:t>
      </w:r>
    </w:p>
    <w:p w14:paraId="6C67332C" w14:textId="77777777" w:rsidR="00EF3A13" w:rsidRDefault="00007291">
      <w:pPr>
        <w:pBdr>
          <w:top w:val="nil"/>
          <w:left w:val="nil"/>
          <w:bottom w:val="nil"/>
          <w:right w:val="nil"/>
          <w:between w:val="nil"/>
        </w:pBdr>
        <w:shd w:val="clear" w:color="auto" w:fill="FCFCFC"/>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Calibration of a pH meter</w:t>
      </w:r>
      <w:r>
        <w:rPr>
          <w:rFonts w:ascii="Times New Roman" w:eastAsia="Times New Roman" w:hAnsi="Times New Roman" w:cs="Times New Roman"/>
          <w:color w:val="000000"/>
          <w:sz w:val="28"/>
          <w:szCs w:val="28"/>
        </w:rPr>
        <w:t xml:space="preserve"> is done using measuring substances with known pH levels, called buffers, and setting the pH measurements to those levels on the pH meter.</w:t>
      </w:r>
    </w:p>
    <w:p w14:paraId="4E231EF6" w14:textId="77777777" w:rsidR="00EF3A13" w:rsidRDefault="00007291">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The pH meter uses the calibration measurements as a guide in the measuring of other substances. pH meters lose some o</w:t>
      </w:r>
      <w:r>
        <w:rPr>
          <w:rFonts w:ascii="Times New Roman" w:eastAsia="Times New Roman" w:hAnsi="Times New Roman" w:cs="Times New Roman"/>
          <w:color w:val="000000"/>
          <w:sz w:val="28"/>
          <w:szCs w:val="28"/>
        </w:rPr>
        <w:t>f their accuracy with every use, and the calibration of a pH meter must be completed often if not daily.</w:t>
      </w:r>
    </w:p>
    <w:p w14:paraId="3467A680" w14:textId="77777777" w:rsidR="00EF3A13" w:rsidRDefault="00007291">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Procedure-</w:t>
      </w:r>
    </w:p>
    <w:p w14:paraId="076B3BE5" w14:textId="77777777" w:rsidR="00EF3A13" w:rsidRDefault="00007291">
      <w:pPr>
        <w:numPr>
          <w:ilvl w:val="0"/>
          <w:numId w:val="5"/>
        </w:numPr>
        <w:pBdr>
          <w:top w:val="nil"/>
          <w:left w:val="nil"/>
          <w:bottom w:val="nil"/>
          <w:right w:val="nil"/>
          <w:between w:val="nil"/>
        </w:pBdr>
        <w:shd w:val="clear" w:color="auto" w:fill="FCFCFC"/>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Clean the Electrodes:</w:t>
      </w:r>
    </w:p>
    <w:p w14:paraId="37E566EE" w14:textId="77777777" w:rsidR="00EF3A13" w:rsidRDefault="00007291">
      <w:pPr>
        <w:pBdr>
          <w:top w:val="nil"/>
          <w:left w:val="nil"/>
          <w:bottom w:val="nil"/>
          <w:right w:val="nil"/>
          <w:between w:val="nil"/>
        </w:pBdr>
        <w:shd w:val="clear" w:color="auto" w:fill="FCFCFC"/>
        <w:spacing w:line="240" w:lineRule="auto"/>
        <w:ind w:left="360"/>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color w:val="000000"/>
          <w:sz w:val="28"/>
          <w:szCs w:val="28"/>
          <w:shd w:val="clear" w:color="auto" w:fill="FCFCFC"/>
        </w:rPr>
        <w:t>If working with laboratory equipment and chemicals, it is important to wear proper safety equipment, such as gloves and safety glasses. After turning on the power to the pH meter, take the pH meter electrode from its storage solution and rinse with distill</w:t>
      </w:r>
      <w:r>
        <w:rPr>
          <w:rFonts w:ascii="Times New Roman" w:eastAsia="Times New Roman" w:hAnsi="Times New Roman" w:cs="Times New Roman"/>
          <w:color w:val="000000"/>
          <w:sz w:val="28"/>
          <w:szCs w:val="28"/>
          <w:shd w:val="clear" w:color="auto" w:fill="FCFCFC"/>
        </w:rPr>
        <w:t>ed water. Wipe it clean with a lint-free tissue.</w:t>
      </w:r>
    </w:p>
    <w:p w14:paraId="76AA8EC6" w14:textId="77777777" w:rsidR="00EF3A13" w:rsidRDefault="00007291">
      <w:pPr>
        <w:numPr>
          <w:ilvl w:val="0"/>
          <w:numId w:val="5"/>
        </w:numPr>
        <w:pBdr>
          <w:top w:val="nil"/>
          <w:left w:val="nil"/>
          <w:bottom w:val="nil"/>
          <w:right w:val="nil"/>
          <w:between w:val="nil"/>
        </w:pBdr>
        <w:shd w:val="clear" w:color="auto" w:fill="FCFCFC"/>
        <w:spacing w:line="240" w:lineRule="auto"/>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b/>
          <w:color w:val="000000"/>
          <w:sz w:val="28"/>
          <w:szCs w:val="28"/>
          <w:shd w:val="clear" w:color="auto" w:fill="FCFCFC"/>
        </w:rPr>
        <w:t>Calibrate with the pH 7 Buffer:</w:t>
      </w:r>
    </w:p>
    <w:p w14:paraId="08344BBA" w14:textId="77777777" w:rsidR="00EF3A13" w:rsidRDefault="00007291">
      <w:pPr>
        <w:pBdr>
          <w:top w:val="nil"/>
          <w:left w:val="nil"/>
          <w:bottom w:val="nil"/>
          <w:right w:val="nil"/>
          <w:between w:val="nil"/>
        </w:pBdr>
        <w:shd w:val="clear" w:color="auto" w:fill="FCFCFC"/>
        <w:spacing w:line="240" w:lineRule="auto"/>
        <w:ind w:left="360"/>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color w:val="000000"/>
          <w:sz w:val="28"/>
          <w:szCs w:val="28"/>
          <w:shd w:val="clear" w:color="auto" w:fill="FCFCFC"/>
        </w:rPr>
        <w:t xml:space="preserve">Submerge the rinsed electrode into the pH 7 buffer solution. Press the calibrate button and wait for the pH icon to stop flashing. If the pH reads 7, accept; if it does not, edit the entry using the keypad on the instrument. Rinse the electrode again with </w:t>
      </w:r>
      <w:r>
        <w:rPr>
          <w:rFonts w:ascii="Times New Roman" w:eastAsia="Times New Roman" w:hAnsi="Times New Roman" w:cs="Times New Roman"/>
          <w:color w:val="000000"/>
          <w:sz w:val="28"/>
          <w:szCs w:val="28"/>
          <w:shd w:val="clear" w:color="auto" w:fill="FCFCFC"/>
        </w:rPr>
        <w:t>distilled water and wipe clean with a lint-free tissue.</w:t>
      </w:r>
    </w:p>
    <w:p w14:paraId="5949D38B" w14:textId="77777777" w:rsidR="00EF3A13" w:rsidRDefault="00007291">
      <w:pPr>
        <w:numPr>
          <w:ilvl w:val="0"/>
          <w:numId w:val="5"/>
        </w:numPr>
        <w:pBdr>
          <w:top w:val="nil"/>
          <w:left w:val="nil"/>
          <w:bottom w:val="nil"/>
          <w:right w:val="nil"/>
          <w:between w:val="nil"/>
        </w:pBdr>
        <w:shd w:val="clear" w:color="auto" w:fill="FCFCFC"/>
        <w:spacing w:line="240" w:lineRule="auto"/>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b/>
          <w:color w:val="000000"/>
          <w:sz w:val="28"/>
          <w:szCs w:val="28"/>
        </w:rPr>
        <w:t>Calibrate With the pH 10 Buffer:</w:t>
      </w:r>
    </w:p>
    <w:p w14:paraId="00456573" w14:textId="77777777" w:rsidR="00EF3A13" w:rsidRDefault="00007291">
      <w:pPr>
        <w:pBdr>
          <w:top w:val="nil"/>
          <w:left w:val="nil"/>
          <w:bottom w:val="nil"/>
          <w:right w:val="nil"/>
          <w:between w:val="nil"/>
        </w:pBdr>
        <w:shd w:val="clear" w:color="auto" w:fill="FCFCFC"/>
        <w:spacing w:before="280" w:after="0" w:line="240" w:lineRule="auto"/>
        <w:ind w:left="360"/>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color w:val="000000"/>
          <w:sz w:val="28"/>
          <w:szCs w:val="28"/>
          <w:shd w:val="clear" w:color="auto" w:fill="FCFCFC"/>
        </w:rPr>
        <w:t>Now submerge the rinsed electrode into the pH 10 buffer. Press the calibrate button once the pH icon stops flashing. If the pH reads 10, accept; if it does not, edit t</w:t>
      </w:r>
      <w:r>
        <w:rPr>
          <w:rFonts w:ascii="Times New Roman" w:eastAsia="Times New Roman" w:hAnsi="Times New Roman" w:cs="Times New Roman"/>
          <w:color w:val="000000"/>
          <w:sz w:val="28"/>
          <w:szCs w:val="28"/>
          <w:shd w:val="clear" w:color="auto" w:fill="FCFCFC"/>
        </w:rPr>
        <w:t>he entry using the keypad on the instrument. Rinse the electrode with distilled water and wipe with a lint-free tissue.</w:t>
      </w:r>
    </w:p>
    <w:p w14:paraId="01519A1D" w14:textId="77777777" w:rsidR="00EF3A13" w:rsidRDefault="00EF3A13">
      <w:pPr>
        <w:pBdr>
          <w:top w:val="nil"/>
          <w:left w:val="nil"/>
          <w:bottom w:val="nil"/>
          <w:right w:val="nil"/>
          <w:between w:val="nil"/>
        </w:pBdr>
        <w:shd w:val="clear" w:color="auto" w:fill="FCFCFC"/>
        <w:spacing w:after="0" w:line="240" w:lineRule="auto"/>
        <w:ind w:left="360"/>
        <w:jc w:val="both"/>
        <w:rPr>
          <w:rFonts w:ascii="Times New Roman" w:eastAsia="Times New Roman" w:hAnsi="Times New Roman" w:cs="Times New Roman"/>
          <w:color w:val="000000"/>
          <w:sz w:val="28"/>
          <w:szCs w:val="28"/>
          <w:shd w:val="clear" w:color="auto" w:fill="FCFCFC"/>
        </w:rPr>
      </w:pPr>
    </w:p>
    <w:p w14:paraId="3291F9E4" w14:textId="77777777" w:rsidR="00EF3A13" w:rsidRDefault="00007291">
      <w:pPr>
        <w:numPr>
          <w:ilvl w:val="0"/>
          <w:numId w:val="5"/>
        </w:numPr>
        <w:pBdr>
          <w:top w:val="nil"/>
          <w:left w:val="nil"/>
          <w:bottom w:val="nil"/>
          <w:right w:val="nil"/>
          <w:between w:val="nil"/>
        </w:pBdr>
        <w:shd w:val="clear" w:color="auto" w:fill="FCFCFC"/>
        <w:spacing w:after="0" w:line="240" w:lineRule="auto"/>
        <w:jc w:val="both"/>
        <w:rPr>
          <w:rFonts w:ascii="Times New Roman" w:eastAsia="Times New Roman" w:hAnsi="Times New Roman" w:cs="Times New Roman"/>
          <w:color w:val="000000"/>
          <w:sz w:val="28"/>
          <w:szCs w:val="28"/>
          <w:shd w:val="clear" w:color="auto" w:fill="FCFCFC"/>
        </w:rPr>
      </w:pPr>
      <w:r>
        <w:rPr>
          <w:rFonts w:ascii="Times New Roman" w:eastAsia="Times New Roman" w:hAnsi="Times New Roman" w:cs="Times New Roman"/>
          <w:b/>
          <w:color w:val="000000"/>
          <w:sz w:val="28"/>
          <w:szCs w:val="28"/>
          <w:shd w:val="clear" w:color="auto" w:fill="FCFCFC"/>
        </w:rPr>
        <w:t xml:space="preserve">Measure the pH of solutions: </w:t>
      </w:r>
    </w:p>
    <w:p w14:paraId="252C8040" w14:textId="77777777" w:rsidR="00EF3A13" w:rsidRDefault="00007291">
      <w:pPr>
        <w:pBdr>
          <w:top w:val="nil"/>
          <w:left w:val="nil"/>
          <w:bottom w:val="nil"/>
          <w:right w:val="nil"/>
          <w:between w:val="nil"/>
        </w:pBdr>
        <w:shd w:val="clear" w:color="auto" w:fill="FCFCFC"/>
        <w:spacing w:after="0" w:line="24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shd w:val="clear" w:color="auto" w:fill="FCFCFC"/>
        </w:rPr>
        <w:t>The pH meter is now ready to measure the pH of other substances. Be sure to submerge the electrode and rinse with distilled water in between multiple samples.</w:t>
      </w:r>
    </w:p>
    <w:p w14:paraId="3740DCEF"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4E6893D1" w14:textId="77777777" w:rsidR="00EF3A13" w:rsidRDefault="00EF3A13">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14:paraId="1CFB8E59" w14:textId="77777777" w:rsidR="00EF3A13" w:rsidRDefault="00007291">
      <w:pPr>
        <w:numPr>
          <w:ilvl w:val="0"/>
          <w:numId w:val="3"/>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Preparation of Buffer solution-</w:t>
      </w:r>
    </w:p>
    <w:p w14:paraId="7990A281" w14:textId="77777777" w:rsidR="00EF3A13" w:rsidRDefault="00007291">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Theory- </w:t>
      </w:r>
    </w:p>
    <w:p w14:paraId="3CB71537" w14:textId="77777777" w:rsidR="00EF3A13" w:rsidRDefault="00007291">
      <w:pPr>
        <w:pBdr>
          <w:top w:val="nil"/>
          <w:left w:val="nil"/>
          <w:bottom w:val="nil"/>
          <w:right w:val="nil"/>
          <w:between w:val="nil"/>
        </w:pBdr>
        <w:spacing w:after="0"/>
        <w:ind w:left="360"/>
        <w:jc w:val="both"/>
        <w:rPr>
          <w:rFonts w:ascii="Times New Roman" w:eastAsia="Times New Roman" w:hAnsi="Times New Roman" w:cs="Times New Roman"/>
          <w:color w:val="373D3F"/>
          <w:sz w:val="28"/>
          <w:szCs w:val="28"/>
        </w:rPr>
      </w:pPr>
      <w:r>
        <w:rPr>
          <w:rFonts w:ascii="Times New Roman" w:eastAsia="Times New Roman" w:hAnsi="Times New Roman" w:cs="Times New Roman"/>
          <w:b/>
          <w:color w:val="000000"/>
          <w:sz w:val="28"/>
          <w:szCs w:val="28"/>
        </w:rPr>
        <w:t xml:space="preserve">Buffer- </w:t>
      </w:r>
      <w:r>
        <w:rPr>
          <w:rFonts w:ascii="Times New Roman" w:eastAsia="Times New Roman" w:hAnsi="Times New Roman" w:cs="Times New Roman"/>
          <w:color w:val="373D3F"/>
          <w:sz w:val="28"/>
          <w:szCs w:val="28"/>
        </w:rPr>
        <w:t xml:space="preserve">It is an aqueous solution containing a weak acid and its conjugate base or a weak base and its conjugate acid. </w:t>
      </w:r>
    </w:p>
    <w:p w14:paraId="56B5BD9D" w14:textId="77777777" w:rsidR="00EF3A13" w:rsidRDefault="00007291">
      <w:pPr>
        <w:pBdr>
          <w:top w:val="nil"/>
          <w:left w:val="nil"/>
          <w:bottom w:val="nil"/>
          <w:right w:val="nil"/>
          <w:between w:val="nil"/>
        </w:pBdr>
        <w:spacing w:after="0"/>
        <w:ind w:left="360"/>
        <w:jc w:val="both"/>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 xml:space="preserve">A buffer’s pH changes very little when a small amount of strong acid or base is added to it. It is used to prevent any change in the pH of a solution, regardless of solute. Buffer solutions are used as a means of keeping pH at a nearly constant value in a </w:t>
      </w:r>
      <w:r>
        <w:rPr>
          <w:rFonts w:ascii="Times New Roman" w:eastAsia="Times New Roman" w:hAnsi="Times New Roman" w:cs="Times New Roman"/>
          <w:color w:val="373D3F"/>
          <w:sz w:val="28"/>
          <w:szCs w:val="28"/>
        </w:rPr>
        <w:t xml:space="preserve">wide variety of chemical applications. </w:t>
      </w:r>
    </w:p>
    <w:p w14:paraId="153819B0" w14:textId="77777777" w:rsidR="00EF3A13" w:rsidRDefault="00007291">
      <w:pPr>
        <w:pBdr>
          <w:top w:val="nil"/>
          <w:left w:val="nil"/>
          <w:bottom w:val="nil"/>
          <w:right w:val="nil"/>
          <w:between w:val="nil"/>
        </w:pBdr>
        <w:spacing w:after="0"/>
        <w:ind w:left="360"/>
        <w:jc w:val="both"/>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For example, blood in the human body is a buffer solution.</w:t>
      </w:r>
    </w:p>
    <w:p w14:paraId="243E2CC3" w14:textId="77777777" w:rsidR="00EF3A13" w:rsidRDefault="00007291">
      <w:pPr>
        <w:pBdr>
          <w:top w:val="nil"/>
          <w:left w:val="nil"/>
          <w:bottom w:val="nil"/>
          <w:right w:val="nil"/>
          <w:between w:val="nil"/>
        </w:pBdr>
        <w:spacing w:after="0"/>
        <w:ind w:left="360"/>
        <w:jc w:val="both"/>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Buffer solutions are resistant to pH change because of the presence of an equilibrium between the acid (HA) and its conjugate base (A</w:t>
      </w:r>
      <w:r>
        <w:rPr>
          <w:rFonts w:ascii="Times New Roman" w:eastAsia="Times New Roman" w:hAnsi="Times New Roman" w:cs="Times New Roman"/>
          <w:color w:val="373D3F"/>
          <w:sz w:val="28"/>
          <w:szCs w:val="28"/>
          <w:vertAlign w:val="superscript"/>
        </w:rPr>
        <w:t>–</w:t>
      </w:r>
      <w:r>
        <w:rPr>
          <w:rFonts w:ascii="Times New Roman" w:eastAsia="Times New Roman" w:hAnsi="Times New Roman" w:cs="Times New Roman"/>
          <w:color w:val="373D3F"/>
          <w:sz w:val="28"/>
          <w:szCs w:val="28"/>
        </w:rPr>
        <w:t>). The balanced equatio</w:t>
      </w:r>
      <w:r>
        <w:rPr>
          <w:rFonts w:ascii="Times New Roman" w:eastAsia="Times New Roman" w:hAnsi="Times New Roman" w:cs="Times New Roman"/>
          <w:color w:val="373D3F"/>
          <w:sz w:val="28"/>
          <w:szCs w:val="28"/>
        </w:rPr>
        <w:t>n for this reaction is:</w:t>
      </w:r>
    </w:p>
    <w:p w14:paraId="0047F4AF" w14:textId="77777777" w:rsidR="00EF3A13" w:rsidRDefault="00007291">
      <w:pPr>
        <w:pBdr>
          <w:top w:val="nil"/>
          <w:left w:val="nil"/>
          <w:bottom w:val="nil"/>
          <w:right w:val="nil"/>
          <w:between w:val="nil"/>
        </w:pBdr>
        <w:spacing w:after="0"/>
        <w:ind w:left="360"/>
        <w:jc w:val="center"/>
        <w:rPr>
          <w:rFonts w:ascii="Times New Roman" w:eastAsia="Times New Roman" w:hAnsi="Times New Roman" w:cs="Times New Roman"/>
          <w:color w:val="373D3F"/>
          <w:sz w:val="28"/>
          <w:szCs w:val="28"/>
          <w:vertAlign w:val="superscript"/>
        </w:rPr>
      </w:pPr>
      <w:r>
        <w:rPr>
          <w:rFonts w:ascii="Times New Roman" w:eastAsia="Times New Roman" w:hAnsi="Times New Roman" w:cs="Times New Roman"/>
          <w:color w:val="373D3F"/>
          <w:sz w:val="28"/>
          <w:szCs w:val="28"/>
        </w:rPr>
        <w:lastRenderedPageBreak/>
        <w:t xml:space="preserve">HA </w:t>
      </w:r>
      <w:r>
        <w:rPr>
          <w:rFonts w:ascii="Cambria Math" w:eastAsia="Cambria Math" w:hAnsi="Cambria Math" w:cs="Cambria Math"/>
          <w:color w:val="373D3F"/>
          <w:sz w:val="28"/>
          <w:szCs w:val="28"/>
        </w:rPr>
        <w:t>⇌</w:t>
      </w:r>
      <w:r>
        <w:rPr>
          <w:rFonts w:ascii="Cambria Math" w:eastAsia="Cambria Math" w:hAnsi="Cambria Math" w:cs="Cambria Math"/>
          <w:color w:val="373D3F"/>
          <w:sz w:val="28"/>
          <w:szCs w:val="28"/>
        </w:rPr>
        <w:t xml:space="preserve"> </w:t>
      </w:r>
      <w:r>
        <w:rPr>
          <w:rFonts w:ascii="Times New Roman" w:eastAsia="Times New Roman" w:hAnsi="Times New Roman" w:cs="Times New Roman"/>
          <w:color w:val="373D3F"/>
          <w:sz w:val="28"/>
          <w:szCs w:val="28"/>
        </w:rPr>
        <w:t>H</w:t>
      </w:r>
      <w:r>
        <w:rPr>
          <w:rFonts w:ascii="Times New Roman" w:eastAsia="Times New Roman" w:hAnsi="Times New Roman" w:cs="Times New Roman"/>
          <w:color w:val="373D3F"/>
          <w:sz w:val="28"/>
          <w:szCs w:val="28"/>
          <w:vertAlign w:val="superscript"/>
        </w:rPr>
        <w:t>+</w:t>
      </w:r>
      <w:r>
        <w:rPr>
          <w:rFonts w:ascii="Times New Roman" w:eastAsia="Times New Roman" w:hAnsi="Times New Roman" w:cs="Times New Roman"/>
          <w:color w:val="373D3F"/>
          <w:sz w:val="28"/>
          <w:szCs w:val="28"/>
        </w:rPr>
        <w:t xml:space="preserve"> + A</w:t>
      </w:r>
      <w:r>
        <w:rPr>
          <w:rFonts w:ascii="Times New Roman" w:eastAsia="Times New Roman" w:hAnsi="Times New Roman" w:cs="Times New Roman"/>
          <w:color w:val="373D3F"/>
          <w:sz w:val="28"/>
          <w:szCs w:val="28"/>
          <w:vertAlign w:val="superscript"/>
        </w:rPr>
        <w:t>-</w:t>
      </w:r>
    </w:p>
    <w:p w14:paraId="638287C2"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color w:val="373D3F"/>
          <w:sz w:val="28"/>
          <w:szCs w:val="28"/>
        </w:rPr>
      </w:pPr>
    </w:p>
    <w:p w14:paraId="219F016F" w14:textId="77777777" w:rsidR="00EF3A13" w:rsidRDefault="00007291">
      <w:pPr>
        <w:pBdr>
          <w:top w:val="nil"/>
          <w:left w:val="nil"/>
          <w:bottom w:val="nil"/>
          <w:right w:val="nil"/>
          <w:between w:val="nil"/>
        </w:pBdr>
        <w:spacing w:after="0"/>
        <w:ind w:left="360"/>
        <w:jc w:val="both"/>
        <w:rPr>
          <w:rFonts w:ascii="Times New Roman" w:eastAsia="Times New Roman" w:hAnsi="Times New Roman" w:cs="Times New Roman"/>
          <w:color w:val="373D3F"/>
          <w:sz w:val="28"/>
          <w:szCs w:val="28"/>
          <w:vertAlign w:val="superscript"/>
        </w:rPr>
      </w:pPr>
      <w:r>
        <w:rPr>
          <w:rFonts w:ascii="Times New Roman" w:eastAsia="Times New Roman" w:hAnsi="Times New Roman" w:cs="Times New Roman"/>
          <w:color w:val="373D3F"/>
          <w:sz w:val="28"/>
          <w:szCs w:val="28"/>
        </w:rPr>
        <w:t>When some strong acid (more H</w:t>
      </w:r>
      <w:r>
        <w:rPr>
          <w:rFonts w:ascii="Times New Roman" w:eastAsia="Times New Roman" w:hAnsi="Times New Roman" w:cs="Times New Roman"/>
          <w:color w:val="373D3F"/>
          <w:sz w:val="28"/>
          <w:szCs w:val="28"/>
          <w:vertAlign w:val="superscript"/>
        </w:rPr>
        <w:t>+</w:t>
      </w:r>
      <w:r>
        <w:rPr>
          <w:rFonts w:ascii="Times New Roman" w:eastAsia="Times New Roman" w:hAnsi="Times New Roman" w:cs="Times New Roman"/>
          <w:color w:val="373D3F"/>
          <w:sz w:val="28"/>
          <w:szCs w:val="28"/>
        </w:rPr>
        <w:t xml:space="preserve">) is added to an equilibrium mixture of the weak acid and its conjugate base, the equilibrium is shifted to the left, in accordance with Le Chatelier’s principle. This causes the hydrogen </w:t>
      </w:r>
      <w:r>
        <w:rPr>
          <w:rFonts w:ascii="Times New Roman" w:eastAsia="Times New Roman" w:hAnsi="Times New Roman" w:cs="Times New Roman"/>
          <w:color w:val="373D3F"/>
          <w:sz w:val="28"/>
          <w:szCs w:val="28"/>
        </w:rPr>
        <w:t>ion (H</w:t>
      </w:r>
      <w:r>
        <w:rPr>
          <w:rFonts w:ascii="Times New Roman" w:eastAsia="Times New Roman" w:hAnsi="Times New Roman" w:cs="Times New Roman"/>
          <w:color w:val="373D3F"/>
          <w:sz w:val="28"/>
          <w:szCs w:val="28"/>
          <w:vertAlign w:val="superscript"/>
        </w:rPr>
        <w:t>+</w:t>
      </w:r>
      <w:r>
        <w:rPr>
          <w:rFonts w:ascii="Times New Roman" w:eastAsia="Times New Roman" w:hAnsi="Times New Roman" w:cs="Times New Roman"/>
          <w:color w:val="373D3F"/>
          <w:sz w:val="28"/>
          <w:szCs w:val="28"/>
        </w:rPr>
        <w:t xml:space="preserve">) concentration to increase by less than the amount expected for the quantity of strong acid added. </w:t>
      </w:r>
    </w:p>
    <w:p w14:paraId="6C06CD06" w14:textId="77777777" w:rsidR="00EF3A13" w:rsidRDefault="00007291">
      <w:pPr>
        <w:pBdr>
          <w:top w:val="nil"/>
          <w:left w:val="nil"/>
          <w:bottom w:val="nil"/>
          <w:right w:val="nil"/>
          <w:between w:val="nil"/>
        </w:pBdr>
        <w:shd w:val="clear" w:color="auto" w:fill="FFFFFF"/>
        <w:spacing w:after="280" w:line="240" w:lineRule="auto"/>
        <w:ind w:left="360"/>
        <w:jc w:val="both"/>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Similarly, if a strong base is added to the mixture, the hydrogen ion concentration decreases by less than the amount expected for the quantity of base added. This is because the reaction shifts to the right to accommodate for the loss of H</w:t>
      </w:r>
      <w:r>
        <w:rPr>
          <w:rFonts w:ascii="Times New Roman" w:eastAsia="Times New Roman" w:hAnsi="Times New Roman" w:cs="Times New Roman"/>
          <w:color w:val="373D3F"/>
          <w:sz w:val="28"/>
          <w:szCs w:val="28"/>
          <w:vertAlign w:val="superscript"/>
        </w:rPr>
        <w:t>+</w:t>
      </w:r>
      <w:r>
        <w:rPr>
          <w:rFonts w:ascii="Times New Roman" w:eastAsia="Times New Roman" w:hAnsi="Times New Roman" w:cs="Times New Roman"/>
          <w:color w:val="373D3F"/>
          <w:sz w:val="28"/>
          <w:szCs w:val="28"/>
        </w:rPr>
        <w:t> in the reactio</w:t>
      </w:r>
      <w:r>
        <w:rPr>
          <w:rFonts w:ascii="Times New Roman" w:eastAsia="Times New Roman" w:hAnsi="Times New Roman" w:cs="Times New Roman"/>
          <w:color w:val="373D3F"/>
          <w:sz w:val="28"/>
          <w:szCs w:val="28"/>
        </w:rPr>
        <w:t>n with the base.</w:t>
      </w:r>
    </w:p>
    <w:p w14:paraId="5BF446E1" w14:textId="77777777" w:rsidR="00EF3A13" w:rsidRDefault="00007291">
      <w:pPr>
        <w:pBdr>
          <w:top w:val="nil"/>
          <w:left w:val="nil"/>
          <w:bottom w:val="nil"/>
          <w:right w:val="nil"/>
          <w:between w:val="nil"/>
        </w:pBdr>
        <w:shd w:val="clear" w:color="auto" w:fill="FCFCFC"/>
        <w:spacing w:line="240" w:lineRule="auto"/>
        <w:ind w:left="360"/>
        <w:jc w:val="both"/>
        <w:rPr>
          <w:rFonts w:ascii="Times New Roman" w:eastAsia="Times New Roman" w:hAnsi="Times New Roman" w:cs="Times New Roman"/>
          <w:color w:val="373D3F"/>
          <w:sz w:val="28"/>
          <w:szCs w:val="28"/>
          <w:highlight w:val="white"/>
        </w:rPr>
      </w:pPr>
      <w:r>
        <w:rPr>
          <w:rFonts w:ascii="Times New Roman" w:eastAsia="Times New Roman" w:hAnsi="Times New Roman" w:cs="Times New Roman"/>
          <w:color w:val="373D3F"/>
          <w:sz w:val="28"/>
          <w:szCs w:val="28"/>
          <w:highlight w:val="white"/>
        </w:rPr>
        <w:t>One can determine the exact amount of acid and conjugate base needed to make a buffer of a certain pH, using the Henderson-Hasselbach equation:</w:t>
      </w:r>
    </w:p>
    <w:p w14:paraId="45500E90" w14:textId="77777777" w:rsidR="00EF3A13" w:rsidRDefault="00007291">
      <w:pPr>
        <w:pBdr>
          <w:top w:val="nil"/>
          <w:left w:val="nil"/>
          <w:bottom w:val="nil"/>
          <w:right w:val="nil"/>
          <w:between w:val="nil"/>
        </w:pBdr>
        <w:shd w:val="clear" w:color="auto" w:fill="FCFCFC"/>
        <w:spacing w:line="240" w:lineRule="auto"/>
        <w:ind w:left="360"/>
        <w:jc w:val="center"/>
        <w:rPr>
          <w:rFonts w:ascii="Times New Roman" w:eastAsia="Times New Roman" w:hAnsi="Times New Roman" w:cs="Times New Roman"/>
          <w:color w:val="373D3F"/>
          <w:sz w:val="28"/>
          <w:szCs w:val="28"/>
          <w:vertAlign w:val="superscript"/>
        </w:rPr>
      </w:pPr>
      <w:r>
        <w:rPr>
          <w:rFonts w:ascii="Times New Roman" w:eastAsia="Times New Roman" w:hAnsi="Times New Roman" w:cs="Times New Roman"/>
          <w:color w:val="373D3F"/>
          <w:sz w:val="28"/>
          <w:szCs w:val="28"/>
        </w:rPr>
        <w:t xml:space="preserve">HA </w:t>
      </w:r>
      <w:r>
        <w:rPr>
          <w:rFonts w:ascii="Cambria Math" w:eastAsia="Cambria Math" w:hAnsi="Cambria Math" w:cs="Cambria Math"/>
          <w:color w:val="373D3F"/>
          <w:sz w:val="28"/>
          <w:szCs w:val="28"/>
        </w:rPr>
        <w:t>⇌</w:t>
      </w:r>
      <w:r>
        <w:rPr>
          <w:rFonts w:ascii="Cambria Math" w:eastAsia="Cambria Math" w:hAnsi="Cambria Math" w:cs="Cambria Math"/>
          <w:color w:val="373D3F"/>
          <w:sz w:val="28"/>
          <w:szCs w:val="28"/>
        </w:rPr>
        <w:t xml:space="preserve"> </w:t>
      </w:r>
      <w:r>
        <w:rPr>
          <w:rFonts w:ascii="Times New Roman" w:eastAsia="Times New Roman" w:hAnsi="Times New Roman" w:cs="Times New Roman"/>
          <w:color w:val="373D3F"/>
          <w:sz w:val="28"/>
          <w:szCs w:val="28"/>
        </w:rPr>
        <w:t>H</w:t>
      </w:r>
      <w:r>
        <w:rPr>
          <w:rFonts w:ascii="Times New Roman" w:eastAsia="Times New Roman" w:hAnsi="Times New Roman" w:cs="Times New Roman"/>
          <w:color w:val="373D3F"/>
          <w:sz w:val="28"/>
          <w:szCs w:val="28"/>
          <w:vertAlign w:val="superscript"/>
        </w:rPr>
        <w:t>+</w:t>
      </w:r>
      <w:r>
        <w:rPr>
          <w:rFonts w:ascii="Times New Roman" w:eastAsia="Times New Roman" w:hAnsi="Times New Roman" w:cs="Times New Roman"/>
          <w:color w:val="373D3F"/>
          <w:sz w:val="28"/>
          <w:szCs w:val="28"/>
        </w:rPr>
        <w:t xml:space="preserve"> + A</w:t>
      </w:r>
      <w:r>
        <w:rPr>
          <w:rFonts w:ascii="Times New Roman" w:eastAsia="Times New Roman" w:hAnsi="Times New Roman" w:cs="Times New Roman"/>
          <w:color w:val="373D3F"/>
          <w:sz w:val="28"/>
          <w:szCs w:val="28"/>
          <w:vertAlign w:val="superscript"/>
        </w:rPr>
        <w:t>-</w:t>
      </w:r>
    </w:p>
    <w:p w14:paraId="2B4B8893" w14:textId="77777777" w:rsidR="00EF3A13" w:rsidRDefault="00007291">
      <w:pPr>
        <w:pBdr>
          <w:top w:val="nil"/>
          <w:left w:val="nil"/>
          <w:bottom w:val="nil"/>
          <w:right w:val="nil"/>
          <w:between w:val="nil"/>
        </w:pBdr>
        <w:shd w:val="clear" w:color="auto" w:fill="FFFFFF"/>
        <w:spacing w:before="280" w:after="0" w:line="240" w:lineRule="auto"/>
        <w:ind w:left="360"/>
        <w:jc w:val="both"/>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The strength of a weak acid is usually represented as an equilibrium constant. The acid-dissociation equilibrium constant (K</w:t>
      </w:r>
      <w:r>
        <w:rPr>
          <w:rFonts w:ascii="Times New Roman" w:eastAsia="Times New Roman" w:hAnsi="Times New Roman" w:cs="Times New Roman"/>
          <w:color w:val="373D3F"/>
          <w:sz w:val="28"/>
          <w:szCs w:val="28"/>
          <w:vertAlign w:val="subscript"/>
        </w:rPr>
        <w:t>a</w:t>
      </w:r>
      <w:r>
        <w:rPr>
          <w:rFonts w:ascii="Times New Roman" w:eastAsia="Times New Roman" w:hAnsi="Times New Roman" w:cs="Times New Roman"/>
          <w:color w:val="373D3F"/>
          <w:sz w:val="28"/>
          <w:szCs w:val="28"/>
        </w:rPr>
        <w:t>), which measures the propensity of an acid to dissociate, for the reaction is:</w:t>
      </w:r>
    </w:p>
    <w:p w14:paraId="0BC33637" w14:textId="77777777" w:rsidR="00EF3A13" w:rsidRDefault="00007291">
      <w:pPr>
        <w:jc w:val="center"/>
        <w:rPr>
          <w:rFonts w:ascii="Cambria Math" w:eastAsia="Cambria Math" w:hAnsi="Cambria Math" w:cs="Cambria Math"/>
          <w:color w:val="373D3F"/>
          <w:sz w:val="28"/>
          <w:szCs w:val="28"/>
        </w:rPr>
      </w:pPr>
      <m:oMathPara>
        <m:oMath>
          <m:r>
            <w:rPr>
              <w:rFonts w:ascii="Cambria Math" w:eastAsia="Cambria Math" w:hAnsi="Cambria Math" w:cs="Cambria Math"/>
              <w:color w:val="373D3F"/>
              <w:sz w:val="28"/>
              <w:szCs w:val="28"/>
            </w:rPr>
            <m:t>Ka</m:t>
          </m:r>
          <m:r>
            <w:rPr>
              <w:rFonts w:ascii="Cambria Math" w:eastAsia="Cambria Math" w:hAnsi="Cambria Math" w:cs="Cambria Math"/>
              <w:color w:val="373D3F"/>
              <w:sz w:val="28"/>
              <w:szCs w:val="28"/>
            </w:rPr>
            <m:t>=</m:t>
          </m:r>
          <m:f>
            <m:fPr>
              <m:ctrlPr>
                <w:rPr>
                  <w:rFonts w:ascii="Cambria Math" w:eastAsia="Cambria Math" w:hAnsi="Cambria Math" w:cs="Cambria Math"/>
                  <w:color w:val="373D3F"/>
                  <w:sz w:val="28"/>
                  <w:szCs w:val="28"/>
                </w:rPr>
              </m:ctrlPr>
            </m:fPr>
            <m:num>
              <m:d>
                <m:dPr>
                  <m:begChr m:val="["/>
                  <m:endChr m:val="]"/>
                  <m:ctrlPr>
                    <w:rPr>
                      <w:rFonts w:ascii="Cambria Math" w:eastAsia="Cambria Math" w:hAnsi="Cambria Math" w:cs="Cambria Math"/>
                      <w:color w:val="373D3F"/>
                      <w:sz w:val="28"/>
                      <w:szCs w:val="28"/>
                    </w:rPr>
                  </m:ctrlPr>
                </m:dPr>
                <m:e>
                  <m:r>
                    <w:rPr>
                      <w:rFonts w:ascii="Cambria Math" w:eastAsia="Cambria Math" w:hAnsi="Cambria Math" w:cs="Cambria Math"/>
                      <w:color w:val="373D3F"/>
                      <w:sz w:val="28"/>
                      <w:szCs w:val="28"/>
                    </w:rPr>
                    <m:t>H</m:t>
                  </m:r>
                  <m:r>
                    <w:rPr>
                      <w:rFonts w:ascii="Cambria Math" w:eastAsia="Cambria Math" w:hAnsi="Cambria Math" w:cs="Cambria Math"/>
                      <w:color w:val="373D3F"/>
                      <w:sz w:val="28"/>
                      <w:szCs w:val="28"/>
                    </w:rPr>
                    <m:t>+</m:t>
                  </m:r>
                </m:e>
              </m:d>
              <m:r>
                <w:rPr>
                  <w:rFonts w:ascii="Cambria Math" w:eastAsia="Cambria Math" w:hAnsi="Cambria Math" w:cs="Cambria Math"/>
                  <w:color w:val="373D3F"/>
                  <w:sz w:val="28"/>
                  <w:szCs w:val="28"/>
                </w:rPr>
                <m:t>[</m:t>
              </m:r>
              <m:r>
                <w:rPr>
                  <w:rFonts w:ascii="Cambria Math" w:eastAsia="Cambria Math" w:hAnsi="Cambria Math" w:cs="Cambria Math"/>
                  <w:color w:val="373D3F"/>
                  <w:sz w:val="28"/>
                  <w:szCs w:val="28"/>
                </w:rPr>
                <m:t>A</m:t>
              </m:r>
              <m:r>
                <w:rPr>
                  <w:rFonts w:ascii="Cambria Math" w:eastAsia="Cambria Math" w:hAnsi="Cambria Math" w:cs="Cambria Math"/>
                  <w:color w:val="373D3F"/>
                  <w:sz w:val="28"/>
                  <w:szCs w:val="28"/>
                </w:rPr>
                <m:t>-</m:t>
              </m:r>
              <m:r>
                <w:rPr>
                  <w:rFonts w:ascii="Cambria Math" w:eastAsia="Cambria Math" w:hAnsi="Cambria Math" w:cs="Cambria Math"/>
                  <w:color w:val="373D3F"/>
                  <w:sz w:val="28"/>
                  <w:szCs w:val="28"/>
                </w:rPr>
                <m:t>]</m:t>
              </m:r>
            </m:num>
            <m:den>
              <m:r>
                <w:rPr>
                  <w:rFonts w:ascii="Cambria Math" w:eastAsia="Cambria Math" w:hAnsi="Cambria Math" w:cs="Cambria Math"/>
                  <w:color w:val="373D3F"/>
                  <w:sz w:val="28"/>
                  <w:szCs w:val="28"/>
                </w:rPr>
                <m:t>[</m:t>
              </m:r>
              <m:r>
                <w:rPr>
                  <w:rFonts w:ascii="Cambria Math" w:eastAsia="Cambria Math" w:hAnsi="Cambria Math" w:cs="Cambria Math"/>
                  <w:color w:val="373D3F"/>
                  <w:sz w:val="28"/>
                  <w:szCs w:val="28"/>
                </w:rPr>
                <m:t>HA</m:t>
              </m:r>
              <m:r>
                <w:rPr>
                  <w:rFonts w:ascii="Cambria Math" w:eastAsia="Cambria Math" w:hAnsi="Cambria Math" w:cs="Cambria Math"/>
                  <w:color w:val="373D3F"/>
                  <w:sz w:val="28"/>
                  <w:szCs w:val="28"/>
                </w:rPr>
                <m:t>]</m:t>
              </m:r>
            </m:den>
          </m:f>
        </m:oMath>
      </m:oMathPara>
    </w:p>
    <w:p w14:paraId="5B03820B" w14:textId="77777777" w:rsidR="00EF3A13" w:rsidRDefault="00EF3A13">
      <w:pPr>
        <w:pBdr>
          <w:top w:val="nil"/>
          <w:left w:val="nil"/>
          <w:bottom w:val="nil"/>
          <w:right w:val="nil"/>
          <w:between w:val="nil"/>
        </w:pBdr>
        <w:shd w:val="clear" w:color="auto" w:fill="FFFFFF"/>
        <w:spacing w:after="0" w:line="240" w:lineRule="auto"/>
        <w:ind w:left="360"/>
        <w:jc w:val="center"/>
        <w:rPr>
          <w:rFonts w:ascii="Times New Roman" w:eastAsia="Times New Roman" w:hAnsi="Times New Roman" w:cs="Times New Roman"/>
          <w:color w:val="373D3F"/>
          <w:sz w:val="28"/>
          <w:szCs w:val="28"/>
        </w:rPr>
      </w:pPr>
    </w:p>
    <w:p w14:paraId="30A0C454" w14:textId="77777777" w:rsidR="00EF3A13" w:rsidRDefault="00007291">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After taking the log of the entire equation and rearranging it, the result is:</w:t>
      </w:r>
    </w:p>
    <w:p w14:paraId="2298864F" w14:textId="77777777" w:rsidR="00EF3A13" w:rsidRDefault="00007291">
      <w:pPr>
        <w:pBdr>
          <w:top w:val="nil"/>
          <w:left w:val="nil"/>
          <w:bottom w:val="nil"/>
          <w:right w:val="nil"/>
          <w:between w:val="nil"/>
        </w:pBdr>
        <w:shd w:val="clear" w:color="auto" w:fill="FFFFFF"/>
        <w:spacing w:after="0" w:line="240" w:lineRule="auto"/>
        <w:ind w:left="360"/>
        <w:jc w:val="center"/>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Log (Ka) = log [H</w:t>
      </w:r>
      <w:r>
        <w:rPr>
          <w:rFonts w:ascii="Times New Roman" w:eastAsia="Times New Roman" w:hAnsi="Times New Roman" w:cs="Times New Roman"/>
          <w:color w:val="373D3F"/>
          <w:sz w:val="28"/>
          <w:szCs w:val="28"/>
          <w:vertAlign w:val="superscript"/>
        </w:rPr>
        <w:t>+</w:t>
      </w:r>
      <w:r>
        <w:rPr>
          <w:rFonts w:ascii="Times New Roman" w:eastAsia="Times New Roman" w:hAnsi="Times New Roman" w:cs="Times New Roman"/>
          <w:color w:val="373D3F"/>
          <w:sz w:val="28"/>
          <w:szCs w:val="28"/>
        </w:rPr>
        <w:t>] + log([A</w:t>
      </w:r>
      <w:r>
        <w:rPr>
          <w:rFonts w:ascii="Times New Roman" w:eastAsia="Times New Roman" w:hAnsi="Times New Roman" w:cs="Times New Roman"/>
          <w:color w:val="373D3F"/>
          <w:sz w:val="28"/>
          <w:szCs w:val="28"/>
          <w:vertAlign w:val="superscript"/>
        </w:rPr>
        <w:t>-</w:t>
      </w:r>
      <w:r>
        <w:rPr>
          <w:rFonts w:ascii="Times New Roman" w:eastAsia="Times New Roman" w:hAnsi="Times New Roman" w:cs="Times New Roman"/>
          <w:color w:val="373D3F"/>
          <w:sz w:val="28"/>
          <w:szCs w:val="28"/>
        </w:rPr>
        <w:t>][HA])</w:t>
      </w:r>
    </w:p>
    <w:p w14:paraId="50655C97" w14:textId="77777777" w:rsidR="00EF3A13" w:rsidRDefault="00EF3A13">
      <w:pPr>
        <w:pBdr>
          <w:top w:val="nil"/>
          <w:left w:val="nil"/>
          <w:bottom w:val="nil"/>
          <w:right w:val="nil"/>
          <w:between w:val="nil"/>
        </w:pBdr>
        <w:shd w:val="clear" w:color="auto" w:fill="FFFFFF"/>
        <w:spacing w:after="0" w:line="240" w:lineRule="auto"/>
        <w:ind w:left="360"/>
        <w:jc w:val="center"/>
        <w:rPr>
          <w:rFonts w:ascii="Times New Roman" w:eastAsia="Times New Roman" w:hAnsi="Times New Roman" w:cs="Times New Roman"/>
          <w:color w:val="373D3F"/>
          <w:sz w:val="28"/>
          <w:szCs w:val="28"/>
        </w:rPr>
      </w:pPr>
    </w:p>
    <w:p w14:paraId="5B9DE92A" w14:textId="77777777" w:rsidR="00EF3A13" w:rsidRDefault="00007291">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This equation can be rewritten as:</w:t>
      </w:r>
    </w:p>
    <w:p w14:paraId="5406E811" w14:textId="77777777" w:rsidR="00EF3A13" w:rsidRDefault="00007291">
      <w:pPr>
        <w:pBdr>
          <w:top w:val="nil"/>
          <w:left w:val="nil"/>
          <w:bottom w:val="nil"/>
          <w:right w:val="nil"/>
          <w:between w:val="nil"/>
        </w:pBdr>
        <w:shd w:val="clear" w:color="auto" w:fill="FFFFFF"/>
        <w:spacing w:after="0" w:line="240" w:lineRule="auto"/>
        <w:ind w:left="360"/>
        <w:jc w:val="center"/>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w:t>
      </w:r>
      <w:r>
        <w:rPr>
          <w:rFonts w:ascii="Times New Roman" w:eastAsia="Times New Roman" w:hAnsi="Times New Roman" w:cs="Times New Roman"/>
          <w:color w:val="373D3F"/>
          <w:sz w:val="28"/>
          <w:szCs w:val="28"/>
        </w:rPr>
        <w:t xml:space="preserve">pKa = −pH + </w:t>
      </w:r>
      <m:oMath>
        <m:r>
          <w:rPr>
            <w:rFonts w:ascii="Cambria Math" w:eastAsia="Cambria Math" w:hAnsi="Cambria Math" w:cs="Cambria Math"/>
            <w:color w:val="373D3F"/>
            <w:sz w:val="28"/>
            <w:szCs w:val="28"/>
          </w:rPr>
          <m:t>log</m:t>
        </m:r>
        <m:f>
          <m:fPr>
            <m:ctrlPr>
              <w:rPr>
                <w:rFonts w:ascii="Cambria Math" w:eastAsia="Cambria Math" w:hAnsi="Cambria Math" w:cs="Cambria Math"/>
                <w:color w:val="373D3F"/>
                <w:sz w:val="28"/>
                <w:szCs w:val="28"/>
              </w:rPr>
            </m:ctrlPr>
          </m:fPr>
          <m:num>
            <m:r>
              <w:rPr>
                <w:rFonts w:ascii="Cambria Math" w:eastAsia="Cambria Math" w:hAnsi="Cambria Math" w:cs="Cambria Math"/>
                <w:color w:val="373D3F"/>
                <w:sz w:val="28"/>
                <w:szCs w:val="28"/>
              </w:rPr>
              <m:t>[</m:t>
            </m:r>
            <m:r>
              <w:rPr>
                <w:rFonts w:ascii="Cambria Math" w:eastAsia="Cambria Math" w:hAnsi="Cambria Math" w:cs="Cambria Math"/>
                <w:color w:val="373D3F"/>
                <w:sz w:val="28"/>
                <w:szCs w:val="28"/>
              </w:rPr>
              <m:t>A</m:t>
            </m:r>
            <m:r>
              <w:rPr>
                <w:rFonts w:ascii="Cambria Math" w:eastAsia="Cambria Math" w:hAnsi="Cambria Math" w:cs="Cambria Math"/>
                <w:color w:val="373D3F"/>
                <w:sz w:val="28"/>
                <w:szCs w:val="28"/>
              </w:rPr>
              <m:t>-</m:t>
            </m:r>
            <m:r>
              <w:rPr>
                <w:rFonts w:ascii="Cambria Math" w:eastAsia="Cambria Math" w:hAnsi="Cambria Math" w:cs="Cambria Math"/>
                <w:color w:val="373D3F"/>
                <w:sz w:val="28"/>
                <w:szCs w:val="28"/>
              </w:rPr>
              <m:t>]</m:t>
            </m:r>
          </m:num>
          <m:den>
            <m:r>
              <w:rPr>
                <w:rFonts w:ascii="Cambria Math" w:eastAsia="Cambria Math" w:hAnsi="Cambria Math" w:cs="Cambria Math"/>
                <w:color w:val="373D3F"/>
                <w:sz w:val="28"/>
                <w:szCs w:val="28"/>
              </w:rPr>
              <m:t>[</m:t>
            </m:r>
            <m:r>
              <w:rPr>
                <w:rFonts w:ascii="Cambria Math" w:eastAsia="Cambria Math" w:hAnsi="Cambria Math" w:cs="Cambria Math"/>
                <w:color w:val="373D3F"/>
                <w:sz w:val="28"/>
                <w:szCs w:val="28"/>
              </w:rPr>
              <m:t>HA</m:t>
            </m:r>
            <m:r>
              <w:rPr>
                <w:rFonts w:ascii="Cambria Math" w:eastAsia="Cambria Math" w:hAnsi="Cambria Math" w:cs="Cambria Math"/>
                <w:color w:val="373D3F"/>
                <w:sz w:val="28"/>
                <w:szCs w:val="28"/>
              </w:rPr>
              <m:t>]</m:t>
            </m:r>
          </m:den>
        </m:f>
      </m:oMath>
    </w:p>
    <w:p w14:paraId="2801BF06" w14:textId="77777777" w:rsidR="00EF3A13" w:rsidRDefault="00EF3A13">
      <w:pPr>
        <w:pBdr>
          <w:top w:val="nil"/>
          <w:left w:val="nil"/>
          <w:bottom w:val="nil"/>
          <w:right w:val="nil"/>
          <w:between w:val="nil"/>
        </w:pBdr>
        <w:shd w:val="clear" w:color="auto" w:fill="FFFFFF"/>
        <w:spacing w:after="0" w:line="240" w:lineRule="auto"/>
        <w:ind w:left="360"/>
        <w:jc w:val="center"/>
        <w:rPr>
          <w:rFonts w:ascii="Times New Roman" w:eastAsia="Times New Roman" w:hAnsi="Times New Roman" w:cs="Times New Roman"/>
          <w:color w:val="373D3F"/>
          <w:sz w:val="28"/>
          <w:szCs w:val="28"/>
        </w:rPr>
      </w:pPr>
    </w:p>
    <w:p w14:paraId="660A23C4" w14:textId="77777777" w:rsidR="00EF3A13" w:rsidRDefault="00007291">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Distributing the negative sign gives the final version of the Henderson-Hasselbalch equation:</w:t>
      </w:r>
    </w:p>
    <w:p w14:paraId="2E0B0732" w14:textId="77777777" w:rsidR="00EF3A13" w:rsidRDefault="00007291">
      <w:pPr>
        <w:pBdr>
          <w:top w:val="nil"/>
          <w:left w:val="nil"/>
          <w:bottom w:val="nil"/>
          <w:right w:val="nil"/>
          <w:between w:val="nil"/>
        </w:pBdr>
        <w:shd w:val="clear" w:color="auto" w:fill="FFFFFF"/>
        <w:spacing w:after="0" w:line="240" w:lineRule="auto"/>
        <w:ind w:left="360"/>
        <w:jc w:val="center"/>
        <w:rPr>
          <w:rFonts w:ascii="Times New Roman" w:eastAsia="Times New Roman" w:hAnsi="Times New Roman" w:cs="Times New Roman"/>
          <w:color w:val="373D3F"/>
          <w:sz w:val="28"/>
          <w:szCs w:val="28"/>
        </w:rPr>
      </w:pPr>
      <w:r>
        <w:rPr>
          <w:rFonts w:ascii="Times New Roman" w:eastAsia="Times New Roman" w:hAnsi="Times New Roman" w:cs="Times New Roman"/>
          <w:color w:val="373D3F"/>
          <w:sz w:val="28"/>
          <w:szCs w:val="28"/>
        </w:rPr>
        <w:t xml:space="preserve">pH = pKa + </w:t>
      </w:r>
      <m:oMath>
        <m:r>
          <w:rPr>
            <w:rFonts w:ascii="Cambria Math" w:eastAsia="Cambria Math" w:hAnsi="Cambria Math" w:cs="Cambria Math"/>
            <w:color w:val="373D3F"/>
            <w:sz w:val="28"/>
            <w:szCs w:val="28"/>
          </w:rPr>
          <m:t>log</m:t>
        </m:r>
        <m:f>
          <m:fPr>
            <m:ctrlPr>
              <w:rPr>
                <w:rFonts w:ascii="Cambria Math" w:eastAsia="Cambria Math" w:hAnsi="Cambria Math" w:cs="Cambria Math"/>
                <w:color w:val="373D3F"/>
                <w:sz w:val="28"/>
                <w:szCs w:val="28"/>
              </w:rPr>
            </m:ctrlPr>
          </m:fPr>
          <m:num>
            <m:r>
              <w:rPr>
                <w:rFonts w:ascii="Cambria Math" w:eastAsia="Cambria Math" w:hAnsi="Cambria Math" w:cs="Cambria Math"/>
                <w:color w:val="373D3F"/>
                <w:sz w:val="28"/>
                <w:szCs w:val="28"/>
              </w:rPr>
              <m:t>[</m:t>
            </m:r>
            <m:r>
              <w:rPr>
                <w:rFonts w:ascii="Cambria Math" w:eastAsia="Cambria Math" w:hAnsi="Cambria Math" w:cs="Cambria Math"/>
                <w:color w:val="373D3F"/>
                <w:sz w:val="28"/>
                <w:szCs w:val="28"/>
              </w:rPr>
              <m:t>A</m:t>
            </m:r>
            <m:r>
              <w:rPr>
                <w:rFonts w:ascii="Cambria Math" w:eastAsia="Cambria Math" w:hAnsi="Cambria Math" w:cs="Cambria Math"/>
                <w:color w:val="373D3F"/>
                <w:sz w:val="28"/>
                <w:szCs w:val="28"/>
              </w:rPr>
              <m:t>-</m:t>
            </m:r>
            <m:r>
              <w:rPr>
                <w:rFonts w:ascii="Cambria Math" w:eastAsia="Cambria Math" w:hAnsi="Cambria Math" w:cs="Cambria Math"/>
                <w:color w:val="373D3F"/>
                <w:sz w:val="28"/>
                <w:szCs w:val="28"/>
              </w:rPr>
              <m:t>]</m:t>
            </m:r>
          </m:num>
          <m:den>
            <m:r>
              <w:rPr>
                <w:rFonts w:ascii="Cambria Math" w:eastAsia="Cambria Math" w:hAnsi="Cambria Math" w:cs="Cambria Math"/>
                <w:color w:val="373D3F"/>
                <w:sz w:val="28"/>
                <w:szCs w:val="28"/>
              </w:rPr>
              <m:t>[</m:t>
            </m:r>
            <m:r>
              <w:rPr>
                <w:rFonts w:ascii="Cambria Math" w:eastAsia="Cambria Math" w:hAnsi="Cambria Math" w:cs="Cambria Math"/>
                <w:color w:val="373D3F"/>
                <w:sz w:val="28"/>
                <w:szCs w:val="28"/>
              </w:rPr>
              <m:t>HA</m:t>
            </m:r>
            <m:r>
              <w:rPr>
                <w:rFonts w:ascii="Cambria Math" w:eastAsia="Cambria Math" w:hAnsi="Cambria Math" w:cs="Cambria Math"/>
                <w:color w:val="373D3F"/>
                <w:sz w:val="28"/>
                <w:szCs w:val="28"/>
              </w:rPr>
              <m:t>]</m:t>
            </m:r>
          </m:den>
        </m:f>
      </m:oMath>
    </w:p>
    <w:p w14:paraId="781FDFB4"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79D5F4B9"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01A529F"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CE06984"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83CB8EE" w14:textId="77777777" w:rsidR="00EF3A13" w:rsidRDefault="00EF3A13">
      <w:pPr>
        <w:pBdr>
          <w:top w:val="nil"/>
          <w:left w:val="nil"/>
          <w:bottom w:val="nil"/>
          <w:right w:val="nil"/>
          <w:between w:val="nil"/>
        </w:pBdr>
        <w:ind w:left="360"/>
        <w:jc w:val="both"/>
        <w:rPr>
          <w:rFonts w:ascii="Times New Roman" w:eastAsia="Times New Roman" w:hAnsi="Times New Roman" w:cs="Times New Roman"/>
          <w:b/>
          <w:color w:val="000000"/>
          <w:sz w:val="28"/>
          <w:szCs w:val="28"/>
        </w:rPr>
      </w:pPr>
    </w:p>
    <w:p w14:paraId="1C920F56" w14:textId="77777777" w:rsidR="002725A6" w:rsidRDefault="002725A6">
      <w:pPr>
        <w:jc w:val="center"/>
        <w:rPr>
          <w:rFonts w:ascii="Times New Roman" w:eastAsia="Times New Roman" w:hAnsi="Times New Roman" w:cs="Times New Roman"/>
          <w:b/>
          <w:sz w:val="40"/>
          <w:szCs w:val="40"/>
        </w:rPr>
      </w:pPr>
    </w:p>
    <w:p w14:paraId="0EC619D1" w14:textId="77777777" w:rsidR="002725A6" w:rsidRDefault="002725A6">
      <w:pPr>
        <w:jc w:val="center"/>
        <w:rPr>
          <w:rFonts w:ascii="Times New Roman" w:eastAsia="Times New Roman" w:hAnsi="Times New Roman" w:cs="Times New Roman"/>
          <w:b/>
          <w:sz w:val="40"/>
          <w:szCs w:val="40"/>
        </w:rPr>
      </w:pPr>
    </w:p>
    <w:p w14:paraId="0C8F6359" w14:textId="5F49015C" w:rsidR="00EF3A13" w:rsidRDefault="0000729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Experiment-2</w:t>
      </w:r>
    </w:p>
    <w:p w14:paraId="73E2FB7C" w14:textId="77777777" w:rsidR="00EF3A13" w:rsidRDefault="0000729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To quantify DNA using UV visible spectroscopy.</w:t>
      </w:r>
    </w:p>
    <w:p w14:paraId="65D6C00D" w14:textId="77777777" w:rsidR="00EF3A13" w:rsidRDefault="0000729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7A92A43C" w14:textId="77777777" w:rsidR="00EF3A13" w:rsidRDefault="0000729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Need for Quantification-</w:t>
      </w:r>
      <w:r>
        <w:rPr>
          <w:rFonts w:ascii="Times New Roman" w:eastAsia="Times New Roman" w:hAnsi="Times New Roman" w:cs="Times New Roman"/>
          <w:sz w:val="28"/>
          <w:szCs w:val="28"/>
        </w:rPr>
        <w:t xml:space="preserve"> Nucleic acids are the building blocks of life in all living things, from plants and animals to bacteria and viruses. In research, it’s important to quantify RNA and DNA prior to downstream processes like sequencing, restriction enzyme digestions and ligat</w:t>
      </w:r>
      <w:r>
        <w:rPr>
          <w:rFonts w:ascii="Times New Roman" w:eastAsia="Times New Roman" w:hAnsi="Times New Roman" w:cs="Times New Roman"/>
          <w:sz w:val="28"/>
          <w:szCs w:val="28"/>
        </w:rPr>
        <w:t>ions, PCR and qPCR along with many other applications. Along with determining nucleic acid concentrations, it’s also important to calculate the ratio of nucleic acid to protein to ascertain purity before using the sample in downstream applications.</w:t>
      </w:r>
    </w:p>
    <w:p w14:paraId="66B3991E" w14:textId="77777777" w:rsidR="00EF3A13" w:rsidRDefault="00007291">
      <w:pPr>
        <w:jc w:val="both"/>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b/>
          <w:sz w:val="28"/>
          <w:szCs w:val="28"/>
        </w:rPr>
        <w:t>Spectro</w:t>
      </w:r>
      <w:r>
        <w:rPr>
          <w:rFonts w:ascii="Times New Roman" w:eastAsia="Times New Roman" w:hAnsi="Times New Roman" w:cs="Times New Roman"/>
          <w:b/>
          <w:sz w:val="28"/>
          <w:szCs w:val="28"/>
        </w:rPr>
        <w:t>photometer-</w:t>
      </w:r>
      <w:r>
        <w:rPr>
          <w:rFonts w:ascii="Arial" w:eastAsia="Arial" w:hAnsi="Arial" w:cs="Arial"/>
          <w:color w:val="202122"/>
          <w:sz w:val="21"/>
          <w:szCs w:val="21"/>
          <w:highlight w:val="white"/>
        </w:rPr>
        <w:t xml:space="preserve"> </w:t>
      </w:r>
      <w:r>
        <w:rPr>
          <w:rFonts w:ascii="Times New Roman" w:eastAsia="Times New Roman" w:hAnsi="Times New Roman" w:cs="Times New Roman"/>
          <w:color w:val="202122"/>
          <w:sz w:val="28"/>
          <w:szCs w:val="28"/>
          <w:highlight w:val="white"/>
        </w:rPr>
        <w:t>that can measure the intensity of a light beam at different wavelengths.</w:t>
      </w:r>
    </w:p>
    <w:p w14:paraId="1305EF8A" w14:textId="77777777" w:rsidR="00EF3A13" w:rsidRDefault="00007291">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23DD11C" wp14:editId="088BFB90">
            <wp:extent cx="2385060" cy="238506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385060" cy="2385060"/>
                    </a:xfrm>
                    <a:prstGeom prst="rect">
                      <a:avLst/>
                    </a:prstGeom>
                    <a:ln/>
                  </pic:spPr>
                </pic:pic>
              </a:graphicData>
            </a:graphic>
          </wp:inline>
        </w:drawing>
      </w:r>
    </w:p>
    <w:p w14:paraId="65C33A3A" w14:textId="77777777" w:rsidR="00EF3A13" w:rsidRDefault="0000729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UV visible spectrophotometer</w:t>
      </w:r>
    </w:p>
    <w:p w14:paraId="0D9DACA6"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DNA concentration can be determined by measuring the absorbance at 260 nm in a spectrophotometer using a UV-transparent cuvette. In molecula</w:t>
      </w:r>
      <w:r>
        <w:rPr>
          <w:rFonts w:ascii="Times New Roman" w:eastAsia="Times New Roman" w:hAnsi="Times New Roman" w:cs="Times New Roman"/>
          <w:sz w:val="28"/>
          <w:szCs w:val="28"/>
        </w:rPr>
        <w:t xml:space="preserve">r absorbance spectroscopy, a beam of ultraviolet or visible light (Po) is directed through a sample.  Some of the light may be transmitted through the sample (P).  Light that was not transmitted through the sample was absorbed.  </w:t>
      </w:r>
    </w:p>
    <w:p w14:paraId="74F50D28"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Transmittance (T)-</w:t>
      </w:r>
      <w:r>
        <w:rPr>
          <w:rFonts w:ascii="Times New Roman" w:eastAsia="Times New Roman" w:hAnsi="Times New Roman" w:cs="Times New Roman"/>
          <w:sz w:val="28"/>
          <w:szCs w:val="28"/>
        </w:rPr>
        <w:t xml:space="preserve"> is defi</w:t>
      </w:r>
      <w:r>
        <w:rPr>
          <w:rFonts w:ascii="Times New Roman" w:eastAsia="Times New Roman" w:hAnsi="Times New Roman" w:cs="Times New Roman"/>
          <w:sz w:val="28"/>
          <w:szCs w:val="28"/>
        </w:rPr>
        <w:t xml:space="preserve">ned as the ratio of P/Po. </w:t>
      </w:r>
    </w:p>
    <w:p w14:paraId="7806A1DA"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b/>
          <w:sz w:val="28"/>
          <w:szCs w:val="28"/>
        </w:rPr>
        <w:t>Absorbance(A)</w:t>
      </w:r>
      <w:r>
        <w:rPr>
          <w:rFonts w:ascii="Times New Roman" w:eastAsia="Times New Roman" w:hAnsi="Times New Roman" w:cs="Times New Roman"/>
          <w:sz w:val="28"/>
          <w:szCs w:val="28"/>
        </w:rPr>
        <w:t xml:space="preserve">- is defined as -log(T). </w:t>
      </w:r>
    </w:p>
    <w:p w14:paraId="317C1ECF"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Both DNA and RNA absorb light at 260 nm, therefore this is a measurement of total nucleic acid. Nucleic acid samples are also typically measured at 280 nm, which is the absorbance peak for p</w:t>
      </w:r>
      <w:r>
        <w:rPr>
          <w:rFonts w:ascii="Times New Roman" w:eastAsia="Times New Roman" w:hAnsi="Times New Roman" w:cs="Times New Roman"/>
          <w:sz w:val="28"/>
          <w:szCs w:val="28"/>
        </w:rPr>
        <w:t xml:space="preserve">rotein. Purines and pyrimidines in nucleic </w:t>
      </w:r>
      <w:r>
        <w:rPr>
          <w:rFonts w:ascii="Times New Roman" w:eastAsia="Times New Roman" w:hAnsi="Times New Roman" w:cs="Times New Roman"/>
          <w:sz w:val="28"/>
          <w:szCs w:val="28"/>
        </w:rPr>
        <w:lastRenderedPageBreak/>
        <w:t>acid show absorption maxima around 260nm if the DNA sample is pure without significant contamination from proteins or organic solvents.</w:t>
      </w:r>
    </w:p>
    <w:p w14:paraId="01B6B35C" w14:textId="77777777" w:rsidR="00EF3A13" w:rsidRDefault="00007291">
      <w:pPr>
        <w:shd w:val="clear" w:color="auto" w:fill="FFFFFF"/>
        <w:spacing w:before="280" w:after="2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cuvette-based spectrophotometer</w:t>
      </w:r>
      <w:r>
        <w:rPr>
          <w:rFonts w:ascii="Times New Roman" w:eastAsia="Times New Roman" w:hAnsi="Times New Roman" w:cs="Times New Roman"/>
          <w:sz w:val="28"/>
          <w:szCs w:val="28"/>
        </w:rPr>
        <w:t xml:space="preserve"> has a horizontal light path where the wavelength-specific light is perpendicular to the sample. Most standard cuvettes have fixed optical path lengths of 1 cm.</w:t>
      </w:r>
    </w:p>
    <w:p w14:paraId="590B80D3" w14:textId="77777777" w:rsidR="00EF3A13" w:rsidRDefault="00007291">
      <w:pPr>
        <w:shd w:val="clear" w:color="auto" w:fill="FFFFFF"/>
        <w:spacing w:before="280" w:after="28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3E755C" wp14:editId="60295783">
            <wp:extent cx="5731510" cy="212915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t="29224"/>
                    <a:stretch>
                      <a:fillRect/>
                    </a:stretch>
                  </pic:blipFill>
                  <pic:spPr>
                    <a:xfrm>
                      <a:off x="0" y="0"/>
                      <a:ext cx="5731510" cy="2129155"/>
                    </a:xfrm>
                    <a:prstGeom prst="rect">
                      <a:avLst/>
                    </a:prstGeom>
                    <a:ln/>
                  </pic:spPr>
                </pic:pic>
              </a:graphicData>
            </a:graphic>
          </wp:inline>
        </w:drawing>
      </w:r>
    </w:p>
    <w:p w14:paraId="295A0588"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Nucleic acid calculations are based on the </w:t>
      </w:r>
      <w:r>
        <w:rPr>
          <w:rFonts w:ascii="Times New Roman" w:eastAsia="Times New Roman" w:hAnsi="Times New Roman" w:cs="Times New Roman"/>
          <w:b/>
          <w:sz w:val="28"/>
          <w:szCs w:val="28"/>
        </w:rPr>
        <w:t>Beer-Lambert Law</w:t>
      </w:r>
      <w:r>
        <w:rPr>
          <w:rFonts w:ascii="Times New Roman" w:eastAsia="Times New Roman" w:hAnsi="Times New Roman" w:cs="Times New Roman"/>
          <w:sz w:val="28"/>
          <w:szCs w:val="28"/>
        </w:rPr>
        <w:t>,</w:t>
      </w:r>
    </w:p>
    <w:p w14:paraId="7D930BF1" w14:textId="77777777" w:rsidR="00EF3A13" w:rsidRDefault="0000729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 E × b × c</w:t>
      </w:r>
    </w:p>
    <w:p w14:paraId="0D3E1F14"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Where, </w:t>
      </w:r>
    </w:p>
    <w:p w14:paraId="233B05EE"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A = absorbance represented in absorbance units (A)</w:t>
      </w:r>
    </w:p>
    <w:p w14:paraId="2A5F2FC3"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 = wavelength-dependent molar absorptivity coefficient (or extinction coefficient) units - liter/mol-cm, </w:t>
      </w:r>
    </w:p>
    <w:p w14:paraId="20B81D70"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b = path length in cm</w:t>
      </w:r>
    </w:p>
    <w:p w14:paraId="524E241C"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c = analyte concentration in moles/liter or molarity (M).</w:t>
      </w:r>
    </w:p>
    <w:p w14:paraId="1ACC1885"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nucleic acid q</w:t>
      </w:r>
      <w:r>
        <w:rPr>
          <w:rFonts w:ascii="Times New Roman" w:eastAsia="Times New Roman" w:hAnsi="Times New Roman" w:cs="Times New Roman"/>
          <w:sz w:val="28"/>
          <w:szCs w:val="28"/>
        </w:rPr>
        <w:t xml:space="preserve">uantification, the Beer-Lambert equation is modified to use an extinction coefficient with units of ngcm/mL.  Using this extinction coefficient gives a manipulated equation: </w:t>
      </w:r>
    </w:p>
    <w:p w14:paraId="22D571B2" w14:textId="77777777" w:rsidR="00EF3A13" w:rsidRDefault="0000729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 = A × E × b</w:t>
      </w:r>
    </w:p>
    <w:p w14:paraId="71778929"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Where, </w:t>
      </w:r>
    </w:p>
    <w:p w14:paraId="11D5DF63"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 nucleic acid concentration in ngμL </w:t>
      </w:r>
    </w:p>
    <w:p w14:paraId="54E7853F"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A = absorbance in A</w:t>
      </w:r>
      <w:r>
        <w:rPr>
          <w:rFonts w:ascii="Times New Roman" w:eastAsia="Times New Roman" w:hAnsi="Times New Roman" w:cs="Times New Roman"/>
          <w:sz w:val="28"/>
          <w:szCs w:val="28"/>
        </w:rPr>
        <w:t>U</w:t>
      </w:r>
    </w:p>
    <w:p w14:paraId="50EFA923"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E = wavelength-dependent extinction coefficient in ng×cmμL</w:t>
      </w:r>
    </w:p>
    <w:p w14:paraId="15388919"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b = path length in cm.</w:t>
      </w:r>
    </w:p>
    <w:p w14:paraId="34F02E58"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generally accepted extinction coefficients for nucleic acids are:</w:t>
      </w:r>
    </w:p>
    <w:p w14:paraId="7D2EAA86"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Double Stranded DNA = 50 ng×cmµl</w:t>
      </w:r>
    </w:p>
    <w:p w14:paraId="0250DE9B"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Single Stranded DNA = 33 ng×cmµl</w:t>
      </w:r>
    </w:p>
    <w:p w14:paraId="7378809A"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RNA = 40 ng×cmµl</w:t>
      </w:r>
    </w:p>
    <w:p w14:paraId="70EA78CC" w14:textId="77777777" w:rsidR="00EF3A13" w:rsidRDefault="00EF3A13">
      <w:pPr>
        <w:rPr>
          <w:rFonts w:ascii="Times New Roman" w:eastAsia="Times New Roman" w:hAnsi="Times New Roman" w:cs="Times New Roman"/>
          <w:sz w:val="28"/>
          <w:szCs w:val="28"/>
        </w:rPr>
      </w:pPr>
    </w:p>
    <w:p w14:paraId="6E292DC2"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3CCD4ADC" w14:textId="77777777" w:rsidR="00EF3A13" w:rsidRDefault="00007291">
      <w:pPr>
        <w:numPr>
          <w:ilvl w:val="0"/>
          <w:numId w:val="7"/>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Take 1 ml TE buffer in a cuvette and calibrate the spectrophotometer at 260nm as well as 280nm.</w:t>
      </w:r>
    </w:p>
    <w:p w14:paraId="2ABDBC9B" w14:textId="77777777" w:rsidR="00EF3A13" w:rsidRDefault="00007291">
      <w:pPr>
        <w:numPr>
          <w:ilvl w:val="0"/>
          <w:numId w:val="7"/>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Add 10 </w:t>
      </w:r>
      <w:r>
        <w:rPr>
          <w:rFonts w:ascii="Symbol" w:eastAsia="Symbol" w:hAnsi="Symbol" w:cs="Symbol"/>
          <w:color w:val="000000"/>
        </w:rPr>
        <w:t>μ</w:t>
      </w:r>
      <w:r>
        <w:rPr>
          <w:rFonts w:ascii="Times New Roman" w:eastAsia="Times New Roman" w:hAnsi="Times New Roman" w:cs="Times New Roman"/>
          <w:color w:val="000000"/>
          <w:sz w:val="28"/>
          <w:szCs w:val="28"/>
        </w:rPr>
        <w:t>l of each DNA sample to 900</w:t>
      </w:r>
      <w:r>
        <w:rPr>
          <w:rFonts w:ascii="Symbol" w:eastAsia="Symbol" w:hAnsi="Symbol" w:cs="Symbol"/>
          <w:color w:val="000000"/>
        </w:rPr>
        <w:t>μ</w:t>
      </w:r>
      <w:r>
        <w:rPr>
          <w:rFonts w:ascii="Times New Roman" w:eastAsia="Times New Roman" w:hAnsi="Times New Roman" w:cs="Times New Roman"/>
          <w:color w:val="000000"/>
          <w:sz w:val="28"/>
          <w:szCs w:val="28"/>
        </w:rPr>
        <w:t>l TE (Tris-EDTA buffer) and mix well.</w:t>
      </w:r>
    </w:p>
    <w:p w14:paraId="4BF94240" w14:textId="77777777" w:rsidR="00EF3A13" w:rsidRDefault="00007291">
      <w:pPr>
        <w:numPr>
          <w:ilvl w:val="0"/>
          <w:numId w:val="7"/>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TE buffer as a blank in the other cuvette of the spectrophotometer.</w:t>
      </w:r>
    </w:p>
    <w:p w14:paraId="346F7714" w14:textId="77777777" w:rsidR="00EF3A13" w:rsidRDefault="00007291">
      <w:pPr>
        <w:numPr>
          <w:ilvl w:val="0"/>
          <w:numId w:val="7"/>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the OD260 and OD280 values on spectrophotometer.</w:t>
      </w:r>
    </w:p>
    <w:p w14:paraId="33380E56" w14:textId="77777777" w:rsidR="00EF3A13" w:rsidRDefault="00007291">
      <w:pPr>
        <w:numPr>
          <w:ilvl w:val="0"/>
          <w:numId w:val="7"/>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Calculate the OD260/OD280 ratio. </w:t>
      </w:r>
    </w:p>
    <w:p w14:paraId="088ACB71" w14:textId="77777777" w:rsidR="00EF3A13" w:rsidRDefault="00007291">
      <w:pPr>
        <w:numPr>
          <w:ilvl w:val="0"/>
          <w:numId w:val="7"/>
        </w:numPr>
        <w:pBdr>
          <w:top w:val="nil"/>
          <w:left w:val="nil"/>
          <w:bottom w:val="nil"/>
          <w:right w:val="nil"/>
          <w:between w:val="nil"/>
        </w:pBdr>
        <w:spacing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amount of DNA can be quantified using the formula:</w:t>
      </w:r>
    </w:p>
    <w:p w14:paraId="4FAB6B7E"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m:oMath>
        <m:r>
          <w:rPr>
            <w:rFonts w:ascii="Cambria Math" w:eastAsia="Cambria Math" w:hAnsi="Cambria Math" w:cs="Cambria Math"/>
            <w:sz w:val="28"/>
            <w:szCs w:val="28"/>
          </w:rPr>
          <m:t>DNA</m:t>
        </m:r>
        <m:r>
          <w:rPr>
            <w:rFonts w:ascii="Cambria Math" w:eastAsia="Cambria Math" w:hAnsi="Cambria Math" w:cs="Cambria Math"/>
            <w:sz w:val="28"/>
            <w:szCs w:val="28"/>
          </w:rPr>
          <m:t xml:space="preserve"> </m:t>
        </m:r>
        <m:r>
          <w:rPr>
            <w:rFonts w:ascii="Cambria Math" w:eastAsia="Cambria Math" w:hAnsi="Cambria Math" w:cs="Cambria Math"/>
            <w:sz w:val="28"/>
            <w:szCs w:val="28"/>
          </w:rPr>
          <m:t>concentration</m:t>
        </m:r>
        <m:r>
          <w:rPr>
            <w:rFonts w:ascii="Cambria Math" w:eastAsia="Cambria Math" w:hAnsi="Cambria Math" w:cs="Cambria Math"/>
            <w:sz w:val="28"/>
            <w:szCs w:val="28"/>
          </w:rPr>
          <m:t xml:space="preserve"> (</m:t>
        </m:r>
        <m:r>
          <w:rPr>
            <w:rFonts w:ascii="Cambria Math" w:eastAsia="Cambria Math" w:hAnsi="Cambria Math" w:cs="Cambria Math"/>
            <w:sz w:val="28"/>
            <w:szCs w:val="28"/>
          </w:rPr>
          <m:t>g</m:t>
        </m:r>
        <m:r>
          <w:rPr>
            <w:rFonts w:ascii="Cambria Math" w:eastAsia="Cambria Math" w:hAnsi="Cambria Math" w:cs="Cambria Math"/>
            <w:sz w:val="28"/>
            <w:szCs w:val="28"/>
          </w:rPr>
          <m:t>/</m:t>
        </m:r>
        <m:r>
          <w:rPr>
            <w:rFonts w:ascii="Cambria Math" w:eastAsia="Cambria Math" w:hAnsi="Cambria Math" w:cs="Cambria Math"/>
            <w:sz w:val="28"/>
            <w:szCs w:val="28"/>
          </w:rPr>
          <m:t>m</m:t>
        </m:r>
        <m:r>
          <w:rPr>
            <w:rFonts w:ascii="Cambria Math" w:eastAsia="Cambria Math" w:hAnsi="Cambria Math" w:cs="Cambria Math"/>
            <w:sz w:val="28"/>
            <w:szCs w:val="28"/>
          </w:rPr>
          <m:t>l</m:t>
        </m:r>
        <m:r>
          <w:rPr>
            <w:rFonts w:ascii="Cambria Math" w:eastAsia="Cambria Math" w:hAnsi="Cambria Math" w:cs="Cambria Math"/>
            <w:sz w:val="28"/>
            <w:szCs w:val="28"/>
          </w:rPr>
          <m:t>)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OD</m:t>
            </m:r>
            <m:d>
              <m:dPr>
                <m:ctrlPr>
                  <w:rPr>
                    <w:rFonts w:ascii="Cambria Math" w:eastAsia="Cambria Math" w:hAnsi="Cambria Math" w:cs="Cambria Math"/>
                    <w:sz w:val="28"/>
                    <w:szCs w:val="28"/>
                  </w:rPr>
                </m:ctrlPr>
              </m:dPr>
              <m:e>
                <m:r>
                  <w:rPr>
                    <w:rFonts w:ascii="Cambria Math" w:eastAsia="Cambria Math" w:hAnsi="Cambria Math" w:cs="Cambria Math"/>
                    <w:sz w:val="28"/>
                    <w:szCs w:val="28"/>
                  </w:rPr>
                  <m:t xml:space="preserve">260 </m:t>
                </m:r>
                <m:r>
                  <w:rPr>
                    <w:rFonts w:ascii="Cambria Math" w:eastAsia="Cambria Math" w:hAnsi="Cambria Math" w:cs="Cambria Math"/>
                    <w:sz w:val="28"/>
                    <w:szCs w:val="28"/>
                  </w:rPr>
                  <m:t>nm</m:t>
                </m:r>
              </m:e>
            </m:d>
            <m:r>
              <w:rPr>
                <w:rFonts w:ascii="Cambria Math" w:eastAsia="Cambria Math" w:hAnsi="Cambria Math" w:cs="Cambria Math"/>
                <w:sz w:val="28"/>
                <w:szCs w:val="28"/>
              </w:rPr>
              <m:t xml:space="preserve"> ×100</m:t>
            </m:r>
            <m:d>
              <m:dPr>
                <m:ctrlPr>
                  <w:rPr>
                    <w:rFonts w:ascii="Cambria Math" w:eastAsia="Cambria Math" w:hAnsi="Cambria Math" w:cs="Cambria Math"/>
                    <w:sz w:val="28"/>
                    <w:szCs w:val="28"/>
                  </w:rPr>
                </m:ctrlPr>
              </m:dPr>
              <m:e>
                <m:r>
                  <w:rPr>
                    <w:rFonts w:ascii="Cambria Math" w:eastAsia="Cambria Math" w:hAnsi="Cambria Math" w:cs="Cambria Math"/>
                    <w:sz w:val="28"/>
                    <w:szCs w:val="28"/>
                  </w:rPr>
                  <m:t>dilution</m:t>
                </m:r>
                <m:r>
                  <w:rPr>
                    <w:rFonts w:ascii="Cambria Math" w:eastAsia="Cambria Math" w:hAnsi="Cambria Math" w:cs="Cambria Math"/>
                    <w:sz w:val="28"/>
                    <w:szCs w:val="28"/>
                  </w:rPr>
                  <m:t xml:space="preserve"> </m:t>
                </m:r>
                <m:r>
                  <w:rPr>
                    <w:rFonts w:ascii="Cambria Math" w:eastAsia="Cambria Math" w:hAnsi="Cambria Math" w:cs="Cambria Math"/>
                    <w:sz w:val="28"/>
                    <w:szCs w:val="28"/>
                  </w:rPr>
                  <m:t>factor</m:t>
                </m:r>
              </m:e>
            </m:d>
            <m:r>
              <w:rPr>
                <w:rFonts w:ascii="Cambria Math" w:eastAsia="Cambria Math" w:hAnsi="Cambria Math" w:cs="Cambria Math"/>
                <w:sz w:val="28"/>
                <w:szCs w:val="28"/>
              </w:rPr>
              <m:t xml:space="preserve">×50 </m:t>
            </m:r>
            <m:r>
              <w:rPr>
                <w:rFonts w:ascii="Cambria Math" w:eastAsia="Cambria Math" w:hAnsi="Cambria Math" w:cs="Cambria Math"/>
                <w:sz w:val="28"/>
                <w:szCs w:val="28"/>
              </w:rPr>
              <m:t>g</m:t>
            </m:r>
            <m:r>
              <w:rPr>
                <w:rFonts w:ascii="Cambria Math" w:eastAsia="Cambria Math" w:hAnsi="Cambria Math" w:cs="Cambria Math"/>
                <w:sz w:val="28"/>
                <w:szCs w:val="28"/>
              </w:rPr>
              <m:t>/</m:t>
            </m:r>
            <m:r>
              <w:rPr>
                <w:rFonts w:ascii="Cambria Math" w:eastAsia="Cambria Math" w:hAnsi="Cambria Math" w:cs="Cambria Math"/>
                <w:sz w:val="28"/>
                <w:szCs w:val="28"/>
              </w:rPr>
              <m:t>ml</m:t>
            </m:r>
          </m:num>
          <m:den>
            <m:r>
              <w:rPr>
                <w:rFonts w:ascii="Cambria Math" w:eastAsia="Cambria Math" w:hAnsi="Cambria Math" w:cs="Cambria Math"/>
                <w:sz w:val="28"/>
                <w:szCs w:val="28"/>
              </w:rPr>
              <m:t>1000</m:t>
            </m:r>
          </m:den>
        </m:f>
      </m:oMath>
    </w:p>
    <w:p w14:paraId="7E479883" w14:textId="77777777" w:rsidR="00EF3A13" w:rsidRDefault="00EF3A13">
      <w:pPr>
        <w:rPr>
          <w:rFonts w:ascii="Times New Roman" w:eastAsia="Times New Roman" w:hAnsi="Times New Roman" w:cs="Times New Roman"/>
          <w:sz w:val="28"/>
          <w:szCs w:val="28"/>
        </w:rPr>
      </w:pPr>
    </w:p>
    <w:p w14:paraId="1BB2CE55"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Inferences:</w:t>
      </w:r>
    </w:p>
    <w:p w14:paraId="35A2465B" w14:textId="77777777" w:rsidR="00EF3A13" w:rsidRDefault="00007291">
      <w:pPr>
        <w:numPr>
          <w:ilvl w:val="0"/>
          <w:numId w:val="9"/>
        </w:numPr>
        <w:pBdr>
          <w:top w:val="nil"/>
          <w:left w:val="nil"/>
          <w:bottom w:val="nil"/>
          <w:right w:val="nil"/>
          <w:between w:val="nil"/>
        </w:pBdr>
        <w:spacing w:after="0" w:line="256" w:lineRule="auto"/>
        <w:rPr>
          <w:color w:val="000000"/>
          <w:sz w:val="28"/>
          <w:szCs w:val="28"/>
        </w:rPr>
      </w:pPr>
      <w:r>
        <w:rPr>
          <w:rFonts w:ascii="Times New Roman" w:eastAsia="Times New Roman" w:hAnsi="Times New Roman" w:cs="Times New Roman"/>
          <w:color w:val="000000"/>
          <w:sz w:val="28"/>
          <w:szCs w:val="28"/>
        </w:rPr>
        <w:t xml:space="preserve">A ratio between 1.8-2.0 denotes that the absorption in the UV range is due to nucleic acids. </w:t>
      </w:r>
    </w:p>
    <w:p w14:paraId="2D71E2BB" w14:textId="77777777" w:rsidR="00EF3A13" w:rsidRDefault="00007291">
      <w:pPr>
        <w:numPr>
          <w:ilvl w:val="0"/>
          <w:numId w:val="9"/>
        </w:numPr>
        <w:pBdr>
          <w:top w:val="nil"/>
          <w:left w:val="nil"/>
          <w:bottom w:val="nil"/>
          <w:right w:val="nil"/>
          <w:between w:val="nil"/>
        </w:pBdr>
        <w:spacing w:after="0" w:line="256" w:lineRule="auto"/>
        <w:rPr>
          <w:color w:val="000000"/>
          <w:sz w:val="28"/>
          <w:szCs w:val="28"/>
        </w:rPr>
      </w:pPr>
      <w:r>
        <w:rPr>
          <w:rFonts w:ascii="Times New Roman" w:eastAsia="Times New Roman" w:hAnsi="Times New Roman" w:cs="Times New Roman"/>
          <w:color w:val="000000"/>
          <w:sz w:val="28"/>
          <w:szCs w:val="28"/>
        </w:rPr>
        <w:t>A ratio lower than 1.8 indicates the presence of proteins and/or other UV absorbe</w:t>
      </w:r>
      <w:r>
        <w:rPr>
          <w:rFonts w:ascii="Times New Roman" w:eastAsia="Times New Roman" w:hAnsi="Times New Roman" w:cs="Times New Roman"/>
          <w:color w:val="000000"/>
          <w:sz w:val="28"/>
          <w:szCs w:val="28"/>
        </w:rPr>
        <w:t xml:space="preserve">rs. </w:t>
      </w:r>
    </w:p>
    <w:p w14:paraId="0513F954" w14:textId="77777777" w:rsidR="00EF3A13" w:rsidRDefault="00007291">
      <w:pPr>
        <w:numPr>
          <w:ilvl w:val="0"/>
          <w:numId w:val="9"/>
        </w:numPr>
        <w:pBdr>
          <w:top w:val="nil"/>
          <w:left w:val="nil"/>
          <w:bottom w:val="nil"/>
          <w:right w:val="nil"/>
          <w:between w:val="nil"/>
        </w:pBdr>
        <w:spacing w:line="256" w:lineRule="auto"/>
        <w:rPr>
          <w:color w:val="000000"/>
          <w:sz w:val="28"/>
          <w:szCs w:val="28"/>
        </w:rPr>
      </w:pPr>
      <w:r>
        <w:rPr>
          <w:rFonts w:ascii="Times New Roman" w:eastAsia="Times New Roman" w:hAnsi="Times New Roman" w:cs="Times New Roman"/>
          <w:color w:val="000000"/>
          <w:sz w:val="28"/>
          <w:szCs w:val="28"/>
        </w:rPr>
        <w:t>A ratio higher than 2.0 indicates that the samples may be contaminated with chloroform or phenol. In either case (&lt;1.8 or &gt;2.0) it is advisable to re-precipitate the DNA.</w:t>
      </w:r>
    </w:p>
    <w:p w14:paraId="6A50B360" w14:textId="77777777" w:rsidR="00EF3A13" w:rsidRDefault="00EF3A13">
      <w:pPr>
        <w:rPr>
          <w:rFonts w:ascii="Times New Roman" w:eastAsia="Times New Roman" w:hAnsi="Times New Roman" w:cs="Times New Roman"/>
          <w:sz w:val="28"/>
          <w:szCs w:val="28"/>
        </w:rPr>
      </w:pPr>
    </w:p>
    <w:p w14:paraId="34FE5BFE"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Precautions-</w:t>
      </w:r>
    </w:p>
    <w:p w14:paraId="1D1BEB41" w14:textId="77777777" w:rsidR="00EF3A13" w:rsidRDefault="00007291">
      <w:pPr>
        <w:numPr>
          <w:ilvl w:val="0"/>
          <w:numId w:val="10"/>
        </w:numPr>
        <w:pBdr>
          <w:top w:val="nil"/>
          <w:left w:val="nil"/>
          <w:bottom w:val="nil"/>
          <w:right w:val="nil"/>
          <w:between w:val="nil"/>
        </w:pBdr>
        <w:shd w:val="clear" w:color="auto" w:fill="FFFFFF"/>
        <w:spacing w:before="280" w:after="0" w:line="240" w:lineRule="auto"/>
        <w:jc w:val="both"/>
        <w:rPr>
          <w:b/>
          <w:color w:val="000000"/>
          <w:sz w:val="28"/>
          <w:szCs w:val="28"/>
          <w:u w:val="single"/>
          <w:shd w:val="clear" w:color="auto" w:fill="FAF9F8"/>
        </w:rPr>
      </w:pPr>
      <w:r>
        <w:rPr>
          <w:rFonts w:ascii="Times New Roman" w:eastAsia="Times New Roman" w:hAnsi="Times New Roman" w:cs="Times New Roman"/>
          <w:color w:val="000000"/>
          <w:sz w:val="28"/>
          <w:szCs w:val="28"/>
        </w:rPr>
        <w:t xml:space="preserve">Use gloves to protect samples from nuclease or other contamination found on human skin. </w:t>
      </w:r>
    </w:p>
    <w:p w14:paraId="531CD722" w14:textId="77777777" w:rsidR="00EF3A13" w:rsidRDefault="00007291">
      <w:pPr>
        <w:numPr>
          <w:ilvl w:val="0"/>
          <w:numId w:val="10"/>
        </w:numPr>
        <w:pBdr>
          <w:top w:val="nil"/>
          <w:left w:val="nil"/>
          <w:bottom w:val="nil"/>
          <w:right w:val="nil"/>
          <w:between w:val="nil"/>
        </w:pBdr>
        <w:shd w:val="clear" w:color="auto" w:fill="FFFFFF"/>
        <w:spacing w:after="0" w:line="240" w:lineRule="auto"/>
        <w:jc w:val="both"/>
        <w:rPr>
          <w:color w:val="000000"/>
          <w:sz w:val="28"/>
          <w:szCs w:val="28"/>
        </w:rPr>
      </w:pPr>
      <w:r>
        <w:rPr>
          <w:rFonts w:ascii="Times New Roman" w:eastAsia="Times New Roman" w:hAnsi="Times New Roman" w:cs="Times New Roman"/>
          <w:color w:val="000000"/>
          <w:sz w:val="28"/>
          <w:szCs w:val="28"/>
        </w:rPr>
        <w:t>Ensure the sample vessel is absolutely clean.</w:t>
      </w:r>
    </w:p>
    <w:p w14:paraId="147607E0" w14:textId="77777777" w:rsidR="00EF3A13" w:rsidRDefault="00007291">
      <w:pPr>
        <w:numPr>
          <w:ilvl w:val="0"/>
          <w:numId w:val="10"/>
        </w:numPr>
        <w:pBdr>
          <w:top w:val="nil"/>
          <w:left w:val="nil"/>
          <w:bottom w:val="nil"/>
          <w:right w:val="nil"/>
          <w:between w:val="nil"/>
        </w:pBdr>
        <w:shd w:val="clear" w:color="auto" w:fill="FFFFFF"/>
        <w:spacing w:after="0" w:line="240" w:lineRule="auto"/>
        <w:jc w:val="both"/>
        <w:rPr>
          <w:color w:val="000000"/>
          <w:sz w:val="28"/>
          <w:szCs w:val="28"/>
        </w:rPr>
      </w:pPr>
      <w:r>
        <w:rPr>
          <w:rFonts w:ascii="Times New Roman" w:eastAsia="Times New Roman" w:hAnsi="Times New Roman" w:cs="Times New Roman"/>
          <w:color w:val="000000"/>
          <w:sz w:val="28"/>
          <w:szCs w:val="28"/>
        </w:rPr>
        <w:t xml:space="preserve">Ensure instrumentation is well maintained. </w:t>
      </w:r>
    </w:p>
    <w:p w14:paraId="0F18CBA8" w14:textId="77777777" w:rsidR="00EF3A13" w:rsidRDefault="00007291">
      <w:pPr>
        <w:numPr>
          <w:ilvl w:val="0"/>
          <w:numId w:val="10"/>
        </w:numPr>
        <w:pBdr>
          <w:top w:val="nil"/>
          <w:left w:val="nil"/>
          <w:bottom w:val="nil"/>
          <w:right w:val="nil"/>
          <w:between w:val="nil"/>
        </w:pBdr>
        <w:shd w:val="clear" w:color="auto" w:fill="FFFFFF"/>
        <w:spacing w:after="0" w:line="240" w:lineRule="auto"/>
        <w:jc w:val="both"/>
        <w:rPr>
          <w:color w:val="000000"/>
          <w:sz w:val="28"/>
          <w:szCs w:val="28"/>
        </w:rPr>
      </w:pPr>
      <w:r>
        <w:rPr>
          <w:rFonts w:ascii="Times New Roman" w:eastAsia="Times New Roman" w:hAnsi="Times New Roman" w:cs="Times New Roman"/>
          <w:color w:val="000000"/>
          <w:sz w:val="28"/>
          <w:szCs w:val="28"/>
        </w:rPr>
        <w:t>Use the same buffer type for blanks and samples.</w:t>
      </w:r>
    </w:p>
    <w:p w14:paraId="4549B71C" w14:textId="77777777" w:rsidR="00EF3A13" w:rsidRDefault="00007291">
      <w:pPr>
        <w:numPr>
          <w:ilvl w:val="0"/>
          <w:numId w:val="10"/>
        </w:numPr>
        <w:pBdr>
          <w:top w:val="nil"/>
          <w:left w:val="nil"/>
          <w:bottom w:val="nil"/>
          <w:right w:val="nil"/>
          <w:between w:val="nil"/>
        </w:pBdr>
        <w:spacing w:after="0" w:line="256" w:lineRule="auto"/>
        <w:rPr>
          <w:b/>
          <w:color w:val="000000"/>
          <w:sz w:val="28"/>
          <w:szCs w:val="28"/>
        </w:rPr>
      </w:pPr>
      <w:r>
        <w:rPr>
          <w:rFonts w:ascii="Times New Roman" w:eastAsia="Times New Roman" w:hAnsi="Times New Roman" w:cs="Times New Roman"/>
          <w:color w:val="000000"/>
          <w:sz w:val="28"/>
          <w:szCs w:val="28"/>
        </w:rPr>
        <w:t>Use replicate samples to reinforce accuracy.</w:t>
      </w:r>
    </w:p>
    <w:p w14:paraId="38028729" w14:textId="77777777" w:rsidR="00EF3A13" w:rsidRDefault="00EF3A13">
      <w:pPr>
        <w:pBdr>
          <w:top w:val="nil"/>
          <w:left w:val="nil"/>
          <w:bottom w:val="nil"/>
          <w:right w:val="nil"/>
          <w:between w:val="nil"/>
        </w:pBdr>
        <w:ind w:left="360"/>
        <w:jc w:val="both"/>
        <w:rPr>
          <w:rFonts w:ascii="Times New Roman" w:eastAsia="Times New Roman" w:hAnsi="Times New Roman" w:cs="Times New Roman"/>
          <w:b/>
          <w:color w:val="000000"/>
          <w:sz w:val="28"/>
          <w:szCs w:val="28"/>
        </w:rPr>
      </w:pPr>
    </w:p>
    <w:p w14:paraId="54080F81" w14:textId="77777777" w:rsidR="00EF3A13" w:rsidRDefault="0000729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Experiment 3</w:t>
      </w:r>
    </w:p>
    <w:p w14:paraId="54479902" w14:textId="77777777" w:rsidR="00EF3A13" w:rsidRDefault="00EF3A13">
      <w:pPr>
        <w:jc w:val="both"/>
        <w:rPr>
          <w:rFonts w:ascii="Times New Roman" w:eastAsia="Times New Roman" w:hAnsi="Times New Roman" w:cs="Times New Roman"/>
          <w:b/>
          <w:sz w:val="28"/>
          <w:szCs w:val="28"/>
        </w:rPr>
      </w:pPr>
    </w:p>
    <w:p w14:paraId="59C5D710" w14:textId="77777777" w:rsidR="00EF3A13" w:rsidRDefault="00007291">
      <w:pPr>
        <w:spacing w:after="20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15D86BE3" w14:textId="77777777" w:rsidR="00EF3A13" w:rsidRDefault="00007291">
      <w:pP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Calculation of extinction coefficient of oligonucleotides either manually or using the software.</w:t>
      </w:r>
    </w:p>
    <w:p w14:paraId="2AAFAC99" w14:textId="77777777" w:rsidR="00EF3A13" w:rsidRDefault="00007291">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916" w:dyaOrig="6828" w14:anchorId="2D0F17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95.8pt;height:341.4pt" o:ole="">
            <v:imagedata r:id="rId13" o:title=""/>
          </v:shape>
          <o:OLEObject Type="Embed" ProgID="PBrush" ShapeID="_x0000_i1028" DrawAspect="Content" ObjectID="_1699305207" r:id="rId14"/>
        </w:object>
      </w:r>
    </w:p>
    <w:p w14:paraId="307D27D9" w14:textId="77777777" w:rsidR="00EF3A13" w:rsidRDefault="00EF3A13">
      <w:pPr>
        <w:spacing w:after="200" w:line="276" w:lineRule="auto"/>
        <w:jc w:val="center"/>
        <w:rPr>
          <w:rFonts w:ascii="Times New Roman" w:eastAsia="Times New Roman" w:hAnsi="Times New Roman" w:cs="Times New Roman"/>
          <w:sz w:val="24"/>
          <w:szCs w:val="24"/>
        </w:rPr>
      </w:pPr>
    </w:p>
    <w:p w14:paraId="4C6E877F" w14:textId="77777777" w:rsidR="00EF3A13" w:rsidRDefault="00007291">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Eg.</w:t>
      </w:r>
      <w:r>
        <w:rPr>
          <w:rFonts w:ascii="Times New Roman" w:eastAsia="Times New Roman" w:hAnsi="Times New Roman" w:cs="Times New Roman"/>
          <w:sz w:val="28"/>
          <w:szCs w:val="28"/>
        </w:rPr>
        <w:t xml:space="preserve"> Calculate extinction coefficient of the following DNA sequences:</w:t>
      </w:r>
    </w:p>
    <w:p w14:paraId="475100E8" w14:textId="77777777" w:rsidR="00EF3A13" w:rsidRDefault="00007291">
      <w:pPr>
        <w:numPr>
          <w:ilvl w:val="0"/>
          <w:numId w:val="11"/>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GGCGGGGCGG</w:t>
      </w:r>
    </w:p>
    <w:p w14:paraId="099CA218"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Extinction coefficient =</w:t>
      </w:r>
      <w:r>
        <w:rPr>
          <w:rFonts w:ascii="Times New Roman" w:eastAsia="Times New Roman" w:hAnsi="Times New Roman" w:cs="Times New Roman"/>
          <w:color w:val="000000"/>
          <w:sz w:val="28"/>
          <w:szCs w:val="28"/>
        </w:rPr>
        <w:t xml:space="preserve"> 2((G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C) + (C</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C) + (C</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(C</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(C</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w:t>
      </w:r>
    </w:p>
    <w:p w14:paraId="59033614"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2(11.43 + 9.19 + 9.39 + 11.43 + 11.43 + 11.43 + 9.19 + 9.39 + 10.22) - [12.16 + 7.60 + 12.16 + 12.16 + 12.16 + 12.16 + 7.60 + 12.16]</w:t>
      </w:r>
    </w:p>
    <w:p w14:paraId="6B3E826B"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=2(93.1) – 88.16</w:t>
      </w:r>
    </w:p>
    <w:p w14:paraId="581E24F3" w14:textId="77777777" w:rsidR="00EF3A13" w:rsidRDefault="00007291">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98.04</w:t>
      </w:r>
    </w:p>
    <w:p w14:paraId="177C75A4" w14:textId="77777777" w:rsidR="00EF3A13" w:rsidRDefault="00EF3A13">
      <w:pPr>
        <w:spacing w:after="0" w:line="240" w:lineRule="auto"/>
        <w:rPr>
          <w:rFonts w:ascii="Times New Roman" w:eastAsia="Times New Roman" w:hAnsi="Times New Roman" w:cs="Times New Roman"/>
          <w:b/>
          <w:sz w:val="28"/>
          <w:szCs w:val="28"/>
        </w:rPr>
      </w:pPr>
    </w:p>
    <w:p w14:paraId="1CB9D59E" w14:textId="77777777" w:rsidR="00EF3A13" w:rsidRDefault="00007291">
      <w:pPr>
        <w:numPr>
          <w:ilvl w:val="0"/>
          <w:numId w:val="11"/>
        </w:numPr>
        <w:pBdr>
          <w:top w:val="nil"/>
          <w:left w:val="nil"/>
          <w:bottom w:val="nil"/>
          <w:right w:val="nil"/>
          <w:between w:val="nil"/>
        </w:pBdr>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GGAGGGGGAGG </w:t>
      </w:r>
    </w:p>
    <w:p w14:paraId="2044DB5A" w14:textId="77777777" w:rsidR="00EF3A13" w:rsidRDefault="00007291">
      <w:pPr>
        <w:ind w:left="360"/>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Extinction coefficient </w:t>
      </w:r>
      <w:r>
        <w:rPr>
          <w:rFonts w:ascii="Times New Roman" w:eastAsia="Times New Roman" w:hAnsi="Times New Roman" w:cs="Times New Roman"/>
          <w:color w:val="000000"/>
          <w:sz w:val="28"/>
          <w:szCs w:val="28"/>
        </w:rPr>
        <w:t>= 2((G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A) + (A</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A) + (A</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(A</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(A</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w:t>
      </w:r>
    </w:p>
    <w:p w14:paraId="0C9FD414" w14:textId="77777777" w:rsidR="00EF3A13" w:rsidRDefault="00007291">
      <w:pPr>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2(11.43 + 12.92 + 12.79 + 11.43 + 11.43 + 11.43 + 11.43 + 12.92 + 12.79 + 11.43) - [12.16 + 15.34 + 12.16 + 12.16 + 12.16 + 12.16 + 12.16 + 15.34 + 12.16]</w:t>
      </w:r>
    </w:p>
    <w:p w14:paraId="6A97C892" w14:textId="77777777" w:rsidR="00EF3A13" w:rsidRDefault="00007291">
      <w:pPr>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=2(120)- 115.8</w:t>
      </w:r>
    </w:p>
    <w:p w14:paraId="5BF689EA" w14:textId="77777777" w:rsidR="00EF3A13" w:rsidRDefault="00007291">
      <w:pPr>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124.2</w:t>
      </w:r>
    </w:p>
    <w:p w14:paraId="1C15C009" w14:textId="77777777" w:rsidR="00EF3A13" w:rsidRDefault="00EF3A13">
      <w:pPr>
        <w:rPr>
          <w:rFonts w:ascii="Times New Roman" w:eastAsia="Times New Roman" w:hAnsi="Times New Roman" w:cs="Times New Roman"/>
          <w:color w:val="000000"/>
          <w:sz w:val="28"/>
          <w:szCs w:val="28"/>
        </w:rPr>
      </w:pPr>
    </w:p>
    <w:p w14:paraId="0974CD93" w14:textId="77777777" w:rsidR="00EF3A13" w:rsidRDefault="00007291">
      <w:pPr>
        <w:numPr>
          <w:ilvl w:val="0"/>
          <w:numId w:val="1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GGTGGGGGTGG</w:t>
      </w:r>
    </w:p>
    <w:p w14:paraId="60FF2BA2"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Extinction coefficient </w:t>
      </w:r>
      <w:r>
        <w:rPr>
          <w:rFonts w:ascii="Times New Roman" w:eastAsia="Times New Roman" w:hAnsi="Times New Roman" w:cs="Times New Roman"/>
          <w:color w:val="000000"/>
          <w:sz w:val="28"/>
          <w:szCs w:val="28"/>
        </w:rPr>
        <w:t>= 2((G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T) + (T</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T) + (T</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(T</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(T</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w:t>
      </w:r>
    </w:p>
    <w:p w14:paraId="3839DEA3"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2(11.43 + 10.22 + 9.70 + 11.43 + 11.43 + 11.43 + 11.43 + 10.22 + 9.70 + 11.43) - [12.16 + 8.70 + 12.16 + 12.16 + 12.16 + 12.16 + 12.16 + </w:t>
      </w:r>
      <w:r>
        <w:rPr>
          <w:rFonts w:ascii="Times New Roman" w:eastAsia="Times New Roman" w:hAnsi="Times New Roman" w:cs="Times New Roman"/>
          <w:color w:val="000000"/>
          <w:sz w:val="28"/>
          <w:szCs w:val="28"/>
        </w:rPr>
        <w:t>8.70 + 12.16]</w:t>
      </w:r>
    </w:p>
    <w:p w14:paraId="1F1EE590"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=2(108.42) -102.52</w:t>
      </w:r>
    </w:p>
    <w:p w14:paraId="7F5990B0" w14:textId="77777777" w:rsidR="00EF3A13" w:rsidRDefault="00007291">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114.32</w:t>
      </w:r>
    </w:p>
    <w:p w14:paraId="2A10A5CD" w14:textId="77777777" w:rsidR="00EF3A13" w:rsidRDefault="00EF3A13">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5BB578AC" w14:textId="77777777" w:rsidR="00EF3A13" w:rsidRDefault="00007291">
      <w:pPr>
        <w:numPr>
          <w:ilvl w:val="0"/>
          <w:numId w:val="1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GGUGGGGGUGG</w:t>
      </w:r>
    </w:p>
    <w:p w14:paraId="5BE33819" w14:textId="77777777" w:rsidR="00EF3A13" w:rsidRDefault="00007291">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Extinction coefficient </w:t>
      </w:r>
      <w:r>
        <w:rPr>
          <w:rFonts w:ascii="Times New Roman" w:eastAsia="Times New Roman" w:hAnsi="Times New Roman" w:cs="Times New Roman"/>
          <w:color w:val="000000"/>
          <w:sz w:val="28"/>
          <w:szCs w:val="28"/>
        </w:rPr>
        <w:t>= 2((G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U) + (U</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U) + (U</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G))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(U</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(U</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 + (G</w:t>
      </w:r>
      <w:r>
        <w:rPr>
          <w:rFonts w:ascii="Times New Roman" w:eastAsia="Times New Roman" w:hAnsi="Times New Roman" w:cs="Times New Roman"/>
          <w:color w:val="000000"/>
          <w:sz w:val="28"/>
          <w:szCs w:val="28"/>
          <w:vertAlign w:val="subscript"/>
        </w:rPr>
        <w:t>P</w:t>
      </w:r>
      <w:r>
        <w:rPr>
          <w:rFonts w:ascii="Times New Roman" w:eastAsia="Times New Roman" w:hAnsi="Times New Roman" w:cs="Times New Roman"/>
          <w:color w:val="000000"/>
          <w:sz w:val="28"/>
          <w:szCs w:val="28"/>
        </w:rPr>
        <w:t>)]</w:t>
      </w:r>
    </w:p>
    <w:p w14:paraId="36EBFA37" w14:textId="77777777" w:rsidR="00EF3A13" w:rsidRDefault="00007291">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2(11.43 + 10.96 + 10.40 + 11.43 + 11.43 + 11.43 + 11.43 + 10.96 + 10.40 + 11.43) - [12.16 + 10.21 + 12.16 + 12.16 + 12.16 + 12.16 + 12.16 + 10.21 + 12.16]</w:t>
      </w:r>
    </w:p>
    <w:p w14:paraId="15EACF5F" w14:textId="77777777" w:rsidR="00EF3A13" w:rsidRDefault="00007291">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=2(111.3) – 105.54</w:t>
      </w:r>
    </w:p>
    <w:p w14:paraId="6C223C9C" w14:textId="77777777" w:rsidR="00EF3A13" w:rsidRDefault="00007291">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117.06</w:t>
      </w:r>
    </w:p>
    <w:p w14:paraId="787C2959"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E4B4520"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8A7B7F7"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15494252"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681F11F"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20C07FB"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129AFA3C"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5E7E7F4D"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5E68CF5" w14:textId="77777777" w:rsidR="00EF3A13" w:rsidRDefault="00EF3A13">
      <w:pPr>
        <w:pBdr>
          <w:top w:val="nil"/>
          <w:left w:val="nil"/>
          <w:bottom w:val="nil"/>
          <w:right w:val="nil"/>
          <w:between w:val="nil"/>
        </w:pBdr>
        <w:ind w:left="360"/>
        <w:jc w:val="both"/>
        <w:rPr>
          <w:rFonts w:ascii="Times New Roman" w:eastAsia="Times New Roman" w:hAnsi="Times New Roman" w:cs="Times New Roman"/>
          <w:b/>
          <w:color w:val="000000"/>
          <w:sz w:val="28"/>
          <w:szCs w:val="28"/>
        </w:rPr>
      </w:pPr>
    </w:p>
    <w:p w14:paraId="68BA60A1" w14:textId="77777777" w:rsidR="00EF3A13" w:rsidRDefault="0000729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Experiment-4</w:t>
      </w:r>
    </w:p>
    <w:p w14:paraId="5119E138"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68E20E4A"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sz w:val="28"/>
          <w:szCs w:val="28"/>
        </w:rPr>
        <w:t>To see the effect of monovalent ion (Na+ or K+) on genomic DNA</w:t>
      </w:r>
    </w:p>
    <w:p w14:paraId="434B0AC5"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Material required-</w:t>
      </w:r>
    </w:p>
    <w:p w14:paraId="30E8F1E6" w14:textId="77777777" w:rsidR="00EF3A13" w:rsidRDefault="00007291">
      <w:pPr>
        <w:numPr>
          <w:ilvl w:val="0"/>
          <w:numId w:val="12"/>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Calf Thymus DNA = 1mg/1ml (0.001gm/1ml) or </w:t>
      </w:r>
    </w:p>
    <w:p w14:paraId="7394BF39"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1000ug/1000ul or </w:t>
      </w:r>
    </w:p>
    <w:p w14:paraId="2C78D02A"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1ug/1ul</w:t>
      </w:r>
    </w:p>
    <w:p w14:paraId="31D6A8CF" w14:textId="77777777" w:rsidR="00EF3A13" w:rsidRDefault="00007291">
      <w:pPr>
        <w:numPr>
          <w:ilvl w:val="0"/>
          <w:numId w:val="12"/>
        </w:numPr>
        <w:pBdr>
          <w:top w:val="nil"/>
          <w:left w:val="nil"/>
          <w:bottom w:val="nil"/>
          <w:right w:val="nil"/>
          <w:between w:val="nil"/>
        </w:pBdr>
        <w:spacing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Cation (Na</w:t>
      </w:r>
      <w:r>
        <w:rPr>
          <w:rFonts w:ascii="Times New Roman" w:eastAsia="Times New Roman" w:hAnsi="Times New Roman" w:cs="Times New Roman"/>
          <w:color w:val="000000"/>
          <w:sz w:val="28"/>
          <w:szCs w:val="28"/>
          <w:vertAlign w:val="superscript"/>
        </w:rPr>
        <w:t>+</w:t>
      </w:r>
      <w:r>
        <w:rPr>
          <w:rFonts w:ascii="Times New Roman" w:eastAsia="Times New Roman" w:hAnsi="Times New Roman" w:cs="Times New Roman"/>
          <w:color w:val="000000"/>
          <w:sz w:val="28"/>
          <w:szCs w:val="28"/>
        </w:rPr>
        <w:t>) = Stock concentration 2M or 2000mM</w:t>
      </w:r>
    </w:p>
    <w:p w14:paraId="1316E6F7" w14:textId="77777777" w:rsidR="00EF3A13" w:rsidRDefault="00007291">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Sub</m:t>
          </m:r>
          <m:r>
            <w:rPr>
              <w:rFonts w:ascii="Cambria Math" w:eastAsia="Cambria Math" w:hAnsi="Cambria Math" w:cs="Cambria Math"/>
              <w:sz w:val="28"/>
              <w:szCs w:val="28"/>
            </w:rPr>
            <m:t xml:space="preserve"> </m:t>
          </m:r>
          <m:r>
            <w:rPr>
              <w:rFonts w:ascii="Cambria Math" w:eastAsia="Cambria Math" w:hAnsi="Cambria Math" w:cs="Cambria Math"/>
              <w:sz w:val="28"/>
              <w:szCs w:val="28"/>
            </w:rPr>
            <m:t>stock</m:t>
          </m:r>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500</m:t>
              </m:r>
              <m:r>
                <w:rPr>
                  <w:rFonts w:ascii="Cambria Math" w:eastAsia="Cambria Math" w:hAnsi="Cambria Math" w:cs="Cambria Math"/>
                  <w:sz w:val="28"/>
                  <w:szCs w:val="28"/>
                </w:rPr>
                <m:t>mM</m:t>
              </m:r>
            </m:num>
            <m:den>
              <m:r>
                <w:rPr>
                  <w:rFonts w:ascii="Cambria Math" w:eastAsia="Cambria Math" w:hAnsi="Cambria Math" w:cs="Cambria Math"/>
                  <w:sz w:val="28"/>
                  <w:szCs w:val="28"/>
                </w:rPr>
                <m:t>2000</m:t>
              </m:r>
              <m:r>
                <w:rPr>
                  <w:rFonts w:ascii="Cambria Math" w:eastAsia="Cambria Math" w:hAnsi="Cambria Math" w:cs="Cambria Math"/>
                  <w:sz w:val="28"/>
                  <w:szCs w:val="28"/>
                </w:rPr>
                <m:t>mM</m:t>
              </m:r>
            </m:den>
          </m:f>
          <m:r>
            <w:rPr>
              <w:rFonts w:ascii="Cambria Math" w:eastAsia="Cambria Math" w:hAnsi="Cambria Math" w:cs="Cambria Math"/>
              <w:sz w:val="28"/>
              <w:szCs w:val="28"/>
            </w:rPr>
            <m:t>*</m:t>
          </m:r>
          <m:r>
            <w:rPr>
              <w:rFonts w:ascii="Cambria Math" w:eastAsia="Cambria Math" w:hAnsi="Cambria Math" w:cs="Cambria Math"/>
              <w:sz w:val="28"/>
              <w:szCs w:val="28"/>
            </w:rPr>
            <m:t>1000</m:t>
          </m:r>
          <m:r>
            <w:rPr>
              <w:rFonts w:ascii="Cambria Math" w:eastAsia="Cambria Math" w:hAnsi="Cambria Math" w:cs="Cambria Math"/>
              <w:sz w:val="28"/>
              <w:szCs w:val="28"/>
            </w:rPr>
            <m:t>ul</m:t>
          </m:r>
        </m:oMath>
      </m:oMathPara>
    </w:p>
    <w:p w14:paraId="70A75C6E"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250ul (Na+ ion from main stock) + 750ul water</w:t>
      </w:r>
    </w:p>
    <w:p w14:paraId="5F91EBD5" w14:textId="77777777" w:rsidR="00EF3A13" w:rsidRDefault="00007291">
      <w:pPr>
        <w:numPr>
          <w:ilvl w:val="0"/>
          <w:numId w:val="12"/>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EDTA Stock concentration: 100mM</w:t>
      </w:r>
    </w:p>
    <w:p w14:paraId="7C113E97"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Required Conc.= 0.5mM</w:t>
      </w:r>
    </w:p>
    <w:p w14:paraId="3C9B1C7E"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volume</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0.5</m:t>
              </m:r>
            </m:num>
            <m:den>
              <m:r>
                <w:rPr>
                  <w:rFonts w:ascii="Cambria Math" w:eastAsia="Cambria Math" w:hAnsi="Cambria Math" w:cs="Cambria Math"/>
                  <w:color w:val="000000"/>
                  <w:sz w:val="28"/>
                  <w:szCs w:val="28"/>
                </w:rPr>
                <m:t>100</m:t>
              </m:r>
            </m:den>
          </m:f>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100=0.5</m:t>
          </m:r>
          <m:r>
            <w:rPr>
              <w:rFonts w:ascii="Cambria Math" w:eastAsia="Cambria Math" w:hAnsi="Cambria Math" w:cs="Cambria Math"/>
              <w:color w:val="000000"/>
              <w:sz w:val="28"/>
              <w:szCs w:val="28"/>
            </w:rPr>
            <m:t>μl</m:t>
          </m:r>
        </m:oMath>
      </m:oMathPara>
    </w:p>
    <w:p w14:paraId="25A0EE82" w14:textId="77777777" w:rsidR="00EF3A13" w:rsidRDefault="00007291">
      <w:pPr>
        <w:numPr>
          <w:ilvl w:val="0"/>
          <w:numId w:val="12"/>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Sodium Cacodylate Buffer Stock Concentration is 1M or 1000mM, </w:t>
      </w:r>
    </w:p>
    <w:p w14:paraId="29EAB7D0"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Required concentration of buffer </w:t>
      </w:r>
      <w:r>
        <w:rPr>
          <w:rFonts w:ascii="Times New Roman" w:eastAsia="Times New Roman" w:hAnsi="Times New Roman" w:cs="Times New Roman"/>
          <w:color w:val="000000"/>
          <w:sz w:val="28"/>
          <w:szCs w:val="28"/>
        </w:rPr>
        <w:t>is 30mM</w:t>
      </w:r>
    </w:p>
    <w:p w14:paraId="2C9A5E16"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volume</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30</m:t>
              </m:r>
            </m:num>
            <m:den>
              <m:r>
                <w:rPr>
                  <w:rFonts w:ascii="Cambria Math" w:eastAsia="Cambria Math" w:hAnsi="Cambria Math" w:cs="Cambria Math"/>
                  <w:color w:val="000000"/>
                  <w:sz w:val="28"/>
                  <w:szCs w:val="28"/>
                </w:rPr>
                <m:t>1000</m:t>
              </m:r>
            </m:den>
          </m:f>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100=3</m:t>
          </m:r>
          <m:r>
            <w:rPr>
              <w:rFonts w:ascii="Cambria Math" w:eastAsia="Cambria Math" w:hAnsi="Cambria Math" w:cs="Cambria Math"/>
              <w:color w:val="000000"/>
              <w:sz w:val="28"/>
              <w:szCs w:val="28"/>
            </w:rPr>
            <m:t>μl</m:t>
          </m:r>
        </m:oMath>
      </m:oMathPara>
    </w:p>
    <w:p w14:paraId="39183C52" w14:textId="77777777" w:rsidR="00EF3A13" w:rsidRDefault="00EF3A13">
      <w:pPr>
        <w:rPr>
          <w:rFonts w:ascii="Times New Roman" w:eastAsia="Times New Roman" w:hAnsi="Times New Roman" w:cs="Times New Roman"/>
          <w:sz w:val="28"/>
          <w:szCs w:val="28"/>
        </w:rPr>
      </w:pPr>
    </w:p>
    <w:p w14:paraId="71CEF6D2"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2BDFB8BF"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Total volume-</w:t>
      </w:r>
      <w:r>
        <w:rPr>
          <w:rFonts w:ascii="Times New Roman" w:eastAsia="Times New Roman" w:hAnsi="Times New Roman" w:cs="Times New Roman"/>
          <w:sz w:val="28"/>
          <w:szCs w:val="28"/>
        </w:rPr>
        <w:t xml:space="preserve"> 100 ul for 8 cell microcuvette</w:t>
      </w:r>
    </w:p>
    <w:p w14:paraId="40BF44F0"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Required concentration/Stock concentration Xs vol</w:t>
      </w:r>
    </w:p>
    <w:p w14:paraId="04C484F5"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1mM/2000mM X100ul=0.05ul (we cannot pipette this volume as the lowest capacity of the micropipette is 0.2ul). Hence, it must be prepared sub-stock so we selected 500mM as sub-stock concentration.</w:t>
      </w:r>
    </w:p>
    <w:p w14:paraId="022D4F59"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1mM/500X100=100/2000=0.2ul</w:t>
      </w:r>
    </w:p>
    <w:p w14:paraId="1F49C07B"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For lower salt concentratio</w:t>
      </w:r>
      <w:r>
        <w:rPr>
          <w:rFonts w:ascii="Times New Roman" w:eastAsia="Times New Roman" w:hAnsi="Times New Roman" w:cs="Times New Roman"/>
          <w:b/>
          <w:sz w:val="28"/>
          <w:szCs w:val="28"/>
        </w:rPr>
        <w:t>n we will use 500mM sub stock and for higher salt concentration, we can directly use 2M salt stock.</w:t>
      </w:r>
    </w:p>
    <w:p w14:paraId="6B69FC89" w14:textId="77777777" w:rsidR="00EF3A13" w:rsidRDefault="00EF3A13">
      <w:pPr>
        <w:rPr>
          <w:rFonts w:ascii="Times New Roman" w:eastAsia="Times New Roman" w:hAnsi="Times New Roman" w:cs="Times New Roman"/>
          <w:sz w:val="28"/>
          <w:szCs w:val="28"/>
        </w:rPr>
      </w:pPr>
    </w:p>
    <w:tbl>
      <w:tblPr>
        <w:tblStyle w:val="a"/>
        <w:tblW w:w="10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4"/>
        <w:gridCol w:w="1985"/>
        <w:gridCol w:w="2693"/>
        <w:gridCol w:w="1843"/>
        <w:gridCol w:w="1848"/>
      </w:tblGrid>
      <w:tr w:rsidR="00EF3A13" w14:paraId="6852B097" w14:textId="77777777">
        <w:trPr>
          <w:trHeight w:val="811"/>
        </w:trPr>
        <w:tc>
          <w:tcPr>
            <w:tcW w:w="2405" w:type="dxa"/>
            <w:tcBorders>
              <w:top w:val="single" w:sz="4" w:space="0" w:color="000000"/>
              <w:left w:val="single" w:sz="4" w:space="0" w:color="000000"/>
              <w:bottom w:val="single" w:sz="4" w:space="0" w:color="000000"/>
              <w:right w:val="single" w:sz="4" w:space="0" w:color="000000"/>
            </w:tcBorders>
          </w:tcPr>
          <w:p w14:paraId="5C09FA0C"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lastRenderedPageBreak/>
              <w:t xml:space="preserve">Water </w:t>
            </w:r>
          </w:p>
        </w:tc>
        <w:tc>
          <w:tcPr>
            <w:tcW w:w="1985" w:type="dxa"/>
            <w:tcBorders>
              <w:top w:val="single" w:sz="4" w:space="0" w:color="000000"/>
              <w:left w:val="single" w:sz="4" w:space="0" w:color="000000"/>
              <w:bottom w:val="single" w:sz="4" w:space="0" w:color="000000"/>
              <w:right w:val="single" w:sz="4" w:space="0" w:color="000000"/>
            </w:tcBorders>
          </w:tcPr>
          <w:p w14:paraId="05CA75F4"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Sodium cacodylate Buffer (pH 7.0)</w:t>
            </w:r>
          </w:p>
          <w:p w14:paraId="431BD214"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(30 mM)</w:t>
            </w:r>
          </w:p>
        </w:tc>
        <w:tc>
          <w:tcPr>
            <w:tcW w:w="2693" w:type="dxa"/>
            <w:tcBorders>
              <w:top w:val="single" w:sz="4" w:space="0" w:color="000000"/>
              <w:left w:val="single" w:sz="4" w:space="0" w:color="000000"/>
              <w:bottom w:val="single" w:sz="4" w:space="0" w:color="000000"/>
              <w:right w:val="single" w:sz="4" w:space="0" w:color="000000"/>
            </w:tcBorders>
          </w:tcPr>
          <w:p w14:paraId="1D572B33"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Cation (Na+/K+) in different concentration</w:t>
            </w:r>
          </w:p>
        </w:tc>
        <w:tc>
          <w:tcPr>
            <w:tcW w:w="1843" w:type="dxa"/>
            <w:tcBorders>
              <w:top w:val="single" w:sz="4" w:space="0" w:color="000000"/>
              <w:left w:val="single" w:sz="4" w:space="0" w:color="000000"/>
              <w:bottom w:val="single" w:sz="4" w:space="0" w:color="000000"/>
              <w:right w:val="single" w:sz="4" w:space="0" w:color="000000"/>
            </w:tcBorders>
          </w:tcPr>
          <w:p w14:paraId="34210684"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 xml:space="preserve">EDTA </w:t>
            </w:r>
          </w:p>
          <w:p w14:paraId="7203B843"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(0.5mM)</w:t>
            </w:r>
          </w:p>
        </w:tc>
        <w:tc>
          <w:tcPr>
            <w:tcW w:w="1848" w:type="dxa"/>
            <w:tcBorders>
              <w:top w:val="single" w:sz="4" w:space="0" w:color="000000"/>
              <w:left w:val="single" w:sz="4" w:space="0" w:color="000000"/>
              <w:bottom w:val="single" w:sz="4" w:space="0" w:color="000000"/>
              <w:right w:val="single" w:sz="4" w:space="0" w:color="000000"/>
            </w:tcBorders>
          </w:tcPr>
          <w:p w14:paraId="13C0D907"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Calf Thymus DNA (5ug)</w:t>
            </w:r>
          </w:p>
        </w:tc>
      </w:tr>
      <w:tr w:rsidR="00EF3A13" w14:paraId="4A64DE93" w14:textId="77777777">
        <w:trPr>
          <w:trHeight w:val="811"/>
        </w:trPr>
        <w:tc>
          <w:tcPr>
            <w:tcW w:w="2405" w:type="dxa"/>
            <w:tcBorders>
              <w:top w:val="single" w:sz="4" w:space="0" w:color="000000"/>
              <w:left w:val="single" w:sz="4" w:space="0" w:color="000000"/>
              <w:bottom w:val="single" w:sz="4" w:space="0" w:color="000000"/>
              <w:right w:val="single" w:sz="4" w:space="0" w:color="000000"/>
            </w:tcBorders>
          </w:tcPr>
          <w:p w14:paraId="474D82E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(100-8) = 92ul</w:t>
            </w:r>
          </w:p>
        </w:tc>
        <w:tc>
          <w:tcPr>
            <w:tcW w:w="1985" w:type="dxa"/>
            <w:tcBorders>
              <w:top w:val="single" w:sz="4" w:space="0" w:color="000000"/>
              <w:left w:val="single" w:sz="4" w:space="0" w:color="000000"/>
              <w:bottom w:val="single" w:sz="4" w:space="0" w:color="000000"/>
              <w:right w:val="single" w:sz="4" w:space="0" w:color="000000"/>
            </w:tcBorders>
          </w:tcPr>
          <w:p w14:paraId="03A3769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3108575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0mM</w:t>
            </w:r>
          </w:p>
        </w:tc>
        <w:tc>
          <w:tcPr>
            <w:tcW w:w="1843" w:type="dxa"/>
            <w:tcBorders>
              <w:top w:val="single" w:sz="4" w:space="0" w:color="000000"/>
              <w:left w:val="single" w:sz="4" w:space="0" w:color="000000"/>
              <w:bottom w:val="single" w:sz="4" w:space="0" w:color="000000"/>
              <w:right w:val="single" w:sz="4" w:space="0" w:color="000000"/>
            </w:tcBorders>
          </w:tcPr>
          <w:p w14:paraId="280A929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0mM</w:t>
            </w:r>
          </w:p>
        </w:tc>
        <w:tc>
          <w:tcPr>
            <w:tcW w:w="1848" w:type="dxa"/>
            <w:tcBorders>
              <w:top w:val="single" w:sz="4" w:space="0" w:color="000000"/>
              <w:left w:val="single" w:sz="4" w:space="0" w:color="000000"/>
              <w:bottom w:val="single" w:sz="4" w:space="0" w:color="000000"/>
              <w:right w:val="single" w:sz="4" w:space="0" w:color="000000"/>
            </w:tcBorders>
          </w:tcPr>
          <w:p w14:paraId="38A5C43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5ul</w:t>
            </w:r>
          </w:p>
        </w:tc>
      </w:tr>
      <w:tr w:rsidR="00EF3A13" w14:paraId="7D408E7F"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1ABB858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(100-8.7ul) =91.3ul</w:t>
            </w:r>
          </w:p>
        </w:tc>
        <w:tc>
          <w:tcPr>
            <w:tcW w:w="1985" w:type="dxa"/>
            <w:tcBorders>
              <w:top w:val="single" w:sz="4" w:space="0" w:color="000000"/>
              <w:left w:val="single" w:sz="4" w:space="0" w:color="000000"/>
              <w:bottom w:val="single" w:sz="4" w:space="0" w:color="000000"/>
              <w:right w:val="single" w:sz="4" w:space="0" w:color="000000"/>
            </w:tcBorders>
          </w:tcPr>
          <w:p w14:paraId="26FE0A2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7AD8FF1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1mM (0.2ul)</w:t>
            </w:r>
          </w:p>
        </w:tc>
        <w:tc>
          <w:tcPr>
            <w:tcW w:w="1843" w:type="dxa"/>
            <w:tcBorders>
              <w:top w:val="single" w:sz="4" w:space="0" w:color="000000"/>
              <w:left w:val="single" w:sz="4" w:space="0" w:color="000000"/>
              <w:bottom w:val="single" w:sz="4" w:space="0" w:color="000000"/>
              <w:right w:val="single" w:sz="4" w:space="0" w:color="000000"/>
            </w:tcBorders>
          </w:tcPr>
          <w:p w14:paraId="71BE1B2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252450E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3A837818"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30A7A383"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100-9.5ul = 90.5ul</w:t>
            </w:r>
          </w:p>
        </w:tc>
        <w:tc>
          <w:tcPr>
            <w:tcW w:w="1985" w:type="dxa"/>
            <w:tcBorders>
              <w:top w:val="single" w:sz="4" w:space="0" w:color="000000"/>
              <w:left w:val="single" w:sz="4" w:space="0" w:color="000000"/>
              <w:bottom w:val="single" w:sz="4" w:space="0" w:color="000000"/>
              <w:right w:val="single" w:sz="4" w:space="0" w:color="000000"/>
            </w:tcBorders>
          </w:tcPr>
          <w:p w14:paraId="2A38985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5839A4A3"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5mM (1ul)</w:t>
            </w:r>
          </w:p>
        </w:tc>
        <w:tc>
          <w:tcPr>
            <w:tcW w:w="1843" w:type="dxa"/>
            <w:tcBorders>
              <w:top w:val="single" w:sz="4" w:space="0" w:color="000000"/>
              <w:left w:val="single" w:sz="4" w:space="0" w:color="000000"/>
              <w:bottom w:val="single" w:sz="4" w:space="0" w:color="000000"/>
              <w:right w:val="single" w:sz="4" w:space="0" w:color="000000"/>
            </w:tcBorders>
          </w:tcPr>
          <w:p w14:paraId="366DE94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319BA130"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48C5E5D1" w14:textId="77777777">
        <w:trPr>
          <w:trHeight w:val="260"/>
        </w:trPr>
        <w:tc>
          <w:tcPr>
            <w:tcW w:w="2405" w:type="dxa"/>
            <w:tcBorders>
              <w:top w:val="single" w:sz="4" w:space="0" w:color="000000"/>
              <w:left w:val="single" w:sz="4" w:space="0" w:color="000000"/>
              <w:bottom w:val="single" w:sz="4" w:space="0" w:color="000000"/>
              <w:right w:val="single" w:sz="4" w:space="0" w:color="000000"/>
            </w:tcBorders>
          </w:tcPr>
          <w:p w14:paraId="60A2F96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100-10.5ul = 89.5ul</w:t>
            </w:r>
          </w:p>
        </w:tc>
        <w:tc>
          <w:tcPr>
            <w:tcW w:w="1985" w:type="dxa"/>
            <w:tcBorders>
              <w:top w:val="single" w:sz="4" w:space="0" w:color="000000"/>
              <w:left w:val="single" w:sz="4" w:space="0" w:color="000000"/>
              <w:bottom w:val="single" w:sz="4" w:space="0" w:color="000000"/>
              <w:right w:val="single" w:sz="4" w:space="0" w:color="000000"/>
            </w:tcBorders>
          </w:tcPr>
          <w:p w14:paraId="67469F3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1B57B13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10mM (2ul)</w:t>
            </w:r>
          </w:p>
        </w:tc>
        <w:tc>
          <w:tcPr>
            <w:tcW w:w="1843" w:type="dxa"/>
            <w:tcBorders>
              <w:top w:val="single" w:sz="4" w:space="0" w:color="000000"/>
              <w:left w:val="single" w:sz="4" w:space="0" w:color="000000"/>
              <w:bottom w:val="single" w:sz="4" w:space="0" w:color="000000"/>
              <w:right w:val="single" w:sz="4" w:space="0" w:color="000000"/>
            </w:tcBorders>
          </w:tcPr>
          <w:p w14:paraId="0E3569F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322ECEF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22B8194F"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6B0E5CD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100-18.5ul = 81.5ul</w:t>
            </w:r>
          </w:p>
        </w:tc>
        <w:tc>
          <w:tcPr>
            <w:tcW w:w="1985" w:type="dxa"/>
            <w:tcBorders>
              <w:top w:val="single" w:sz="4" w:space="0" w:color="000000"/>
              <w:left w:val="single" w:sz="4" w:space="0" w:color="000000"/>
              <w:bottom w:val="single" w:sz="4" w:space="0" w:color="000000"/>
              <w:right w:val="single" w:sz="4" w:space="0" w:color="000000"/>
            </w:tcBorders>
          </w:tcPr>
          <w:p w14:paraId="210C7CB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771A80B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50mM (10ul)</w:t>
            </w:r>
          </w:p>
        </w:tc>
        <w:tc>
          <w:tcPr>
            <w:tcW w:w="1843" w:type="dxa"/>
            <w:tcBorders>
              <w:top w:val="single" w:sz="4" w:space="0" w:color="000000"/>
              <w:left w:val="single" w:sz="4" w:space="0" w:color="000000"/>
              <w:bottom w:val="single" w:sz="4" w:space="0" w:color="000000"/>
              <w:right w:val="single" w:sz="4" w:space="0" w:color="000000"/>
            </w:tcBorders>
          </w:tcPr>
          <w:p w14:paraId="4EC95B80"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1DC82820"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410E8914" w14:textId="77777777">
        <w:trPr>
          <w:trHeight w:val="260"/>
        </w:trPr>
        <w:tc>
          <w:tcPr>
            <w:tcW w:w="2405" w:type="dxa"/>
            <w:tcBorders>
              <w:top w:val="single" w:sz="4" w:space="0" w:color="000000"/>
              <w:left w:val="single" w:sz="4" w:space="0" w:color="000000"/>
              <w:bottom w:val="single" w:sz="4" w:space="0" w:color="000000"/>
              <w:right w:val="single" w:sz="4" w:space="0" w:color="000000"/>
            </w:tcBorders>
          </w:tcPr>
          <w:p w14:paraId="0BAFC2B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100-28.5ul = 71.5ul</w:t>
            </w:r>
          </w:p>
        </w:tc>
        <w:tc>
          <w:tcPr>
            <w:tcW w:w="1985" w:type="dxa"/>
            <w:tcBorders>
              <w:top w:val="single" w:sz="4" w:space="0" w:color="000000"/>
              <w:left w:val="single" w:sz="4" w:space="0" w:color="000000"/>
              <w:bottom w:val="single" w:sz="4" w:space="0" w:color="000000"/>
              <w:right w:val="single" w:sz="4" w:space="0" w:color="000000"/>
            </w:tcBorders>
          </w:tcPr>
          <w:p w14:paraId="70CCD5B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7D2FD060" w14:textId="77777777" w:rsidR="00EF3A13" w:rsidRDefault="00007291">
            <w:pPr>
              <w:rPr>
                <w:rFonts w:ascii="Times New Roman" w:eastAsia="Times New Roman" w:hAnsi="Times New Roman" w:cs="Times New Roman"/>
              </w:rPr>
            </w:pPr>
            <w:r>
              <w:rPr>
                <w:rFonts w:ascii="Times New Roman" w:eastAsia="Times New Roman" w:hAnsi="Times New Roman" w:cs="Times New Roman"/>
                <w:b/>
              </w:rPr>
              <w:t xml:space="preserve">100mM (Physiological salt conc) </w:t>
            </w:r>
            <w:r>
              <w:rPr>
                <w:rFonts w:ascii="Times New Roman" w:eastAsia="Times New Roman" w:hAnsi="Times New Roman" w:cs="Times New Roman"/>
              </w:rPr>
              <w:t>(20ul)</w:t>
            </w:r>
          </w:p>
        </w:tc>
        <w:tc>
          <w:tcPr>
            <w:tcW w:w="1843" w:type="dxa"/>
            <w:tcBorders>
              <w:top w:val="single" w:sz="4" w:space="0" w:color="000000"/>
              <w:left w:val="single" w:sz="4" w:space="0" w:color="000000"/>
              <w:bottom w:val="single" w:sz="4" w:space="0" w:color="000000"/>
              <w:right w:val="single" w:sz="4" w:space="0" w:color="000000"/>
            </w:tcBorders>
          </w:tcPr>
          <w:p w14:paraId="2E59FFA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4DB2024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2FAFFEF6"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65ADA6F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100-18.5ul = 81.5ul</w:t>
            </w:r>
          </w:p>
        </w:tc>
        <w:tc>
          <w:tcPr>
            <w:tcW w:w="1985" w:type="dxa"/>
            <w:tcBorders>
              <w:top w:val="single" w:sz="4" w:space="0" w:color="000000"/>
              <w:left w:val="single" w:sz="4" w:space="0" w:color="000000"/>
              <w:bottom w:val="single" w:sz="4" w:space="0" w:color="000000"/>
              <w:right w:val="single" w:sz="4" w:space="0" w:color="000000"/>
            </w:tcBorders>
          </w:tcPr>
          <w:p w14:paraId="51EA743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2A796E2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200mM (10ul)</w:t>
            </w:r>
          </w:p>
        </w:tc>
        <w:tc>
          <w:tcPr>
            <w:tcW w:w="1843" w:type="dxa"/>
            <w:tcBorders>
              <w:top w:val="single" w:sz="4" w:space="0" w:color="000000"/>
              <w:left w:val="single" w:sz="4" w:space="0" w:color="000000"/>
              <w:bottom w:val="single" w:sz="4" w:space="0" w:color="000000"/>
              <w:right w:val="single" w:sz="4" w:space="0" w:color="000000"/>
            </w:tcBorders>
          </w:tcPr>
          <w:p w14:paraId="0F84620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64B2854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3953F9B1" w14:textId="77777777">
        <w:trPr>
          <w:trHeight w:val="260"/>
        </w:trPr>
        <w:tc>
          <w:tcPr>
            <w:tcW w:w="2405" w:type="dxa"/>
            <w:tcBorders>
              <w:top w:val="single" w:sz="4" w:space="0" w:color="000000"/>
              <w:left w:val="single" w:sz="4" w:space="0" w:color="000000"/>
              <w:bottom w:val="single" w:sz="4" w:space="0" w:color="000000"/>
              <w:right w:val="single" w:sz="4" w:space="0" w:color="000000"/>
            </w:tcBorders>
          </w:tcPr>
          <w:p w14:paraId="0DD4FB1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100-28.5ul = 71.5ul</w:t>
            </w:r>
          </w:p>
        </w:tc>
        <w:tc>
          <w:tcPr>
            <w:tcW w:w="1985" w:type="dxa"/>
            <w:tcBorders>
              <w:top w:val="single" w:sz="4" w:space="0" w:color="000000"/>
              <w:left w:val="single" w:sz="4" w:space="0" w:color="000000"/>
              <w:bottom w:val="single" w:sz="4" w:space="0" w:color="000000"/>
              <w:right w:val="single" w:sz="4" w:space="0" w:color="000000"/>
            </w:tcBorders>
          </w:tcPr>
          <w:p w14:paraId="3EB22F8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54D6E78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400mM (20ul)</w:t>
            </w:r>
          </w:p>
        </w:tc>
        <w:tc>
          <w:tcPr>
            <w:tcW w:w="1843" w:type="dxa"/>
            <w:tcBorders>
              <w:top w:val="single" w:sz="4" w:space="0" w:color="000000"/>
              <w:left w:val="single" w:sz="4" w:space="0" w:color="000000"/>
              <w:bottom w:val="single" w:sz="4" w:space="0" w:color="000000"/>
              <w:right w:val="single" w:sz="4" w:space="0" w:color="000000"/>
            </w:tcBorders>
          </w:tcPr>
          <w:p w14:paraId="537DCFF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1C9FCBA3"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02D92622"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659ECE1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100-38.5ul = 61.5ul</w:t>
            </w:r>
          </w:p>
        </w:tc>
        <w:tc>
          <w:tcPr>
            <w:tcW w:w="1985" w:type="dxa"/>
            <w:tcBorders>
              <w:top w:val="single" w:sz="4" w:space="0" w:color="000000"/>
              <w:left w:val="single" w:sz="4" w:space="0" w:color="000000"/>
              <w:bottom w:val="single" w:sz="4" w:space="0" w:color="000000"/>
              <w:right w:val="single" w:sz="4" w:space="0" w:color="000000"/>
            </w:tcBorders>
          </w:tcPr>
          <w:p w14:paraId="185563E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1EE6986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600mM (30ul)</w:t>
            </w:r>
          </w:p>
        </w:tc>
        <w:tc>
          <w:tcPr>
            <w:tcW w:w="1843" w:type="dxa"/>
            <w:tcBorders>
              <w:top w:val="single" w:sz="4" w:space="0" w:color="000000"/>
              <w:left w:val="single" w:sz="4" w:space="0" w:color="000000"/>
              <w:bottom w:val="single" w:sz="4" w:space="0" w:color="000000"/>
              <w:right w:val="single" w:sz="4" w:space="0" w:color="000000"/>
            </w:tcBorders>
          </w:tcPr>
          <w:p w14:paraId="0F72123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2632B86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721FE021"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5F988A3E"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100-48.5ul = 61.5ul</w:t>
            </w:r>
          </w:p>
        </w:tc>
        <w:tc>
          <w:tcPr>
            <w:tcW w:w="1985" w:type="dxa"/>
            <w:tcBorders>
              <w:top w:val="single" w:sz="4" w:space="0" w:color="000000"/>
              <w:left w:val="single" w:sz="4" w:space="0" w:color="000000"/>
              <w:bottom w:val="single" w:sz="4" w:space="0" w:color="000000"/>
              <w:right w:val="single" w:sz="4" w:space="0" w:color="000000"/>
            </w:tcBorders>
          </w:tcPr>
          <w:p w14:paraId="79FC469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5E2CE61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800mM (40ul)</w:t>
            </w:r>
          </w:p>
        </w:tc>
        <w:tc>
          <w:tcPr>
            <w:tcW w:w="1843" w:type="dxa"/>
            <w:tcBorders>
              <w:top w:val="single" w:sz="4" w:space="0" w:color="000000"/>
              <w:left w:val="single" w:sz="4" w:space="0" w:color="000000"/>
              <w:bottom w:val="single" w:sz="4" w:space="0" w:color="000000"/>
              <w:right w:val="single" w:sz="4" w:space="0" w:color="000000"/>
            </w:tcBorders>
          </w:tcPr>
          <w:p w14:paraId="7B832AD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7210307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597F4989" w14:textId="77777777">
        <w:trPr>
          <w:trHeight w:val="389"/>
        </w:trPr>
        <w:tc>
          <w:tcPr>
            <w:tcW w:w="2405" w:type="dxa"/>
            <w:tcBorders>
              <w:top w:val="single" w:sz="4" w:space="0" w:color="000000"/>
              <w:left w:val="single" w:sz="4" w:space="0" w:color="000000"/>
              <w:bottom w:val="single" w:sz="4" w:space="0" w:color="000000"/>
              <w:right w:val="single" w:sz="4" w:space="0" w:color="000000"/>
            </w:tcBorders>
          </w:tcPr>
          <w:p w14:paraId="4BE633E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100- 58.5ul = 71.5ul</w:t>
            </w:r>
          </w:p>
        </w:tc>
        <w:tc>
          <w:tcPr>
            <w:tcW w:w="1985" w:type="dxa"/>
            <w:tcBorders>
              <w:top w:val="single" w:sz="4" w:space="0" w:color="000000"/>
              <w:left w:val="single" w:sz="4" w:space="0" w:color="000000"/>
              <w:bottom w:val="single" w:sz="4" w:space="0" w:color="000000"/>
              <w:right w:val="single" w:sz="4" w:space="0" w:color="000000"/>
            </w:tcBorders>
          </w:tcPr>
          <w:p w14:paraId="5962A7C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38CC066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1000mM or 1M (50ul)</w:t>
            </w:r>
          </w:p>
        </w:tc>
        <w:tc>
          <w:tcPr>
            <w:tcW w:w="1843" w:type="dxa"/>
            <w:tcBorders>
              <w:top w:val="single" w:sz="4" w:space="0" w:color="000000"/>
              <w:left w:val="single" w:sz="4" w:space="0" w:color="000000"/>
              <w:bottom w:val="single" w:sz="4" w:space="0" w:color="000000"/>
              <w:right w:val="single" w:sz="4" w:space="0" w:color="000000"/>
            </w:tcBorders>
          </w:tcPr>
          <w:p w14:paraId="061DF68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46878ED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5499B565" w14:textId="77777777">
        <w:trPr>
          <w:trHeight w:val="260"/>
        </w:trPr>
        <w:tc>
          <w:tcPr>
            <w:tcW w:w="2405" w:type="dxa"/>
            <w:tcBorders>
              <w:top w:val="single" w:sz="4" w:space="0" w:color="000000"/>
              <w:left w:val="single" w:sz="4" w:space="0" w:color="000000"/>
              <w:bottom w:val="single" w:sz="4" w:space="0" w:color="000000"/>
              <w:right w:val="single" w:sz="4" w:space="0" w:color="000000"/>
            </w:tcBorders>
          </w:tcPr>
          <w:p w14:paraId="0334E38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Ref solution 100ul water </w:t>
            </w:r>
          </w:p>
          <w:p w14:paraId="1F09E5A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Or prepare reference for each salt concentration</w:t>
            </w:r>
          </w:p>
        </w:tc>
        <w:tc>
          <w:tcPr>
            <w:tcW w:w="1985" w:type="dxa"/>
            <w:tcBorders>
              <w:top w:val="single" w:sz="4" w:space="0" w:color="000000"/>
              <w:left w:val="single" w:sz="4" w:space="0" w:color="000000"/>
              <w:bottom w:val="single" w:sz="4" w:space="0" w:color="000000"/>
              <w:right w:val="single" w:sz="4" w:space="0" w:color="000000"/>
            </w:tcBorders>
          </w:tcPr>
          <w:p w14:paraId="59BBD3D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15BADB57" w14:textId="77777777" w:rsidR="00EF3A13" w:rsidRDefault="00EF3A13">
            <w:pPr>
              <w:rPr>
                <w:rFonts w:ascii="Times New Roman" w:eastAsia="Times New Roman" w:hAnsi="Times New Roman" w:cs="Times New Roman"/>
              </w:rPr>
            </w:pPr>
          </w:p>
        </w:tc>
        <w:tc>
          <w:tcPr>
            <w:tcW w:w="1843" w:type="dxa"/>
            <w:tcBorders>
              <w:top w:val="single" w:sz="4" w:space="0" w:color="000000"/>
              <w:left w:val="single" w:sz="4" w:space="0" w:color="000000"/>
              <w:bottom w:val="single" w:sz="4" w:space="0" w:color="000000"/>
              <w:right w:val="single" w:sz="4" w:space="0" w:color="000000"/>
            </w:tcBorders>
          </w:tcPr>
          <w:p w14:paraId="3C7D523A" w14:textId="77777777" w:rsidR="00EF3A13" w:rsidRDefault="00EF3A13">
            <w:pPr>
              <w:rPr>
                <w:rFonts w:ascii="Times New Roman" w:eastAsia="Times New Roman" w:hAnsi="Times New Roman" w:cs="Times New Roman"/>
              </w:rPr>
            </w:pPr>
          </w:p>
        </w:tc>
        <w:tc>
          <w:tcPr>
            <w:tcW w:w="1848" w:type="dxa"/>
            <w:tcBorders>
              <w:top w:val="single" w:sz="4" w:space="0" w:color="000000"/>
              <w:left w:val="single" w:sz="4" w:space="0" w:color="000000"/>
              <w:bottom w:val="single" w:sz="4" w:space="0" w:color="000000"/>
              <w:right w:val="single" w:sz="4" w:space="0" w:color="000000"/>
            </w:tcBorders>
          </w:tcPr>
          <w:p w14:paraId="2EC848B3"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NO DNA</w:t>
            </w:r>
          </w:p>
        </w:tc>
      </w:tr>
    </w:tbl>
    <w:p w14:paraId="27D0D0A4" w14:textId="77777777" w:rsidR="00EF3A13" w:rsidRDefault="00EF3A13"/>
    <w:p w14:paraId="10E0DB1A" w14:textId="77777777" w:rsidR="00EF3A13" w:rsidRDefault="00EF3A13"/>
    <w:p w14:paraId="1D423EC7" w14:textId="77777777" w:rsidR="00EF3A13" w:rsidRDefault="00007291">
      <w:r>
        <w:rPr>
          <w:noProof/>
        </w:rPr>
        <w:drawing>
          <wp:inline distT="0" distB="0" distL="0" distR="0" wp14:anchorId="370A4990" wp14:editId="20B4FD7E">
            <wp:extent cx="5730240" cy="2567940"/>
            <wp:effectExtent l="0" t="0" r="0" b="0"/>
            <wp:docPr id="28" name="image24.png" descr="Figure 2 from DNA binding behaviour of mixed ligand vanadium(V) complex  based on novel tridentate hydrazone and benzhydroxamic acid ligand systems  | Semantic Scholar"/>
            <wp:cNvGraphicFramePr/>
            <a:graphic xmlns:a="http://schemas.openxmlformats.org/drawingml/2006/main">
              <a:graphicData uri="http://schemas.openxmlformats.org/drawingml/2006/picture">
                <pic:pic xmlns:pic="http://schemas.openxmlformats.org/drawingml/2006/picture">
                  <pic:nvPicPr>
                    <pic:cNvPr id="0" name="image24.png" descr="Figure 2 from DNA binding behaviour of mixed ligand vanadium(V) complex  based on novel tridentate hydrazone and benzhydroxamic acid ligand systems  | Semantic Scholar"/>
                    <pic:cNvPicPr preferRelativeResize="0"/>
                  </pic:nvPicPr>
                  <pic:blipFill>
                    <a:blip r:embed="rId15"/>
                    <a:srcRect/>
                    <a:stretch>
                      <a:fillRect/>
                    </a:stretch>
                  </pic:blipFill>
                  <pic:spPr>
                    <a:xfrm>
                      <a:off x="0" y="0"/>
                      <a:ext cx="5730240" cy="2567940"/>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5A6D9EFE" wp14:editId="3A795668">
                <wp:simplePos x="0" y="0"/>
                <wp:positionH relativeFrom="column">
                  <wp:posOffset>1819275</wp:posOffset>
                </wp:positionH>
                <wp:positionV relativeFrom="paragraph">
                  <wp:posOffset>1476375</wp:posOffset>
                </wp:positionV>
                <wp:extent cx="638175" cy="0"/>
                <wp:effectExtent l="38100" t="76200" r="0" b="95250"/>
                <wp:wrapNone/>
                <wp:docPr id="4" name="Straight Arrow Connector 4"/>
                <wp:cNvGraphicFramePr/>
                <a:graphic xmlns:a="http://schemas.openxmlformats.org/drawingml/2006/main">
                  <a:graphicData uri="http://schemas.microsoft.com/office/word/2010/wordprocessingShape">
                    <wps:wsp>
                      <wps:cNvCnPr/>
                      <wps:spPr>
                        <a:xfrm flipH="1">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1819275</wp:posOffset>
                </wp:positionH>
                <wp:positionV relativeFrom="paragraph">
                  <wp:posOffset>1476375</wp:posOffset>
                </wp:positionV>
                <wp:extent cx="676275" cy="171450"/>
                <wp:effectExtent b="0" l="0" r="0" t="0"/>
                <wp:wrapNone/>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76275" cy="17145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BF4AF58" wp14:editId="54F79B75">
                <wp:simplePos x="0" y="0"/>
                <wp:positionH relativeFrom="column">
                  <wp:posOffset>2532380</wp:posOffset>
                </wp:positionH>
                <wp:positionV relativeFrom="paragraph">
                  <wp:posOffset>1323975</wp:posOffset>
                </wp:positionV>
                <wp:extent cx="666750" cy="3619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666750" cy="361950"/>
                        </a:xfrm>
                        <a:prstGeom prst="rect">
                          <a:avLst/>
                        </a:prstGeom>
                        <a:solidFill>
                          <a:schemeClr val="lt1"/>
                        </a:solidFill>
                        <a:ln w="6350">
                          <a:solidFill>
                            <a:prstClr val="black"/>
                          </a:solidFill>
                        </a:ln>
                      </wps:spPr>
                      <wps:txbx>
                        <w:txbxContent>
                          <w:p w14:paraId="22DF9C93" w14:textId="77777777" w:rsidR="00C55AC9" w:rsidRDefault="00007291" w:rsidP="00C55AC9">
                            <w:pPr>
                              <w:rPr>
                                <w:b/>
                                <w:sz w:val="18"/>
                                <w:szCs w:val="18"/>
                                <w:lang w:val="en-GB"/>
                              </w:rPr>
                            </w:pPr>
                            <w:r>
                              <w:rPr>
                                <w:b/>
                                <w:sz w:val="18"/>
                                <w:szCs w:val="18"/>
                                <w:lang w:val="en-GB"/>
                              </w:rPr>
                              <w:t>Control DNA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2532380</wp:posOffset>
                </wp:positionH>
                <wp:positionV relativeFrom="paragraph">
                  <wp:posOffset>1323975</wp:posOffset>
                </wp:positionV>
                <wp:extent cx="685800" cy="381000"/>
                <wp:effectExtent b="0" l="0" r="0" t="0"/>
                <wp:wrapNone/>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85800" cy="381000"/>
                        </a:xfrm>
                        <a:prstGeom prst="rect"/>
                        <a:ln/>
                      </pic:spPr>
                    </pic:pic>
                  </a:graphicData>
                </a:graphic>
              </wp:anchor>
            </w:drawing>
          </mc:Fallback>
        </mc:AlternateContent>
      </w:r>
      <w:r>
        <w:rPr>
          <w:noProof/>
        </w:rPr>
        <mc:AlternateContent>
          <mc:Choice Requires="wps">
            <w:drawing>
              <wp:anchor distT="0" distB="0" distL="114300" distR="114300" simplePos="0" relativeHeight="251662336" behindDoc="0" locked="0" layoutInCell="1" hidden="0" allowOverlap="1" wp14:anchorId="3A13C533" wp14:editId="23810C5F">
                <wp:simplePos x="0" y="0"/>
                <wp:positionH relativeFrom="column">
                  <wp:posOffset>1657350</wp:posOffset>
                </wp:positionH>
                <wp:positionV relativeFrom="paragraph">
                  <wp:posOffset>1524000</wp:posOffset>
                </wp:positionV>
                <wp:extent cx="0" cy="266700"/>
                <wp:effectExtent l="7620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1657350</wp:posOffset>
                </wp:positionH>
                <wp:positionV relativeFrom="paragraph">
                  <wp:posOffset>1524000</wp:posOffset>
                </wp:positionV>
                <wp:extent cx="133350" cy="323850"/>
                <wp:effectExtent b="0" l="0" r="0" t="0"/>
                <wp:wrapNone/>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33350" cy="323850"/>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14:anchorId="28C45FFF" wp14:editId="10A3780E">
                <wp:simplePos x="0" y="0"/>
                <wp:positionH relativeFrom="column">
                  <wp:posOffset>1666875</wp:posOffset>
                </wp:positionH>
                <wp:positionV relativeFrom="paragraph">
                  <wp:posOffset>895350</wp:posOffset>
                </wp:positionV>
                <wp:extent cx="9525" cy="381000"/>
                <wp:effectExtent l="76200" t="38100" r="66675"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1666875</wp:posOffset>
                </wp:positionH>
                <wp:positionV relativeFrom="paragraph">
                  <wp:posOffset>895350</wp:posOffset>
                </wp:positionV>
                <wp:extent cx="152400" cy="438150"/>
                <wp:effectExtent b="0" l="0" r="0" t="0"/>
                <wp:wrapNone/>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52400" cy="438150"/>
                        </a:xfrm>
                        <a:prstGeom prst="rect"/>
                        <a:ln/>
                      </pic:spPr>
                    </pic:pic>
                  </a:graphicData>
                </a:graphic>
              </wp:anchor>
            </w:drawing>
          </mc:Fallback>
        </mc:AlternateContent>
      </w:r>
      <w:r>
        <w:rPr>
          <w:noProof/>
        </w:rPr>
        <mc:AlternateContent>
          <mc:Choice Requires="wps">
            <w:drawing>
              <wp:anchor distT="0" distB="0" distL="114300" distR="114300" simplePos="0" relativeHeight="251664384" behindDoc="0" locked="0" layoutInCell="1" hidden="0" allowOverlap="1" wp14:anchorId="6A417053" wp14:editId="6B7F05AE">
                <wp:simplePos x="0" y="0"/>
                <wp:positionH relativeFrom="column">
                  <wp:posOffset>1914525</wp:posOffset>
                </wp:positionH>
                <wp:positionV relativeFrom="paragraph">
                  <wp:posOffset>9525</wp:posOffset>
                </wp:positionV>
                <wp:extent cx="1609725" cy="11906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609725" cy="1190625"/>
                        </a:xfrm>
                        <a:prstGeom prst="rect">
                          <a:avLst/>
                        </a:prstGeom>
                        <a:solidFill>
                          <a:schemeClr val="lt1"/>
                        </a:solidFill>
                        <a:ln w="6350">
                          <a:solidFill>
                            <a:prstClr val="black"/>
                          </a:solidFill>
                        </a:ln>
                      </wps:spPr>
                      <wps:txbx>
                        <w:txbxContent>
                          <w:p w14:paraId="7A50B578" w14:textId="77777777" w:rsidR="00C55AC9" w:rsidRDefault="00007291" w:rsidP="00C55AC9">
                            <w:pPr>
                              <w:rPr>
                                <w:b/>
                                <w:sz w:val="16"/>
                                <w:szCs w:val="16"/>
                                <w:lang w:val="en-GB"/>
                              </w:rPr>
                            </w:pPr>
                            <w:r>
                              <w:rPr>
                                <w:b/>
                                <w:sz w:val="16"/>
                                <w:szCs w:val="16"/>
                                <w:lang w:val="en-GB"/>
                              </w:rPr>
                              <w:t xml:space="preserve">DNA will destabilize on increasing salt concentration above physiological one, chromophore will expose and absorbance will be increased because of hydration of cation and anion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1914525</wp:posOffset>
                </wp:positionH>
                <wp:positionV relativeFrom="paragraph">
                  <wp:posOffset>9525</wp:posOffset>
                </wp:positionV>
                <wp:extent cx="1638300" cy="1219200"/>
                <wp:effectExtent b="0" l="0" r="0" t="0"/>
                <wp:wrapNone/>
                <wp:docPr id="1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638300" cy="1219200"/>
                        </a:xfrm>
                        <a:prstGeom prst="rect"/>
                        <a:ln/>
                      </pic:spPr>
                    </pic:pic>
                  </a:graphicData>
                </a:graphic>
              </wp:anchor>
            </w:drawing>
          </mc:Fallback>
        </mc:AlternateContent>
      </w:r>
      <w:r>
        <w:rPr>
          <w:noProof/>
        </w:rPr>
        <mc:AlternateContent>
          <mc:Choice Requires="wps">
            <w:drawing>
              <wp:anchor distT="0" distB="0" distL="114300" distR="114300" simplePos="0" relativeHeight="251665408" behindDoc="0" locked="0" layoutInCell="1" hidden="0" allowOverlap="1" wp14:anchorId="0309C2C6" wp14:editId="2881E266">
                <wp:simplePos x="0" y="0"/>
                <wp:positionH relativeFrom="column">
                  <wp:posOffset>3276600</wp:posOffset>
                </wp:positionH>
                <wp:positionV relativeFrom="paragraph">
                  <wp:posOffset>1905000</wp:posOffset>
                </wp:positionV>
                <wp:extent cx="1609725" cy="21240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609725" cy="2124075"/>
                        </a:xfrm>
                        <a:prstGeom prst="rect">
                          <a:avLst/>
                        </a:prstGeom>
                        <a:noFill/>
                        <a:ln w="6350">
                          <a:solidFill>
                            <a:prstClr val="black"/>
                          </a:solidFill>
                        </a:ln>
                      </wps:spPr>
                      <wps:txbx>
                        <w:txbxContent>
                          <w:p w14:paraId="351B98FC" w14:textId="77777777" w:rsidR="00C55AC9" w:rsidRDefault="00007291" w:rsidP="00C55AC9">
                            <w:pPr>
                              <w:rPr>
                                <w:b/>
                                <w:sz w:val="16"/>
                                <w:szCs w:val="16"/>
                                <w:lang w:val="en-GB"/>
                              </w:rPr>
                            </w:pPr>
                            <w:r>
                              <w:rPr>
                                <w:b/>
                                <w:sz w:val="16"/>
                                <w:szCs w:val="16"/>
                                <w:lang w:val="en-GB"/>
                              </w:rPr>
                              <w:t>DNA will stabilize on increasing salt concentration up to physiological one</w:t>
                            </w:r>
                            <w:r>
                              <w:rPr>
                                <w:b/>
                                <w:sz w:val="16"/>
                                <w:szCs w:val="16"/>
                                <w:lang w:val="en-GB"/>
                              </w:rPr>
                              <w:t>, because binding of cation will neutralize the charge on phosphate and hence allow the single-stranded DNA to form DNA duplex. In Duplex chromophore which are nitrogenous bases will expose less because from both the sides bases will be covered with sugar-</w:t>
                            </w:r>
                            <w:r>
                              <w:rPr>
                                <w:b/>
                                <w:sz w:val="16"/>
                                <w:szCs w:val="16"/>
                                <w:lang w:val="en-GB"/>
                              </w:rPr>
                              <w:t>phosphate backbone and they will absorb less light and absorbance value will decrease.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3276600</wp:posOffset>
                </wp:positionH>
                <wp:positionV relativeFrom="paragraph">
                  <wp:posOffset>1905000</wp:posOffset>
                </wp:positionV>
                <wp:extent cx="1638300" cy="2152650"/>
                <wp:effectExtent b="0" l="0" r="0" t="0"/>
                <wp:wrapNone/>
                <wp:docPr id="1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1638300" cy="2152650"/>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14:anchorId="19D72CF0" wp14:editId="6EE3C169">
                <wp:simplePos x="0" y="0"/>
                <wp:positionH relativeFrom="column">
                  <wp:posOffset>1704975</wp:posOffset>
                </wp:positionH>
                <wp:positionV relativeFrom="paragraph">
                  <wp:posOffset>628650</wp:posOffset>
                </wp:positionV>
                <wp:extent cx="228600" cy="314325"/>
                <wp:effectExtent l="38100" t="0" r="19050" b="47625"/>
                <wp:wrapNone/>
                <wp:docPr id="10" name="Straight Arrow Connector 10"/>
                <wp:cNvGraphicFramePr/>
                <a:graphic xmlns:a="http://schemas.openxmlformats.org/drawingml/2006/main">
                  <a:graphicData uri="http://schemas.microsoft.com/office/word/2010/wordprocessingShape">
                    <wps:wsp>
                      <wps:cNvCnPr/>
                      <wps:spPr>
                        <a:xfrm flipH="1">
                          <a:off x="0" y="0"/>
                          <a:ext cx="2286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1704975</wp:posOffset>
                </wp:positionH>
                <wp:positionV relativeFrom="paragraph">
                  <wp:posOffset>628650</wp:posOffset>
                </wp:positionV>
                <wp:extent cx="285750" cy="361950"/>
                <wp:effectExtent b="0" l="0" r="0" t="0"/>
                <wp:wrapNone/>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85750" cy="361950"/>
                        </a:xfrm>
                        <a:prstGeom prst="rect"/>
                        <a:ln/>
                      </pic:spPr>
                    </pic:pic>
                  </a:graphicData>
                </a:graphic>
              </wp:anchor>
            </w:drawing>
          </mc:Fallback>
        </mc:AlternateContent>
      </w:r>
      <w:r>
        <w:rPr>
          <w:noProof/>
        </w:rPr>
        <mc:AlternateContent>
          <mc:Choice Requires="wps">
            <w:drawing>
              <wp:anchor distT="0" distB="0" distL="114300" distR="114300" simplePos="0" relativeHeight="251667456" behindDoc="0" locked="0" layoutInCell="1" hidden="0" allowOverlap="1" wp14:anchorId="327FCB43" wp14:editId="6BA59564">
                <wp:simplePos x="0" y="0"/>
                <wp:positionH relativeFrom="column">
                  <wp:posOffset>1657350</wp:posOffset>
                </wp:positionH>
                <wp:positionV relativeFrom="paragraph">
                  <wp:posOffset>1628775</wp:posOffset>
                </wp:positionV>
                <wp:extent cx="1581150" cy="1019175"/>
                <wp:effectExtent l="0" t="0" r="76200" b="47625"/>
                <wp:wrapNone/>
                <wp:docPr id="16" name="Straight Arrow Connector 16"/>
                <wp:cNvGraphicFramePr/>
                <a:graphic xmlns:a="http://schemas.openxmlformats.org/drawingml/2006/main">
                  <a:graphicData uri="http://schemas.microsoft.com/office/word/2010/wordprocessingShape">
                    <wps:wsp>
                      <wps:cNvCnPr/>
                      <wps:spPr>
                        <a:xfrm>
                          <a:off x="0" y="0"/>
                          <a:ext cx="158115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1657350</wp:posOffset>
                </wp:positionH>
                <wp:positionV relativeFrom="paragraph">
                  <wp:posOffset>1628775</wp:posOffset>
                </wp:positionV>
                <wp:extent cx="1657350" cy="1066800"/>
                <wp:effectExtent b="0" l="0" r="0" t="0"/>
                <wp:wrapNone/>
                <wp:docPr id="1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657350" cy="1066800"/>
                        </a:xfrm>
                        <a:prstGeom prst="rect"/>
                        <a:ln/>
                      </pic:spPr>
                    </pic:pic>
                  </a:graphicData>
                </a:graphic>
              </wp:anchor>
            </w:drawing>
          </mc:Fallback>
        </mc:AlternateContent>
      </w:r>
    </w:p>
    <w:p w14:paraId="116F12F7" w14:textId="77777777" w:rsidR="00EF3A13" w:rsidRDefault="00EF3A13"/>
    <w:p w14:paraId="6D3749D2" w14:textId="77777777" w:rsidR="00EF3A13" w:rsidRDefault="00007291">
      <w:r>
        <w:rPr>
          <w:noProof/>
        </w:rPr>
        <mc:AlternateContent>
          <mc:Choice Requires="wps">
            <w:drawing>
              <wp:anchor distT="0" distB="0" distL="114300" distR="114300" simplePos="0" relativeHeight="251668480" behindDoc="0" locked="0" layoutInCell="1" hidden="0" allowOverlap="1" wp14:anchorId="4A61052E" wp14:editId="07108643">
                <wp:simplePos x="0" y="0"/>
                <wp:positionH relativeFrom="column">
                  <wp:posOffset>-542924</wp:posOffset>
                </wp:positionH>
                <wp:positionV relativeFrom="paragraph">
                  <wp:posOffset>294640</wp:posOffset>
                </wp:positionV>
                <wp:extent cx="1733550" cy="153352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733550" cy="1533525"/>
                        </a:xfrm>
                        <a:prstGeom prst="rect">
                          <a:avLst/>
                        </a:prstGeom>
                        <a:solidFill>
                          <a:schemeClr val="lt1"/>
                        </a:solidFill>
                        <a:ln w="6350">
                          <a:solidFill>
                            <a:prstClr val="black"/>
                          </a:solidFill>
                        </a:ln>
                      </wps:spPr>
                      <wps:txbx>
                        <w:txbxContent>
                          <w:p w14:paraId="75D514FE" w14:textId="77777777" w:rsidR="00C55AC9" w:rsidRDefault="00007291" w:rsidP="00C55AC9">
                            <w:pPr>
                              <w:rPr>
                                <w:lang w:val="en-GB"/>
                              </w:rPr>
                            </w:pPr>
                            <w:r>
                              <w:rPr>
                                <w:lang w:val="en-GB"/>
                              </w:rPr>
                              <w:t xml:space="preserve">Status of cations at higher concentration will  destabilize the DNA because this hydration of cation and anion will destabilize the shell of hydration around the </w:t>
                            </w:r>
                            <w:r>
                              <w:rPr>
                                <w:lang w:val="en-GB"/>
                              </w:rPr>
                              <w:t>DNA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-542924</wp:posOffset>
                </wp:positionH>
                <wp:positionV relativeFrom="paragraph">
                  <wp:posOffset>294640</wp:posOffset>
                </wp:positionV>
                <wp:extent cx="1752600" cy="1562100"/>
                <wp:effectExtent b="0" l="0" r="0" t="0"/>
                <wp:wrapNone/>
                <wp:docPr id="1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752600" cy="1562100"/>
                        </a:xfrm>
                        <a:prstGeom prst="rect"/>
                        <a:ln/>
                      </pic:spPr>
                    </pic:pic>
                  </a:graphicData>
                </a:graphic>
              </wp:anchor>
            </w:drawing>
          </mc:Fallback>
        </mc:AlternateContent>
      </w:r>
    </w:p>
    <w:p w14:paraId="7D17F10D" w14:textId="77777777" w:rsidR="00EF3A13" w:rsidRDefault="00007291">
      <w:r>
        <w:rPr>
          <w:noProof/>
        </w:rPr>
        <w:drawing>
          <wp:anchor distT="0" distB="0" distL="114300" distR="114300" simplePos="0" relativeHeight="251669504" behindDoc="0" locked="0" layoutInCell="1" hidden="0" allowOverlap="1" wp14:anchorId="1FFB75EF" wp14:editId="0CE81124">
            <wp:simplePos x="0" y="0"/>
            <wp:positionH relativeFrom="column">
              <wp:posOffset>1390650</wp:posOffset>
            </wp:positionH>
            <wp:positionV relativeFrom="paragraph">
              <wp:posOffset>8255</wp:posOffset>
            </wp:positionV>
            <wp:extent cx="1085215" cy="1048385"/>
            <wp:effectExtent l="0" t="0" r="0" b="0"/>
            <wp:wrapSquare wrapText="bothSides" distT="0" distB="0" distL="114300" distR="1143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1085215" cy="1048385"/>
                    </a:xfrm>
                    <a:prstGeom prst="rect">
                      <a:avLst/>
                    </a:prstGeom>
                    <a:ln/>
                  </pic:spPr>
                </pic:pic>
              </a:graphicData>
            </a:graphic>
          </wp:anchor>
        </w:drawing>
      </w:r>
    </w:p>
    <w:p w14:paraId="1A8771FE" w14:textId="77777777" w:rsidR="00EF3A13" w:rsidRDefault="00EF3A13"/>
    <w:p w14:paraId="592CD0E6" w14:textId="77777777" w:rsidR="00EF3A13" w:rsidRDefault="00EF3A13"/>
    <w:p w14:paraId="2756E72A" w14:textId="77777777" w:rsidR="00EF3A13" w:rsidRDefault="00EF3A13"/>
    <w:p w14:paraId="4BEF0768" w14:textId="77777777" w:rsidR="00EF3A13" w:rsidRDefault="00007291">
      <w:r>
        <w:rPr>
          <w:noProof/>
        </w:rPr>
        <w:lastRenderedPageBreak/>
        <mc:AlternateContent>
          <mc:Choice Requires="wps">
            <w:drawing>
              <wp:anchor distT="0" distB="0" distL="114300" distR="114300" simplePos="0" relativeHeight="251670528" behindDoc="0" locked="0" layoutInCell="1" hidden="0" allowOverlap="1" wp14:anchorId="3DE65836" wp14:editId="48D2EA0E">
                <wp:simplePos x="0" y="0"/>
                <wp:positionH relativeFrom="column">
                  <wp:posOffset>4705350</wp:posOffset>
                </wp:positionH>
                <wp:positionV relativeFrom="paragraph">
                  <wp:posOffset>305435</wp:posOffset>
                </wp:positionV>
                <wp:extent cx="1533525" cy="10477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533525" cy="1047750"/>
                        </a:xfrm>
                        <a:prstGeom prst="rect">
                          <a:avLst/>
                        </a:prstGeom>
                        <a:solidFill>
                          <a:schemeClr val="lt1"/>
                        </a:solidFill>
                        <a:ln w="6350">
                          <a:solidFill>
                            <a:prstClr val="black"/>
                          </a:solidFill>
                        </a:ln>
                      </wps:spPr>
                      <wps:txbx>
                        <w:txbxContent>
                          <w:p w14:paraId="502B28EE" w14:textId="77777777" w:rsidR="00C55AC9" w:rsidRDefault="00007291" w:rsidP="00C55AC9">
                            <w:pPr>
                              <w:rPr>
                                <w:lang w:val="en-GB"/>
                              </w:rPr>
                            </w:pPr>
                            <w:r>
                              <w:rPr>
                                <w:lang w:val="en-GB"/>
                              </w:rPr>
                              <w:t>Shell of hydration stabilize the DNA Structure and it is one of the force which makes the DNA Stable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4705350</wp:posOffset>
                </wp:positionH>
                <wp:positionV relativeFrom="paragraph">
                  <wp:posOffset>305435</wp:posOffset>
                </wp:positionV>
                <wp:extent cx="1562100" cy="1066800"/>
                <wp:effectExtent b="0" l="0" r="0" t="0"/>
                <wp:wrapNone/>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1562100" cy="1066800"/>
                        </a:xfrm>
                        <a:prstGeom prst="rect"/>
                        <a:ln/>
                      </pic:spPr>
                    </pic:pic>
                  </a:graphicData>
                </a:graphic>
              </wp:anchor>
            </w:drawing>
          </mc:Fallback>
        </mc:AlternateContent>
      </w:r>
      <w:r>
        <w:rPr>
          <w:noProof/>
        </w:rPr>
        <mc:AlternateContent>
          <mc:Choice Requires="wps">
            <w:drawing>
              <wp:anchor distT="0" distB="0" distL="114300" distR="114300" simplePos="0" relativeHeight="251671552" behindDoc="0" locked="0" layoutInCell="1" hidden="0" allowOverlap="1" wp14:anchorId="5E69FE24" wp14:editId="234789DD">
                <wp:simplePos x="0" y="0"/>
                <wp:positionH relativeFrom="column">
                  <wp:posOffset>1438275</wp:posOffset>
                </wp:positionH>
                <wp:positionV relativeFrom="paragraph">
                  <wp:posOffset>200025</wp:posOffset>
                </wp:positionV>
                <wp:extent cx="428625" cy="381000"/>
                <wp:effectExtent l="0" t="0" r="28575" b="19050"/>
                <wp:wrapNone/>
                <wp:docPr id="17" name="Straight Connector 17"/>
                <wp:cNvGraphicFramePr/>
                <a:graphic xmlns:a="http://schemas.openxmlformats.org/drawingml/2006/main">
                  <a:graphicData uri="http://schemas.microsoft.com/office/word/2010/wordprocessingShape">
                    <wps:wsp>
                      <wps:cNvCnPr/>
                      <wps:spPr>
                        <a:xfrm flipH="1">
                          <a:off x="0" y="0"/>
                          <a:ext cx="4286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1438275</wp:posOffset>
                </wp:positionH>
                <wp:positionV relativeFrom="paragraph">
                  <wp:posOffset>200025</wp:posOffset>
                </wp:positionV>
                <wp:extent cx="457200" cy="400050"/>
                <wp:effectExtent b="0" l="0" r="0" t="0"/>
                <wp:wrapNone/>
                <wp:docPr id="1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57200" cy="400050"/>
                        </a:xfrm>
                        <a:prstGeom prst="rect"/>
                        <a:ln/>
                      </pic:spPr>
                    </pic:pic>
                  </a:graphicData>
                </a:graphic>
              </wp:anchor>
            </w:drawing>
          </mc:Fallback>
        </mc:AlternateContent>
      </w:r>
      <w:r>
        <w:rPr>
          <w:noProof/>
        </w:rPr>
        <mc:AlternateContent>
          <mc:Choice Requires="wps">
            <w:drawing>
              <wp:anchor distT="0" distB="0" distL="114300" distR="114300" simplePos="0" relativeHeight="251672576" behindDoc="0" locked="0" layoutInCell="1" hidden="0" allowOverlap="1" wp14:anchorId="0A80B483" wp14:editId="0699B52C">
                <wp:simplePos x="0" y="0"/>
                <wp:positionH relativeFrom="column">
                  <wp:posOffset>1485900</wp:posOffset>
                </wp:positionH>
                <wp:positionV relativeFrom="paragraph">
                  <wp:posOffset>190500</wp:posOffset>
                </wp:positionV>
                <wp:extent cx="438150" cy="3238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815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1485900</wp:posOffset>
                </wp:positionH>
                <wp:positionV relativeFrom="paragraph">
                  <wp:posOffset>190500</wp:posOffset>
                </wp:positionV>
                <wp:extent cx="457200" cy="342900"/>
                <wp:effectExtent b="0" l="0" r="0" t="0"/>
                <wp:wrapNone/>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57200" cy="342900"/>
                        </a:xfrm>
                        <a:prstGeom prst="rect"/>
                        <a:ln/>
                      </pic:spPr>
                    </pic:pic>
                  </a:graphicData>
                </a:graphic>
              </wp:anchor>
            </w:drawing>
          </mc:Fallback>
        </mc:AlternateContent>
      </w:r>
      <w:r>
        <w:rPr>
          <w:noProof/>
        </w:rPr>
        <mc:AlternateContent>
          <mc:Choice Requires="wps">
            <w:drawing>
              <wp:anchor distT="0" distB="0" distL="114300" distR="114300" simplePos="0" relativeHeight="251673600" behindDoc="0" locked="0" layoutInCell="1" hidden="0" allowOverlap="1" wp14:anchorId="51C81992" wp14:editId="0489E5E9">
                <wp:simplePos x="0" y="0"/>
                <wp:positionH relativeFrom="column">
                  <wp:posOffset>2333625</wp:posOffset>
                </wp:positionH>
                <wp:positionV relativeFrom="paragraph">
                  <wp:posOffset>9525</wp:posOffset>
                </wp:positionV>
                <wp:extent cx="2371725" cy="447675"/>
                <wp:effectExtent l="0" t="0" r="28575" b="28575"/>
                <wp:wrapSquare wrapText="bothSides" distT="0" distB="0" distL="114300" distR="114300"/>
                <wp:docPr id="8" name="Text Box 8"/>
                <wp:cNvGraphicFramePr/>
                <a:graphic xmlns:a="http://schemas.openxmlformats.org/drawingml/2006/main">
                  <a:graphicData uri="http://schemas.microsoft.com/office/word/2010/wordprocessingShape">
                    <wps:wsp>
                      <wps:cNvSpPr txBox="1"/>
                      <wps:spPr>
                        <a:xfrm>
                          <a:off x="0" y="0"/>
                          <a:ext cx="2371725" cy="447675"/>
                        </a:xfrm>
                        <a:prstGeom prst="rect">
                          <a:avLst/>
                        </a:prstGeom>
                        <a:solidFill>
                          <a:schemeClr val="lt1"/>
                        </a:solidFill>
                        <a:ln w="6350">
                          <a:solidFill>
                            <a:prstClr val="black"/>
                          </a:solidFill>
                        </a:ln>
                      </wps:spPr>
                      <wps:txbx>
                        <w:txbxContent>
                          <w:p w14:paraId="56D74AD7" w14:textId="77777777" w:rsidR="00C55AC9" w:rsidRDefault="00007291" w:rsidP="00C55AC9">
                            <w:pPr>
                              <w:rPr>
                                <w:lang w:val="en-GB"/>
                              </w:rPr>
                            </w:pPr>
                            <w:r>
                              <w:rPr>
                                <w:lang w:val="en-GB"/>
                              </w:rPr>
                              <w:t>Hydration of cation and anion disrupts the shell of hydration.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2333625</wp:posOffset>
                </wp:positionH>
                <wp:positionV relativeFrom="paragraph">
                  <wp:posOffset>9525</wp:posOffset>
                </wp:positionV>
                <wp:extent cx="2400300" cy="476250"/>
                <wp:effectExtent b="0" l="0" r="0" t="0"/>
                <wp:wrapSquare wrapText="bothSides" distB="0" distT="0" distL="114300" distR="114300"/>
                <wp:docPr id="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400300" cy="476250"/>
                        </a:xfrm>
                        <a:prstGeom prst="rect"/>
                        <a:ln/>
                      </pic:spPr>
                    </pic:pic>
                  </a:graphicData>
                </a:graphic>
              </wp:anchor>
            </w:drawing>
          </mc:Fallback>
        </mc:AlternateContent>
      </w:r>
    </w:p>
    <w:p w14:paraId="2BFBEFC2" w14:textId="77777777" w:rsidR="00EF3A13" w:rsidRDefault="00007291">
      <w:r>
        <w:rPr>
          <w:noProof/>
        </w:rPr>
        <w:drawing>
          <wp:anchor distT="0" distB="0" distL="114300" distR="114300" simplePos="0" relativeHeight="251674624" behindDoc="0" locked="0" layoutInCell="1" hidden="0" allowOverlap="1" wp14:anchorId="3945D664" wp14:editId="473E7D64">
            <wp:simplePos x="0" y="0"/>
            <wp:positionH relativeFrom="column">
              <wp:posOffset>1495425</wp:posOffset>
            </wp:positionH>
            <wp:positionV relativeFrom="paragraph">
              <wp:posOffset>142875</wp:posOffset>
            </wp:positionV>
            <wp:extent cx="2857500" cy="1943100"/>
            <wp:effectExtent l="0" t="0" r="0" b="0"/>
            <wp:wrapSquare wrapText="bothSides" distT="0" distB="0" distL="114300" distR="114300"/>
            <wp:docPr id="24" name="image15.png" descr="Dynamical Disorder in the DNA Hydration Shell - Département de Chimie de  l&amp;#39;ENS"/>
            <wp:cNvGraphicFramePr/>
            <a:graphic xmlns:a="http://schemas.openxmlformats.org/drawingml/2006/main">
              <a:graphicData uri="http://schemas.openxmlformats.org/drawingml/2006/picture">
                <pic:pic xmlns:pic="http://schemas.openxmlformats.org/drawingml/2006/picture">
                  <pic:nvPicPr>
                    <pic:cNvPr id="0" name="image15.png" descr="Dynamical Disorder in the DNA Hydration Shell - Département de Chimie de  l&amp;#39;ENS"/>
                    <pic:cNvPicPr preferRelativeResize="0"/>
                  </pic:nvPicPr>
                  <pic:blipFill>
                    <a:blip r:embed="rId30"/>
                    <a:srcRect/>
                    <a:stretch>
                      <a:fillRect/>
                    </a:stretch>
                  </pic:blipFill>
                  <pic:spPr>
                    <a:xfrm>
                      <a:off x="0" y="0"/>
                      <a:ext cx="2857500" cy="1943100"/>
                    </a:xfrm>
                    <a:prstGeom prst="rect">
                      <a:avLst/>
                    </a:prstGeom>
                    <a:ln/>
                  </pic:spPr>
                </pic:pic>
              </a:graphicData>
            </a:graphic>
          </wp:anchor>
        </w:drawing>
      </w:r>
    </w:p>
    <w:p w14:paraId="7B29AA2F" w14:textId="77777777" w:rsidR="00EF3A13" w:rsidRDefault="00007291">
      <w:r>
        <w:rPr>
          <w:noProof/>
        </w:rPr>
        <mc:AlternateContent>
          <mc:Choice Requires="wps">
            <w:drawing>
              <wp:anchor distT="0" distB="0" distL="114300" distR="114300" simplePos="0" relativeHeight="251675648" behindDoc="0" locked="0" layoutInCell="1" hidden="0" allowOverlap="1" wp14:anchorId="435D2E9C" wp14:editId="68D1E2DF">
                <wp:simplePos x="0" y="0"/>
                <wp:positionH relativeFrom="column">
                  <wp:posOffset>3943350</wp:posOffset>
                </wp:positionH>
                <wp:positionV relativeFrom="paragraph">
                  <wp:posOffset>85725</wp:posOffset>
                </wp:positionV>
                <wp:extent cx="733425"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3943350</wp:posOffset>
                </wp:positionH>
                <wp:positionV relativeFrom="paragraph">
                  <wp:posOffset>85725</wp:posOffset>
                </wp:positionV>
                <wp:extent cx="771525" cy="171450"/>
                <wp:effectExtent b="0" l="0" r="0" t="0"/>
                <wp:wrapNone/>
                <wp:docPr id="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771525" cy="171450"/>
                        </a:xfrm>
                        <a:prstGeom prst="rect"/>
                        <a:ln/>
                      </pic:spPr>
                    </pic:pic>
                  </a:graphicData>
                </a:graphic>
              </wp:anchor>
            </w:drawing>
          </mc:Fallback>
        </mc:AlternateContent>
      </w:r>
    </w:p>
    <w:p w14:paraId="0872BC92" w14:textId="77777777" w:rsidR="00EF3A13" w:rsidRDefault="00EF3A13"/>
    <w:p w14:paraId="34B8EB4E" w14:textId="77777777" w:rsidR="00EF3A13" w:rsidRDefault="00EF3A13"/>
    <w:p w14:paraId="3527E701" w14:textId="77777777" w:rsidR="00EF3A13" w:rsidRDefault="00EF3A13"/>
    <w:p w14:paraId="56D5D8C5" w14:textId="77777777" w:rsidR="00EF3A13" w:rsidRDefault="00EF3A13"/>
    <w:p w14:paraId="64E9DB60" w14:textId="77777777" w:rsidR="00EF3A13" w:rsidRDefault="00EF3A13"/>
    <w:p w14:paraId="7A91DB98" w14:textId="77777777" w:rsidR="00EF3A13" w:rsidRDefault="00EF3A13"/>
    <w:p w14:paraId="48A261BC" w14:textId="77777777" w:rsidR="00EF3A13" w:rsidRDefault="00EF3A13"/>
    <w:p w14:paraId="188C4B88" w14:textId="77777777" w:rsidR="00EF3A13" w:rsidRDefault="00EF3A13"/>
    <w:p w14:paraId="593A58E7" w14:textId="77777777" w:rsidR="00EF3A13" w:rsidRDefault="00EF3A13"/>
    <w:p w14:paraId="2E716E1C"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5099F9FE"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E186C9A"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A0B15EE"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65517F7"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98523AB"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73B60ECA"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A625A03"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1A23FE08"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71D543AF"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1D92750E"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16A163E5"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881F872"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D25065B"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50719BD6"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1744539"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5490656F"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2904956"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45A454E"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06218BBE"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FFAB9A9"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60B166BA"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10BEE1B6"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05E5CB6D" w14:textId="77777777" w:rsidR="00EF3A13" w:rsidRDefault="00EF3A13">
      <w:pPr>
        <w:pBdr>
          <w:top w:val="nil"/>
          <w:left w:val="nil"/>
          <w:bottom w:val="nil"/>
          <w:right w:val="nil"/>
          <w:between w:val="nil"/>
        </w:pBdr>
        <w:ind w:left="360"/>
        <w:jc w:val="both"/>
        <w:rPr>
          <w:rFonts w:ascii="Times New Roman" w:eastAsia="Times New Roman" w:hAnsi="Times New Roman" w:cs="Times New Roman"/>
          <w:b/>
          <w:color w:val="000000"/>
          <w:sz w:val="28"/>
          <w:szCs w:val="28"/>
        </w:rPr>
      </w:pPr>
    </w:p>
    <w:p w14:paraId="5BB9D2F0" w14:textId="77777777" w:rsidR="00EF3A13" w:rsidRDefault="0000729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Experiment-5</w:t>
      </w:r>
    </w:p>
    <w:p w14:paraId="02DE1FD3"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1E77A4F1"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sz w:val="28"/>
          <w:szCs w:val="28"/>
        </w:rPr>
        <w:t>To see the effect of divalent ion (Mg</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or Ca</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on genomic DNA</w:t>
      </w:r>
    </w:p>
    <w:p w14:paraId="6EFF695F"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Material required-</w:t>
      </w:r>
    </w:p>
    <w:p w14:paraId="577A5EB7" w14:textId="77777777" w:rsidR="00EF3A13" w:rsidRDefault="00007291">
      <w:pPr>
        <w:numPr>
          <w:ilvl w:val="0"/>
          <w:numId w:val="13"/>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Calf Thymus DNA = 1mg/1ml (0.001gm/1ml) or </w:t>
      </w:r>
    </w:p>
    <w:p w14:paraId="0C908067"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1000ug/1000ul or </w:t>
      </w:r>
    </w:p>
    <w:p w14:paraId="1E9AB4CE"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1ug/1ul</w:t>
      </w:r>
    </w:p>
    <w:p w14:paraId="3016FDF5" w14:textId="77777777" w:rsidR="00EF3A13" w:rsidRDefault="00007291">
      <w:pPr>
        <w:numPr>
          <w:ilvl w:val="0"/>
          <w:numId w:val="13"/>
        </w:numPr>
        <w:pBdr>
          <w:top w:val="nil"/>
          <w:left w:val="nil"/>
          <w:bottom w:val="nil"/>
          <w:right w:val="nil"/>
          <w:between w:val="nil"/>
        </w:pBdr>
        <w:spacing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Cation (Na</w:t>
      </w:r>
      <w:r>
        <w:rPr>
          <w:rFonts w:ascii="Times New Roman" w:eastAsia="Times New Roman" w:hAnsi="Times New Roman" w:cs="Times New Roman"/>
          <w:color w:val="000000"/>
          <w:sz w:val="28"/>
          <w:szCs w:val="28"/>
          <w:vertAlign w:val="superscript"/>
        </w:rPr>
        <w:t>+</w:t>
      </w:r>
      <w:r>
        <w:rPr>
          <w:rFonts w:ascii="Times New Roman" w:eastAsia="Times New Roman" w:hAnsi="Times New Roman" w:cs="Times New Roman"/>
          <w:color w:val="000000"/>
          <w:sz w:val="28"/>
          <w:szCs w:val="28"/>
        </w:rPr>
        <w:t>) = Stock concentration 2M or 2000mM</w:t>
      </w:r>
    </w:p>
    <w:p w14:paraId="7D195F8A" w14:textId="77777777" w:rsidR="00EF3A13" w:rsidRDefault="00007291">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Sub</m:t>
          </m:r>
          <m:r>
            <w:rPr>
              <w:rFonts w:ascii="Cambria Math" w:eastAsia="Cambria Math" w:hAnsi="Cambria Math" w:cs="Cambria Math"/>
              <w:sz w:val="28"/>
              <w:szCs w:val="28"/>
            </w:rPr>
            <m:t xml:space="preserve"> </m:t>
          </m:r>
          <m:r>
            <w:rPr>
              <w:rFonts w:ascii="Cambria Math" w:eastAsia="Cambria Math" w:hAnsi="Cambria Math" w:cs="Cambria Math"/>
              <w:sz w:val="28"/>
              <w:szCs w:val="28"/>
            </w:rPr>
            <m:t>stock</m:t>
          </m:r>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500</m:t>
              </m:r>
              <m:r>
                <w:rPr>
                  <w:rFonts w:ascii="Cambria Math" w:eastAsia="Cambria Math" w:hAnsi="Cambria Math" w:cs="Cambria Math"/>
                  <w:sz w:val="28"/>
                  <w:szCs w:val="28"/>
                </w:rPr>
                <m:t>mM</m:t>
              </m:r>
            </m:num>
            <m:den>
              <m:r>
                <w:rPr>
                  <w:rFonts w:ascii="Cambria Math" w:eastAsia="Cambria Math" w:hAnsi="Cambria Math" w:cs="Cambria Math"/>
                  <w:sz w:val="28"/>
                  <w:szCs w:val="28"/>
                </w:rPr>
                <m:t>2000</m:t>
              </m:r>
              <m:r>
                <w:rPr>
                  <w:rFonts w:ascii="Cambria Math" w:eastAsia="Cambria Math" w:hAnsi="Cambria Math" w:cs="Cambria Math"/>
                  <w:sz w:val="28"/>
                  <w:szCs w:val="28"/>
                </w:rPr>
                <m:t>mM</m:t>
              </m:r>
              <m:r>
                <w:rPr>
                  <w:rFonts w:ascii="Cambria Math" w:eastAsia="Cambria Math" w:hAnsi="Cambria Math" w:cs="Cambria Math"/>
                  <w:sz w:val="28"/>
                  <w:szCs w:val="28"/>
                </w:rPr>
                <m:t>*</m:t>
              </m:r>
              <m:r>
                <w:rPr>
                  <w:rFonts w:ascii="Cambria Math" w:eastAsia="Cambria Math" w:hAnsi="Cambria Math" w:cs="Cambria Math"/>
                  <w:sz w:val="28"/>
                  <w:szCs w:val="28"/>
                </w:rPr>
                <m:t>1000</m:t>
              </m:r>
              <m:r>
                <w:rPr>
                  <w:rFonts w:ascii="Cambria Math" w:eastAsia="Cambria Math" w:hAnsi="Cambria Math" w:cs="Cambria Math"/>
                  <w:sz w:val="28"/>
                  <w:szCs w:val="28"/>
                </w:rPr>
                <m:t>ul</m:t>
              </m:r>
            </m:den>
          </m:f>
        </m:oMath>
      </m:oMathPara>
    </w:p>
    <w:p w14:paraId="51733289"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250ul (Na+ ion from main stock) + 750ul water</w:t>
      </w:r>
    </w:p>
    <w:p w14:paraId="4B667FEB" w14:textId="77777777" w:rsidR="00EF3A13" w:rsidRDefault="00007291">
      <w:pPr>
        <w:numPr>
          <w:ilvl w:val="0"/>
          <w:numId w:val="13"/>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EDTA Stock concentration: 100mM</w:t>
      </w:r>
    </w:p>
    <w:p w14:paraId="36464585"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Required Conc.= 0.5mM</w:t>
      </w:r>
    </w:p>
    <w:p w14:paraId="40E5CF6A"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volume</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0.5</m:t>
              </m:r>
            </m:num>
            <m:den>
              <m:r>
                <w:rPr>
                  <w:rFonts w:ascii="Cambria Math" w:eastAsia="Cambria Math" w:hAnsi="Cambria Math" w:cs="Cambria Math"/>
                  <w:color w:val="000000"/>
                  <w:sz w:val="28"/>
                  <w:szCs w:val="28"/>
                </w:rPr>
                <m:t>100</m:t>
              </m:r>
            </m:den>
          </m:f>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100=0.5</m:t>
          </m:r>
          <m:r>
            <w:rPr>
              <w:rFonts w:ascii="Cambria Math" w:eastAsia="Cambria Math" w:hAnsi="Cambria Math" w:cs="Cambria Math"/>
              <w:color w:val="000000"/>
              <w:sz w:val="28"/>
              <w:szCs w:val="28"/>
            </w:rPr>
            <m:t>μl</m:t>
          </m:r>
        </m:oMath>
      </m:oMathPara>
    </w:p>
    <w:p w14:paraId="4B52F604" w14:textId="77777777" w:rsidR="00EF3A13" w:rsidRDefault="00007291">
      <w:pPr>
        <w:numPr>
          <w:ilvl w:val="0"/>
          <w:numId w:val="13"/>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Sodium Cacodylate Buffer Stock Concentration is 1M or 1000mM, </w:t>
      </w:r>
    </w:p>
    <w:p w14:paraId="48B4CF7E"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Required concentration of buffer is 30mM</w:t>
      </w:r>
    </w:p>
    <w:p w14:paraId="5B88FF05"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volume</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30</m:t>
              </m:r>
            </m:num>
            <m:den>
              <m:r>
                <w:rPr>
                  <w:rFonts w:ascii="Cambria Math" w:eastAsia="Cambria Math" w:hAnsi="Cambria Math" w:cs="Cambria Math"/>
                  <w:color w:val="000000"/>
                  <w:sz w:val="28"/>
                  <w:szCs w:val="28"/>
                </w:rPr>
                <m:t>1000</m:t>
              </m:r>
            </m:den>
          </m:f>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100=3</m:t>
          </m:r>
          <m:r>
            <w:rPr>
              <w:rFonts w:ascii="Cambria Math" w:eastAsia="Cambria Math" w:hAnsi="Cambria Math" w:cs="Cambria Math"/>
              <w:color w:val="000000"/>
              <w:sz w:val="28"/>
              <w:szCs w:val="28"/>
            </w:rPr>
            <m:t>μl</m:t>
          </m:r>
        </m:oMath>
      </m:oMathPara>
    </w:p>
    <w:p w14:paraId="31AC5263" w14:textId="77777777" w:rsidR="00EF3A13" w:rsidRDefault="00EF3A13">
      <w:pPr>
        <w:rPr>
          <w:rFonts w:ascii="Times New Roman" w:eastAsia="Times New Roman" w:hAnsi="Times New Roman" w:cs="Times New Roman"/>
          <w:sz w:val="28"/>
          <w:szCs w:val="28"/>
        </w:rPr>
      </w:pPr>
    </w:p>
    <w:p w14:paraId="3AE16533"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73F42912"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Total volume-</w:t>
      </w:r>
      <w:r>
        <w:rPr>
          <w:rFonts w:ascii="Times New Roman" w:eastAsia="Times New Roman" w:hAnsi="Times New Roman" w:cs="Times New Roman"/>
          <w:sz w:val="28"/>
          <w:szCs w:val="28"/>
        </w:rPr>
        <w:t xml:space="preserve"> 100 ul for 8 cell microcuvette</w:t>
      </w:r>
    </w:p>
    <w:p w14:paraId="78D885AE" w14:textId="77777777" w:rsidR="00EF3A13" w:rsidRDefault="00007291">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Volume</m:t>
          </m:r>
          <m:r>
            <w:rPr>
              <w:rFonts w:ascii="Cambria Math" w:eastAsia="Cambria Math" w:hAnsi="Cambria Math" w:cs="Cambria Math"/>
              <w:sz w:val="28"/>
              <w:szCs w:val="28"/>
            </w:rPr>
            <m:t xml:space="preserve"> </m:t>
          </m:r>
          <m:r>
            <w:rPr>
              <w:rFonts w:ascii="Cambria Math" w:eastAsia="Cambria Math" w:hAnsi="Cambria Math" w:cs="Cambria Math"/>
              <w:sz w:val="28"/>
              <w:szCs w:val="28"/>
            </w:rPr>
            <m:t>required</m:t>
          </m:r>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Required</m:t>
              </m:r>
              <m:r>
                <w:rPr>
                  <w:rFonts w:ascii="Cambria Math" w:eastAsia="Cambria Math" w:hAnsi="Cambria Math" w:cs="Cambria Math"/>
                  <w:sz w:val="28"/>
                  <w:szCs w:val="28"/>
                </w:rPr>
                <m:t xml:space="preserve"> </m:t>
              </m:r>
              <m:r>
                <w:rPr>
                  <w:rFonts w:ascii="Cambria Math" w:eastAsia="Cambria Math" w:hAnsi="Cambria Math" w:cs="Cambria Math"/>
                  <w:sz w:val="28"/>
                  <w:szCs w:val="28"/>
                </w:rPr>
                <m:t>concentration</m:t>
              </m:r>
            </m:num>
            <m:den>
              <m:r>
                <w:rPr>
                  <w:rFonts w:ascii="Cambria Math" w:eastAsia="Cambria Math" w:hAnsi="Cambria Math" w:cs="Cambria Math"/>
                  <w:sz w:val="28"/>
                  <w:szCs w:val="28"/>
                </w:rPr>
                <m:t>Stock</m:t>
              </m:r>
              <m:r>
                <w:rPr>
                  <w:rFonts w:ascii="Cambria Math" w:eastAsia="Cambria Math" w:hAnsi="Cambria Math" w:cs="Cambria Math"/>
                  <w:sz w:val="28"/>
                  <w:szCs w:val="28"/>
                </w:rPr>
                <m:t xml:space="preserve"> </m:t>
              </m:r>
              <m:r>
                <w:rPr>
                  <w:rFonts w:ascii="Cambria Math" w:eastAsia="Cambria Math" w:hAnsi="Cambria Math" w:cs="Cambria Math"/>
                  <w:sz w:val="28"/>
                  <w:szCs w:val="28"/>
                </w:rPr>
                <m:t>concentration</m:t>
              </m:r>
            </m:den>
          </m:f>
          <m:r>
            <w:rPr>
              <w:rFonts w:ascii="Cambria Math" w:eastAsia="Cambria Math" w:hAnsi="Cambria Math" w:cs="Cambria Math"/>
              <w:sz w:val="28"/>
              <w:szCs w:val="28"/>
            </w:rPr>
            <m:t>*</m:t>
          </m:r>
          <m:r>
            <w:rPr>
              <w:rFonts w:ascii="Cambria Math" w:eastAsia="Cambria Math" w:hAnsi="Cambria Math" w:cs="Cambria Math"/>
              <w:sz w:val="28"/>
              <w:szCs w:val="28"/>
            </w:rPr>
            <m:t>Total</m:t>
          </m:r>
          <m:r>
            <w:rPr>
              <w:rFonts w:ascii="Cambria Math" w:eastAsia="Cambria Math" w:hAnsi="Cambria Math" w:cs="Cambria Math"/>
              <w:sz w:val="28"/>
              <w:szCs w:val="28"/>
            </w:rPr>
            <m:t xml:space="preserve"> </m:t>
          </m:r>
          <m:r>
            <w:rPr>
              <w:rFonts w:ascii="Cambria Math" w:eastAsia="Cambria Math" w:hAnsi="Cambria Math" w:cs="Cambria Math"/>
              <w:sz w:val="28"/>
              <w:szCs w:val="28"/>
            </w:rPr>
            <m:t>volume</m:t>
          </m:r>
          <m:r>
            <w:rPr>
              <w:rFonts w:ascii="Cambria Math" w:eastAsia="Cambria Math" w:hAnsi="Cambria Math" w:cs="Cambria Math"/>
              <w:sz w:val="28"/>
              <w:szCs w:val="28"/>
            </w:rPr>
            <m:t xml:space="preserve"> </m:t>
          </m:r>
        </m:oMath>
      </m:oMathPara>
    </w:p>
    <w:p w14:paraId="258D6504"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1mM/2000mM X100ul=0.05ul (we cannot pipette this volume as the lowest capacity of the micropipette is 0.2ul). Hence, it must be prepared sub-stock so we selected 500mM as sub-stock concentratio</w:t>
      </w:r>
      <w:r>
        <w:rPr>
          <w:rFonts w:ascii="Times New Roman" w:eastAsia="Times New Roman" w:hAnsi="Times New Roman" w:cs="Times New Roman"/>
          <w:sz w:val="28"/>
          <w:szCs w:val="28"/>
        </w:rPr>
        <w:t>n.</w:t>
      </w:r>
    </w:p>
    <w:p w14:paraId="3C690738" w14:textId="77777777" w:rsidR="00EF3A13" w:rsidRDefault="00007291">
      <w:pPr>
        <w:rPr>
          <w:rFonts w:ascii="Times New Roman" w:eastAsia="Times New Roman" w:hAnsi="Times New Roman" w:cs="Times New Roman"/>
          <w:sz w:val="28"/>
          <w:szCs w:val="28"/>
        </w:rPr>
      </w:pPr>
      <w:r>
        <w:rPr>
          <w:rFonts w:ascii="Times New Roman" w:eastAsia="Times New Roman" w:hAnsi="Times New Roman" w:cs="Times New Roman"/>
          <w:sz w:val="28"/>
          <w:szCs w:val="28"/>
        </w:rPr>
        <w:t>1mM/500X100=100/2000=0.2ul</w:t>
      </w:r>
    </w:p>
    <w:p w14:paraId="2446D519" w14:textId="77777777" w:rsidR="00EF3A13" w:rsidRDefault="0000729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For lower salt concentration we will use 500mM sub stock and for higher salt concentration, we can directly use 2M salt stock.</w:t>
      </w:r>
    </w:p>
    <w:p w14:paraId="4C69ED2F" w14:textId="77777777" w:rsidR="00EF3A13" w:rsidRDefault="00EF3A13">
      <w:pPr>
        <w:rPr>
          <w:rFonts w:ascii="Times New Roman" w:eastAsia="Times New Roman" w:hAnsi="Times New Roman" w:cs="Times New Roman"/>
          <w:sz w:val="28"/>
          <w:szCs w:val="28"/>
        </w:rPr>
      </w:pPr>
    </w:p>
    <w:tbl>
      <w:tblPr>
        <w:tblStyle w:val="a0"/>
        <w:tblW w:w="10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4"/>
        <w:gridCol w:w="1985"/>
        <w:gridCol w:w="2693"/>
        <w:gridCol w:w="1843"/>
        <w:gridCol w:w="1848"/>
      </w:tblGrid>
      <w:tr w:rsidR="00EF3A13" w14:paraId="41797728" w14:textId="77777777">
        <w:trPr>
          <w:trHeight w:val="811"/>
        </w:trPr>
        <w:tc>
          <w:tcPr>
            <w:tcW w:w="2405" w:type="dxa"/>
            <w:tcBorders>
              <w:top w:val="single" w:sz="4" w:space="0" w:color="000000"/>
              <w:left w:val="single" w:sz="4" w:space="0" w:color="000000"/>
              <w:bottom w:val="single" w:sz="4" w:space="0" w:color="000000"/>
              <w:right w:val="single" w:sz="4" w:space="0" w:color="000000"/>
            </w:tcBorders>
          </w:tcPr>
          <w:p w14:paraId="16BCFA65"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lastRenderedPageBreak/>
              <w:t xml:space="preserve">Water </w:t>
            </w:r>
          </w:p>
        </w:tc>
        <w:tc>
          <w:tcPr>
            <w:tcW w:w="1985" w:type="dxa"/>
            <w:tcBorders>
              <w:top w:val="single" w:sz="4" w:space="0" w:color="000000"/>
              <w:left w:val="single" w:sz="4" w:space="0" w:color="000000"/>
              <w:bottom w:val="single" w:sz="4" w:space="0" w:color="000000"/>
              <w:right w:val="single" w:sz="4" w:space="0" w:color="000000"/>
            </w:tcBorders>
          </w:tcPr>
          <w:p w14:paraId="6ADEB1C1"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Sodium cacodylate Buffer (pH 7.0)</w:t>
            </w:r>
          </w:p>
          <w:p w14:paraId="7C563ABC"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(30 mM)</w:t>
            </w:r>
          </w:p>
        </w:tc>
        <w:tc>
          <w:tcPr>
            <w:tcW w:w="2693" w:type="dxa"/>
            <w:tcBorders>
              <w:top w:val="single" w:sz="4" w:space="0" w:color="000000"/>
              <w:left w:val="single" w:sz="4" w:space="0" w:color="000000"/>
              <w:bottom w:val="single" w:sz="4" w:space="0" w:color="000000"/>
              <w:right w:val="single" w:sz="4" w:space="0" w:color="000000"/>
            </w:tcBorders>
          </w:tcPr>
          <w:p w14:paraId="131847CB"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Cation (</w:t>
            </w:r>
            <w:r>
              <w:rPr>
                <w:rFonts w:ascii="Times New Roman" w:eastAsia="Times New Roman" w:hAnsi="Times New Roman" w:cs="Times New Roman"/>
                <w:b/>
                <w:sz w:val="28"/>
                <w:szCs w:val="28"/>
              </w:rPr>
              <w:t>Mg</w:t>
            </w:r>
            <w:r>
              <w:rPr>
                <w:rFonts w:ascii="Times New Roman" w:eastAsia="Times New Roman" w:hAnsi="Times New Roman" w:cs="Times New Roman"/>
                <w:b/>
                <w:sz w:val="28"/>
                <w:szCs w:val="28"/>
                <w:vertAlign w:val="superscript"/>
              </w:rPr>
              <w:t>+2</w:t>
            </w:r>
            <w:r>
              <w:rPr>
                <w:rFonts w:ascii="Times New Roman" w:eastAsia="Times New Roman" w:hAnsi="Times New Roman" w:cs="Times New Roman"/>
                <w:b/>
                <w:sz w:val="28"/>
                <w:szCs w:val="28"/>
              </w:rPr>
              <w:t>/Ca</w:t>
            </w:r>
            <w:r>
              <w:rPr>
                <w:rFonts w:ascii="Times New Roman" w:eastAsia="Times New Roman" w:hAnsi="Times New Roman" w:cs="Times New Roman"/>
                <w:b/>
                <w:sz w:val="28"/>
                <w:szCs w:val="28"/>
                <w:vertAlign w:val="superscript"/>
              </w:rPr>
              <w:t>+2</w:t>
            </w:r>
            <w:r>
              <w:rPr>
                <w:rFonts w:ascii="Times New Roman" w:eastAsia="Times New Roman" w:hAnsi="Times New Roman" w:cs="Times New Roman"/>
                <w:b/>
              </w:rPr>
              <w:t>) in different concentrati</w:t>
            </w:r>
            <w:r>
              <w:rPr>
                <w:rFonts w:ascii="Times New Roman" w:eastAsia="Times New Roman" w:hAnsi="Times New Roman" w:cs="Times New Roman"/>
                <w:b/>
              </w:rPr>
              <w:t>on</w:t>
            </w:r>
          </w:p>
        </w:tc>
        <w:tc>
          <w:tcPr>
            <w:tcW w:w="1843" w:type="dxa"/>
            <w:tcBorders>
              <w:top w:val="single" w:sz="4" w:space="0" w:color="000000"/>
              <w:left w:val="single" w:sz="4" w:space="0" w:color="000000"/>
              <w:bottom w:val="single" w:sz="4" w:space="0" w:color="000000"/>
              <w:right w:val="single" w:sz="4" w:space="0" w:color="000000"/>
            </w:tcBorders>
          </w:tcPr>
          <w:p w14:paraId="2586F636"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 xml:space="preserve">EDTA </w:t>
            </w:r>
          </w:p>
          <w:p w14:paraId="45A049B0"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(0.5mM)</w:t>
            </w:r>
          </w:p>
        </w:tc>
        <w:tc>
          <w:tcPr>
            <w:tcW w:w="1848" w:type="dxa"/>
            <w:tcBorders>
              <w:top w:val="single" w:sz="4" w:space="0" w:color="000000"/>
              <w:left w:val="single" w:sz="4" w:space="0" w:color="000000"/>
              <w:bottom w:val="single" w:sz="4" w:space="0" w:color="000000"/>
              <w:right w:val="single" w:sz="4" w:space="0" w:color="000000"/>
            </w:tcBorders>
          </w:tcPr>
          <w:p w14:paraId="3137B723"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Calf Thymus DNA (5ug)</w:t>
            </w:r>
          </w:p>
        </w:tc>
      </w:tr>
      <w:tr w:rsidR="00EF3A13" w14:paraId="7841B6B8" w14:textId="77777777">
        <w:trPr>
          <w:trHeight w:val="811"/>
        </w:trPr>
        <w:tc>
          <w:tcPr>
            <w:tcW w:w="2405" w:type="dxa"/>
            <w:tcBorders>
              <w:top w:val="single" w:sz="4" w:space="0" w:color="000000"/>
              <w:left w:val="single" w:sz="4" w:space="0" w:color="000000"/>
              <w:bottom w:val="single" w:sz="4" w:space="0" w:color="000000"/>
              <w:right w:val="single" w:sz="4" w:space="0" w:color="000000"/>
            </w:tcBorders>
          </w:tcPr>
          <w:p w14:paraId="6BDD114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(100-8) = 92ul</w:t>
            </w:r>
          </w:p>
        </w:tc>
        <w:tc>
          <w:tcPr>
            <w:tcW w:w="1985" w:type="dxa"/>
            <w:tcBorders>
              <w:top w:val="single" w:sz="4" w:space="0" w:color="000000"/>
              <w:left w:val="single" w:sz="4" w:space="0" w:color="000000"/>
              <w:bottom w:val="single" w:sz="4" w:space="0" w:color="000000"/>
              <w:right w:val="single" w:sz="4" w:space="0" w:color="000000"/>
            </w:tcBorders>
          </w:tcPr>
          <w:p w14:paraId="1AEC78C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7CE350A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0mM</w:t>
            </w:r>
          </w:p>
        </w:tc>
        <w:tc>
          <w:tcPr>
            <w:tcW w:w="1843" w:type="dxa"/>
            <w:tcBorders>
              <w:top w:val="single" w:sz="4" w:space="0" w:color="000000"/>
              <w:left w:val="single" w:sz="4" w:space="0" w:color="000000"/>
              <w:bottom w:val="single" w:sz="4" w:space="0" w:color="000000"/>
              <w:right w:val="single" w:sz="4" w:space="0" w:color="000000"/>
            </w:tcBorders>
          </w:tcPr>
          <w:p w14:paraId="379ACE8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0mM</w:t>
            </w:r>
          </w:p>
        </w:tc>
        <w:tc>
          <w:tcPr>
            <w:tcW w:w="1848" w:type="dxa"/>
            <w:tcBorders>
              <w:top w:val="single" w:sz="4" w:space="0" w:color="000000"/>
              <w:left w:val="single" w:sz="4" w:space="0" w:color="000000"/>
              <w:bottom w:val="single" w:sz="4" w:space="0" w:color="000000"/>
              <w:right w:val="single" w:sz="4" w:space="0" w:color="000000"/>
            </w:tcBorders>
          </w:tcPr>
          <w:p w14:paraId="48F19DD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5ul</w:t>
            </w:r>
          </w:p>
        </w:tc>
      </w:tr>
      <w:tr w:rsidR="00EF3A13" w14:paraId="3BF2A25D"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0C0B9AB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(100-8.75ul) =91.25ul</w:t>
            </w:r>
          </w:p>
        </w:tc>
        <w:tc>
          <w:tcPr>
            <w:tcW w:w="1985" w:type="dxa"/>
            <w:tcBorders>
              <w:top w:val="single" w:sz="4" w:space="0" w:color="000000"/>
              <w:left w:val="single" w:sz="4" w:space="0" w:color="000000"/>
              <w:bottom w:val="single" w:sz="4" w:space="0" w:color="000000"/>
              <w:right w:val="single" w:sz="4" w:space="0" w:color="000000"/>
            </w:tcBorders>
          </w:tcPr>
          <w:p w14:paraId="343B51A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62B807B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0.25mM (0.25ul)</w:t>
            </w:r>
          </w:p>
        </w:tc>
        <w:tc>
          <w:tcPr>
            <w:tcW w:w="1843" w:type="dxa"/>
            <w:tcBorders>
              <w:top w:val="single" w:sz="4" w:space="0" w:color="000000"/>
              <w:left w:val="single" w:sz="4" w:space="0" w:color="000000"/>
              <w:bottom w:val="single" w:sz="4" w:space="0" w:color="000000"/>
              <w:right w:val="single" w:sz="4" w:space="0" w:color="000000"/>
            </w:tcBorders>
          </w:tcPr>
          <w:p w14:paraId="490E1E4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3DAD49B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2C6B927A"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664BA74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100-9 ul = 81 ul</w:t>
            </w:r>
          </w:p>
        </w:tc>
        <w:tc>
          <w:tcPr>
            <w:tcW w:w="1985" w:type="dxa"/>
            <w:tcBorders>
              <w:top w:val="single" w:sz="4" w:space="0" w:color="000000"/>
              <w:left w:val="single" w:sz="4" w:space="0" w:color="000000"/>
              <w:bottom w:val="single" w:sz="4" w:space="0" w:color="000000"/>
              <w:right w:val="single" w:sz="4" w:space="0" w:color="000000"/>
            </w:tcBorders>
          </w:tcPr>
          <w:p w14:paraId="7F5DDC7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4EDF6A2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0.50mM (0.50ul)</w:t>
            </w:r>
          </w:p>
        </w:tc>
        <w:tc>
          <w:tcPr>
            <w:tcW w:w="1843" w:type="dxa"/>
            <w:tcBorders>
              <w:top w:val="single" w:sz="4" w:space="0" w:color="000000"/>
              <w:left w:val="single" w:sz="4" w:space="0" w:color="000000"/>
              <w:bottom w:val="single" w:sz="4" w:space="0" w:color="000000"/>
              <w:right w:val="single" w:sz="4" w:space="0" w:color="000000"/>
            </w:tcBorders>
          </w:tcPr>
          <w:p w14:paraId="6BF7C7C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1BB93D2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1DE075EE" w14:textId="77777777">
        <w:trPr>
          <w:trHeight w:val="260"/>
        </w:trPr>
        <w:tc>
          <w:tcPr>
            <w:tcW w:w="2405" w:type="dxa"/>
            <w:tcBorders>
              <w:top w:val="single" w:sz="4" w:space="0" w:color="000000"/>
              <w:left w:val="single" w:sz="4" w:space="0" w:color="000000"/>
              <w:bottom w:val="single" w:sz="4" w:space="0" w:color="000000"/>
              <w:right w:val="single" w:sz="4" w:space="0" w:color="000000"/>
            </w:tcBorders>
          </w:tcPr>
          <w:p w14:paraId="35DF2A9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100-9.25ul = 90.75ul</w:t>
            </w:r>
          </w:p>
        </w:tc>
        <w:tc>
          <w:tcPr>
            <w:tcW w:w="1985" w:type="dxa"/>
            <w:tcBorders>
              <w:top w:val="single" w:sz="4" w:space="0" w:color="000000"/>
              <w:left w:val="single" w:sz="4" w:space="0" w:color="000000"/>
              <w:bottom w:val="single" w:sz="4" w:space="0" w:color="000000"/>
              <w:right w:val="single" w:sz="4" w:space="0" w:color="000000"/>
            </w:tcBorders>
          </w:tcPr>
          <w:p w14:paraId="4D71954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1978CE5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0.75mM (0.75ul)</w:t>
            </w:r>
          </w:p>
        </w:tc>
        <w:tc>
          <w:tcPr>
            <w:tcW w:w="1843" w:type="dxa"/>
            <w:tcBorders>
              <w:top w:val="single" w:sz="4" w:space="0" w:color="000000"/>
              <w:left w:val="single" w:sz="4" w:space="0" w:color="000000"/>
              <w:bottom w:val="single" w:sz="4" w:space="0" w:color="000000"/>
              <w:right w:val="single" w:sz="4" w:space="0" w:color="000000"/>
            </w:tcBorders>
          </w:tcPr>
          <w:p w14:paraId="4A918C2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4CBA306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5298A47C" w14:textId="77777777">
        <w:trPr>
          <w:trHeight w:val="260"/>
        </w:trPr>
        <w:tc>
          <w:tcPr>
            <w:tcW w:w="2405" w:type="dxa"/>
            <w:tcBorders>
              <w:top w:val="single" w:sz="4" w:space="0" w:color="000000"/>
              <w:left w:val="single" w:sz="4" w:space="0" w:color="000000"/>
              <w:bottom w:val="single" w:sz="4" w:space="0" w:color="000000"/>
              <w:right w:val="single" w:sz="4" w:space="0" w:color="000000"/>
            </w:tcBorders>
          </w:tcPr>
          <w:p w14:paraId="4718E50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100-9.5ul = 90.5 ul</w:t>
            </w:r>
          </w:p>
        </w:tc>
        <w:tc>
          <w:tcPr>
            <w:tcW w:w="1985" w:type="dxa"/>
            <w:tcBorders>
              <w:top w:val="single" w:sz="4" w:space="0" w:color="000000"/>
              <w:left w:val="single" w:sz="4" w:space="0" w:color="000000"/>
              <w:bottom w:val="single" w:sz="4" w:space="0" w:color="000000"/>
              <w:right w:val="single" w:sz="4" w:space="0" w:color="000000"/>
            </w:tcBorders>
          </w:tcPr>
          <w:p w14:paraId="21164463"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6E4A4874" w14:textId="77777777" w:rsidR="00EF3A13" w:rsidRDefault="00007291">
            <w:pPr>
              <w:rPr>
                <w:rFonts w:ascii="Times New Roman" w:eastAsia="Times New Roman" w:hAnsi="Times New Roman" w:cs="Times New Roman"/>
              </w:rPr>
            </w:pPr>
            <w:r>
              <w:rPr>
                <w:rFonts w:ascii="Times New Roman" w:eastAsia="Times New Roman" w:hAnsi="Times New Roman" w:cs="Times New Roman"/>
                <w:b/>
              </w:rPr>
              <w:t xml:space="preserve">1mM (Physiological salt conc) </w:t>
            </w:r>
            <w:r>
              <w:rPr>
                <w:rFonts w:ascii="Times New Roman" w:eastAsia="Times New Roman" w:hAnsi="Times New Roman" w:cs="Times New Roman"/>
              </w:rPr>
              <w:t>(1ul)</w:t>
            </w:r>
          </w:p>
        </w:tc>
        <w:tc>
          <w:tcPr>
            <w:tcW w:w="1843" w:type="dxa"/>
            <w:tcBorders>
              <w:top w:val="single" w:sz="4" w:space="0" w:color="000000"/>
              <w:left w:val="single" w:sz="4" w:space="0" w:color="000000"/>
              <w:bottom w:val="single" w:sz="4" w:space="0" w:color="000000"/>
              <w:right w:val="single" w:sz="4" w:space="0" w:color="000000"/>
            </w:tcBorders>
          </w:tcPr>
          <w:p w14:paraId="32CA76B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1C39059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60BA83A9"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44EB041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100-9.75ul = 90.25ul</w:t>
            </w:r>
          </w:p>
        </w:tc>
        <w:tc>
          <w:tcPr>
            <w:tcW w:w="1985" w:type="dxa"/>
            <w:tcBorders>
              <w:top w:val="single" w:sz="4" w:space="0" w:color="000000"/>
              <w:left w:val="single" w:sz="4" w:space="0" w:color="000000"/>
              <w:bottom w:val="single" w:sz="4" w:space="0" w:color="000000"/>
              <w:right w:val="single" w:sz="4" w:space="0" w:color="000000"/>
            </w:tcBorders>
          </w:tcPr>
          <w:p w14:paraId="07088E1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6E3F065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1.25mM (1.25ul)</w:t>
            </w:r>
          </w:p>
        </w:tc>
        <w:tc>
          <w:tcPr>
            <w:tcW w:w="1843" w:type="dxa"/>
            <w:tcBorders>
              <w:top w:val="single" w:sz="4" w:space="0" w:color="000000"/>
              <w:left w:val="single" w:sz="4" w:space="0" w:color="000000"/>
              <w:bottom w:val="single" w:sz="4" w:space="0" w:color="000000"/>
              <w:right w:val="single" w:sz="4" w:space="0" w:color="000000"/>
            </w:tcBorders>
          </w:tcPr>
          <w:p w14:paraId="02E3A54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724874E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13327B6C" w14:textId="77777777">
        <w:trPr>
          <w:trHeight w:val="260"/>
        </w:trPr>
        <w:tc>
          <w:tcPr>
            <w:tcW w:w="2405" w:type="dxa"/>
            <w:tcBorders>
              <w:top w:val="single" w:sz="4" w:space="0" w:color="000000"/>
              <w:left w:val="single" w:sz="4" w:space="0" w:color="000000"/>
              <w:bottom w:val="single" w:sz="4" w:space="0" w:color="000000"/>
              <w:right w:val="single" w:sz="4" w:space="0" w:color="000000"/>
            </w:tcBorders>
          </w:tcPr>
          <w:p w14:paraId="6E59D9F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100-10ul = 90 ul</w:t>
            </w:r>
          </w:p>
        </w:tc>
        <w:tc>
          <w:tcPr>
            <w:tcW w:w="1985" w:type="dxa"/>
            <w:tcBorders>
              <w:top w:val="single" w:sz="4" w:space="0" w:color="000000"/>
              <w:left w:val="single" w:sz="4" w:space="0" w:color="000000"/>
              <w:bottom w:val="single" w:sz="4" w:space="0" w:color="000000"/>
              <w:right w:val="single" w:sz="4" w:space="0" w:color="000000"/>
            </w:tcBorders>
          </w:tcPr>
          <w:p w14:paraId="080B9DF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40B7E04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1.5mM (1.5ul)</w:t>
            </w:r>
          </w:p>
        </w:tc>
        <w:tc>
          <w:tcPr>
            <w:tcW w:w="1843" w:type="dxa"/>
            <w:tcBorders>
              <w:top w:val="single" w:sz="4" w:space="0" w:color="000000"/>
              <w:left w:val="single" w:sz="4" w:space="0" w:color="000000"/>
              <w:bottom w:val="single" w:sz="4" w:space="0" w:color="000000"/>
              <w:right w:val="single" w:sz="4" w:space="0" w:color="000000"/>
            </w:tcBorders>
          </w:tcPr>
          <w:p w14:paraId="6923CB9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1D45A0B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0C77821C"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12B59EE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100-10.5ul = 89.5ul</w:t>
            </w:r>
          </w:p>
        </w:tc>
        <w:tc>
          <w:tcPr>
            <w:tcW w:w="1985" w:type="dxa"/>
            <w:tcBorders>
              <w:top w:val="single" w:sz="4" w:space="0" w:color="000000"/>
              <w:left w:val="single" w:sz="4" w:space="0" w:color="000000"/>
              <w:bottom w:val="single" w:sz="4" w:space="0" w:color="000000"/>
              <w:right w:val="single" w:sz="4" w:space="0" w:color="000000"/>
            </w:tcBorders>
          </w:tcPr>
          <w:p w14:paraId="5C9DAE0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282A1F8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2mM (2ul)</w:t>
            </w:r>
          </w:p>
        </w:tc>
        <w:tc>
          <w:tcPr>
            <w:tcW w:w="1843" w:type="dxa"/>
            <w:tcBorders>
              <w:top w:val="single" w:sz="4" w:space="0" w:color="000000"/>
              <w:left w:val="single" w:sz="4" w:space="0" w:color="000000"/>
              <w:bottom w:val="single" w:sz="4" w:space="0" w:color="000000"/>
              <w:right w:val="single" w:sz="4" w:space="0" w:color="000000"/>
            </w:tcBorders>
          </w:tcPr>
          <w:p w14:paraId="730867D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24848F3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7C62ACA5"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5FC71E13"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100-11.5ul = 88.5ul</w:t>
            </w:r>
          </w:p>
        </w:tc>
        <w:tc>
          <w:tcPr>
            <w:tcW w:w="1985" w:type="dxa"/>
            <w:tcBorders>
              <w:top w:val="single" w:sz="4" w:space="0" w:color="000000"/>
              <w:left w:val="single" w:sz="4" w:space="0" w:color="000000"/>
              <w:bottom w:val="single" w:sz="4" w:space="0" w:color="000000"/>
              <w:right w:val="single" w:sz="4" w:space="0" w:color="000000"/>
            </w:tcBorders>
          </w:tcPr>
          <w:p w14:paraId="74D997B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5A9D448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3mM (3ul)</w:t>
            </w:r>
          </w:p>
        </w:tc>
        <w:tc>
          <w:tcPr>
            <w:tcW w:w="1843" w:type="dxa"/>
            <w:tcBorders>
              <w:top w:val="single" w:sz="4" w:space="0" w:color="000000"/>
              <w:left w:val="single" w:sz="4" w:space="0" w:color="000000"/>
              <w:bottom w:val="single" w:sz="4" w:space="0" w:color="000000"/>
              <w:right w:val="single" w:sz="4" w:space="0" w:color="000000"/>
            </w:tcBorders>
          </w:tcPr>
          <w:p w14:paraId="5E59F59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3C2F447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372CBCE2" w14:textId="77777777">
        <w:trPr>
          <w:trHeight w:val="275"/>
        </w:trPr>
        <w:tc>
          <w:tcPr>
            <w:tcW w:w="2405" w:type="dxa"/>
            <w:tcBorders>
              <w:top w:val="single" w:sz="4" w:space="0" w:color="000000"/>
              <w:left w:val="single" w:sz="4" w:space="0" w:color="000000"/>
              <w:bottom w:val="single" w:sz="4" w:space="0" w:color="000000"/>
              <w:right w:val="single" w:sz="4" w:space="0" w:color="000000"/>
            </w:tcBorders>
          </w:tcPr>
          <w:p w14:paraId="70863C3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100-13.5ul = 86.5ul</w:t>
            </w:r>
          </w:p>
        </w:tc>
        <w:tc>
          <w:tcPr>
            <w:tcW w:w="1985" w:type="dxa"/>
            <w:tcBorders>
              <w:top w:val="single" w:sz="4" w:space="0" w:color="000000"/>
              <w:left w:val="single" w:sz="4" w:space="0" w:color="000000"/>
              <w:bottom w:val="single" w:sz="4" w:space="0" w:color="000000"/>
              <w:right w:val="single" w:sz="4" w:space="0" w:color="000000"/>
            </w:tcBorders>
          </w:tcPr>
          <w:p w14:paraId="68C0D0A3"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4810E22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5mM (5ul)</w:t>
            </w:r>
          </w:p>
        </w:tc>
        <w:tc>
          <w:tcPr>
            <w:tcW w:w="1843" w:type="dxa"/>
            <w:tcBorders>
              <w:top w:val="single" w:sz="4" w:space="0" w:color="000000"/>
              <w:left w:val="single" w:sz="4" w:space="0" w:color="000000"/>
              <w:bottom w:val="single" w:sz="4" w:space="0" w:color="000000"/>
              <w:right w:val="single" w:sz="4" w:space="0" w:color="000000"/>
            </w:tcBorders>
          </w:tcPr>
          <w:p w14:paraId="4AC0729E"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53F9F4A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5ul</w:t>
            </w:r>
          </w:p>
        </w:tc>
      </w:tr>
      <w:tr w:rsidR="00EF3A13" w14:paraId="3F33DCDF" w14:textId="77777777">
        <w:trPr>
          <w:trHeight w:val="389"/>
        </w:trPr>
        <w:tc>
          <w:tcPr>
            <w:tcW w:w="2405" w:type="dxa"/>
            <w:tcBorders>
              <w:top w:val="single" w:sz="4" w:space="0" w:color="000000"/>
              <w:left w:val="single" w:sz="4" w:space="0" w:color="000000"/>
              <w:bottom w:val="single" w:sz="4" w:space="0" w:color="000000"/>
              <w:right w:val="single" w:sz="4" w:space="0" w:color="000000"/>
            </w:tcBorders>
          </w:tcPr>
          <w:p w14:paraId="4A5705B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100- 18.5ul = 81.5ul</w:t>
            </w:r>
          </w:p>
        </w:tc>
        <w:tc>
          <w:tcPr>
            <w:tcW w:w="1985" w:type="dxa"/>
            <w:tcBorders>
              <w:top w:val="single" w:sz="4" w:space="0" w:color="000000"/>
              <w:left w:val="single" w:sz="4" w:space="0" w:color="000000"/>
              <w:bottom w:val="single" w:sz="4" w:space="0" w:color="000000"/>
              <w:right w:val="single" w:sz="4" w:space="0" w:color="000000"/>
            </w:tcBorders>
          </w:tcPr>
          <w:p w14:paraId="0784031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6E787F7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10mM or 0.01M (100ul)</w:t>
            </w:r>
          </w:p>
        </w:tc>
        <w:tc>
          <w:tcPr>
            <w:tcW w:w="1843" w:type="dxa"/>
            <w:tcBorders>
              <w:top w:val="single" w:sz="4" w:space="0" w:color="000000"/>
              <w:left w:val="single" w:sz="4" w:space="0" w:color="000000"/>
              <w:bottom w:val="single" w:sz="4" w:space="0" w:color="000000"/>
              <w:right w:val="single" w:sz="4" w:space="0" w:color="000000"/>
            </w:tcBorders>
          </w:tcPr>
          <w:p w14:paraId="1FBF1C2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848" w:type="dxa"/>
            <w:tcBorders>
              <w:top w:val="single" w:sz="4" w:space="0" w:color="000000"/>
              <w:left w:val="single" w:sz="4" w:space="0" w:color="000000"/>
              <w:bottom w:val="single" w:sz="4" w:space="0" w:color="000000"/>
              <w:right w:val="single" w:sz="4" w:space="0" w:color="000000"/>
            </w:tcBorders>
          </w:tcPr>
          <w:p w14:paraId="01A8AE50"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5ul </w:t>
            </w:r>
          </w:p>
        </w:tc>
      </w:tr>
      <w:tr w:rsidR="00EF3A13" w14:paraId="4CD4F039" w14:textId="77777777">
        <w:trPr>
          <w:trHeight w:val="260"/>
        </w:trPr>
        <w:tc>
          <w:tcPr>
            <w:tcW w:w="2405" w:type="dxa"/>
            <w:tcBorders>
              <w:top w:val="single" w:sz="4" w:space="0" w:color="000000"/>
              <w:left w:val="single" w:sz="4" w:space="0" w:color="000000"/>
              <w:bottom w:val="single" w:sz="4" w:space="0" w:color="000000"/>
              <w:right w:val="single" w:sz="4" w:space="0" w:color="000000"/>
            </w:tcBorders>
          </w:tcPr>
          <w:p w14:paraId="43AD3E7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Ref solution 100ul water </w:t>
            </w:r>
          </w:p>
          <w:p w14:paraId="684320C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Or prepare reference for each salt concentration</w:t>
            </w:r>
          </w:p>
        </w:tc>
        <w:tc>
          <w:tcPr>
            <w:tcW w:w="1985" w:type="dxa"/>
            <w:tcBorders>
              <w:top w:val="single" w:sz="4" w:space="0" w:color="000000"/>
              <w:left w:val="single" w:sz="4" w:space="0" w:color="000000"/>
              <w:bottom w:val="single" w:sz="4" w:space="0" w:color="000000"/>
              <w:right w:val="single" w:sz="4" w:space="0" w:color="000000"/>
            </w:tcBorders>
          </w:tcPr>
          <w:p w14:paraId="724DEE5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2693" w:type="dxa"/>
            <w:tcBorders>
              <w:top w:val="single" w:sz="4" w:space="0" w:color="000000"/>
              <w:left w:val="single" w:sz="4" w:space="0" w:color="000000"/>
              <w:bottom w:val="single" w:sz="4" w:space="0" w:color="000000"/>
              <w:right w:val="single" w:sz="4" w:space="0" w:color="000000"/>
            </w:tcBorders>
          </w:tcPr>
          <w:p w14:paraId="32BDCE09" w14:textId="77777777" w:rsidR="00EF3A13" w:rsidRDefault="00EF3A13">
            <w:pPr>
              <w:rPr>
                <w:rFonts w:ascii="Times New Roman" w:eastAsia="Times New Roman" w:hAnsi="Times New Roman" w:cs="Times New Roman"/>
              </w:rPr>
            </w:pPr>
          </w:p>
        </w:tc>
        <w:tc>
          <w:tcPr>
            <w:tcW w:w="1843" w:type="dxa"/>
            <w:tcBorders>
              <w:top w:val="single" w:sz="4" w:space="0" w:color="000000"/>
              <w:left w:val="single" w:sz="4" w:space="0" w:color="000000"/>
              <w:bottom w:val="single" w:sz="4" w:space="0" w:color="000000"/>
              <w:right w:val="single" w:sz="4" w:space="0" w:color="000000"/>
            </w:tcBorders>
          </w:tcPr>
          <w:p w14:paraId="3695F2EE" w14:textId="77777777" w:rsidR="00EF3A13" w:rsidRDefault="00EF3A13">
            <w:pPr>
              <w:rPr>
                <w:rFonts w:ascii="Times New Roman" w:eastAsia="Times New Roman" w:hAnsi="Times New Roman" w:cs="Times New Roman"/>
              </w:rPr>
            </w:pPr>
          </w:p>
        </w:tc>
        <w:tc>
          <w:tcPr>
            <w:tcW w:w="1848" w:type="dxa"/>
            <w:tcBorders>
              <w:top w:val="single" w:sz="4" w:space="0" w:color="000000"/>
              <w:left w:val="single" w:sz="4" w:space="0" w:color="000000"/>
              <w:bottom w:val="single" w:sz="4" w:space="0" w:color="000000"/>
              <w:right w:val="single" w:sz="4" w:space="0" w:color="000000"/>
            </w:tcBorders>
          </w:tcPr>
          <w:p w14:paraId="31956F20"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NO DNA</w:t>
            </w:r>
          </w:p>
        </w:tc>
      </w:tr>
    </w:tbl>
    <w:p w14:paraId="20108D21" w14:textId="77777777" w:rsidR="00EF3A13" w:rsidRDefault="00EF3A13"/>
    <w:p w14:paraId="3602FD56"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BBD979F"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36E7E43"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60EE9F76"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D686AE0"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69D8FAA0"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413B181"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28D727C"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76DE9F8"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5EB5B0A6"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7B46BD2C"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63D43E43"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60658527"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1B209D4"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162FC9A2"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257077F"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1FC75D18"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E4B1FE9"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6313FE57"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11114180"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5E0A8292"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54400849"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78AABEA" w14:textId="77777777" w:rsidR="00EF3A13" w:rsidRDefault="00EF3A13">
      <w:pPr>
        <w:pBdr>
          <w:top w:val="nil"/>
          <w:left w:val="nil"/>
          <w:bottom w:val="nil"/>
          <w:right w:val="nil"/>
          <w:between w:val="nil"/>
        </w:pBdr>
        <w:ind w:left="360"/>
        <w:jc w:val="both"/>
        <w:rPr>
          <w:rFonts w:ascii="Times New Roman" w:eastAsia="Times New Roman" w:hAnsi="Times New Roman" w:cs="Times New Roman"/>
          <w:b/>
          <w:color w:val="000000"/>
          <w:sz w:val="28"/>
          <w:szCs w:val="28"/>
        </w:rPr>
      </w:pPr>
    </w:p>
    <w:p w14:paraId="5DF21037" w14:textId="77777777" w:rsidR="00EF3A13" w:rsidRDefault="0000729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Experiment-6</w:t>
      </w:r>
    </w:p>
    <w:p w14:paraId="2A64F083" w14:textId="77777777" w:rsidR="00EF3A13" w:rsidRDefault="00EF3A13">
      <w:pPr>
        <w:rPr>
          <w:rFonts w:ascii="Times New Roman" w:eastAsia="Times New Roman" w:hAnsi="Times New Roman" w:cs="Times New Roman"/>
          <w:b/>
          <w:sz w:val="28"/>
          <w:szCs w:val="28"/>
        </w:rPr>
      </w:pPr>
    </w:p>
    <w:p w14:paraId="7D6BA5F5" w14:textId="77777777" w:rsidR="00EF3A13" w:rsidRDefault="0000729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Aim-</w:t>
      </w:r>
    </w:p>
    <w:p w14:paraId="25CA9613" w14:textId="77777777" w:rsidR="00EF3A13" w:rsidRDefault="00007291">
      <w:pPr>
        <w:rPr>
          <w:rFonts w:ascii="Times New Roman" w:eastAsia="Times New Roman" w:hAnsi="Times New Roman" w:cs="Times New Roman"/>
          <w:sz w:val="36"/>
          <w:szCs w:val="36"/>
        </w:rPr>
      </w:pPr>
      <w:r>
        <w:rPr>
          <w:rFonts w:ascii="Times New Roman" w:eastAsia="Times New Roman" w:hAnsi="Times New Roman" w:cs="Times New Roman"/>
          <w:sz w:val="36"/>
          <w:szCs w:val="36"/>
        </w:rPr>
        <w:t>Electrophoresis of DNA.</w:t>
      </w:r>
    </w:p>
    <w:p w14:paraId="67EC2A4C" w14:textId="77777777" w:rsidR="00EF3A13" w:rsidRDefault="0000729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Material required- </w:t>
      </w:r>
    </w:p>
    <w:p w14:paraId="6A1F85D1" w14:textId="77777777" w:rsidR="00EF3A13" w:rsidRDefault="00007291">
      <w:pPr>
        <w:numPr>
          <w:ilvl w:val="0"/>
          <w:numId w:val="14"/>
        </w:numPr>
        <w:pBdr>
          <w:top w:val="nil"/>
          <w:left w:val="nil"/>
          <w:bottom w:val="nil"/>
          <w:right w:val="nil"/>
          <w:between w:val="nil"/>
        </w:pBdr>
        <w:spacing w:after="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Calf Thymus DNA = 1mg/1ml (0.001gm/1ml) or </w:t>
      </w:r>
    </w:p>
    <w:p w14:paraId="565D8575"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1000ug/1000ul or </w:t>
      </w:r>
    </w:p>
    <w:p w14:paraId="5CD5ADDF"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1ug/1ul</w:t>
      </w:r>
    </w:p>
    <w:p w14:paraId="0C7C3216" w14:textId="77777777" w:rsidR="00EF3A13" w:rsidRDefault="00007291">
      <w:pPr>
        <w:numPr>
          <w:ilvl w:val="0"/>
          <w:numId w:val="14"/>
        </w:numPr>
        <w:pBdr>
          <w:top w:val="nil"/>
          <w:left w:val="nil"/>
          <w:bottom w:val="nil"/>
          <w:right w:val="nil"/>
          <w:between w:val="nil"/>
        </w:pBdr>
        <w:spacing w:after="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Cation (Na</w:t>
      </w:r>
      <w:r>
        <w:rPr>
          <w:rFonts w:ascii="Times New Roman" w:eastAsia="Times New Roman" w:hAnsi="Times New Roman" w:cs="Times New Roman"/>
          <w:color w:val="000000"/>
          <w:sz w:val="36"/>
          <w:szCs w:val="36"/>
          <w:vertAlign w:val="superscript"/>
        </w:rPr>
        <w:t>+</w:t>
      </w:r>
      <w:r>
        <w:rPr>
          <w:rFonts w:ascii="Times New Roman" w:eastAsia="Times New Roman" w:hAnsi="Times New Roman" w:cs="Times New Roman"/>
          <w:color w:val="000000"/>
          <w:sz w:val="36"/>
          <w:szCs w:val="36"/>
        </w:rPr>
        <w:t>) = physiological concentration i.e., 100mM=20ul</w:t>
      </w:r>
    </w:p>
    <w:p w14:paraId="139A22F4" w14:textId="77777777" w:rsidR="00EF3A13" w:rsidRDefault="00007291">
      <w:pPr>
        <w:numPr>
          <w:ilvl w:val="0"/>
          <w:numId w:val="14"/>
        </w:numPr>
        <w:pBdr>
          <w:top w:val="nil"/>
          <w:left w:val="nil"/>
          <w:bottom w:val="nil"/>
          <w:right w:val="nil"/>
          <w:between w:val="nil"/>
        </w:pBdr>
        <w:spacing w:after="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EDTA Stock concentration: 100mM</w:t>
      </w:r>
    </w:p>
    <w:p w14:paraId="1B3B9D85"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Required Conc.= 0.5mM</w:t>
      </w:r>
    </w:p>
    <w:p w14:paraId="5916B79B" w14:textId="77777777" w:rsidR="00EF3A13" w:rsidRDefault="00007291">
      <w:pPr>
        <w:jc w:val="center"/>
        <w:rPr>
          <w:rFonts w:ascii="Cambria Math" w:eastAsia="Cambria Math" w:hAnsi="Cambria Math" w:cs="Cambria Math"/>
          <w:color w:val="000000"/>
          <w:sz w:val="36"/>
          <w:szCs w:val="36"/>
        </w:rPr>
      </w:pPr>
      <m:oMathPara>
        <m:oMath>
          <m:r>
            <w:rPr>
              <w:rFonts w:ascii="Cambria Math" w:eastAsia="Cambria Math" w:hAnsi="Cambria Math" w:cs="Cambria Math"/>
              <w:color w:val="000000"/>
              <w:sz w:val="36"/>
              <w:szCs w:val="36"/>
            </w:rPr>
            <m:t>volume</m:t>
          </m:r>
          <m:r>
            <w:rPr>
              <w:rFonts w:ascii="Cambria Math" w:eastAsia="Cambria Math" w:hAnsi="Cambria Math" w:cs="Cambria Math"/>
              <w:color w:val="000000"/>
              <w:sz w:val="36"/>
              <w:szCs w:val="36"/>
            </w:rPr>
            <m:t>=</m:t>
          </m:r>
          <m:f>
            <m:fPr>
              <m:ctrlPr>
                <w:rPr>
                  <w:rFonts w:ascii="Cambria Math" w:eastAsia="Cambria Math" w:hAnsi="Cambria Math" w:cs="Cambria Math"/>
                  <w:color w:val="000000"/>
                  <w:sz w:val="36"/>
                  <w:szCs w:val="36"/>
                </w:rPr>
              </m:ctrlPr>
            </m:fPr>
            <m:num>
              <m:r>
                <w:rPr>
                  <w:rFonts w:ascii="Cambria Math" w:eastAsia="Cambria Math" w:hAnsi="Cambria Math" w:cs="Cambria Math"/>
                  <w:color w:val="000000"/>
                  <w:sz w:val="36"/>
                  <w:szCs w:val="36"/>
                </w:rPr>
                <m:t>0.5</m:t>
              </m:r>
            </m:num>
            <m:den>
              <m:r>
                <w:rPr>
                  <w:rFonts w:ascii="Cambria Math" w:eastAsia="Cambria Math" w:hAnsi="Cambria Math" w:cs="Cambria Math"/>
                  <w:color w:val="000000"/>
                  <w:sz w:val="36"/>
                  <w:szCs w:val="36"/>
                </w:rPr>
                <m:t>100</m:t>
              </m:r>
            </m:den>
          </m:f>
          <m:r>
            <w:rPr>
              <w:rFonts w:ascii="Cambria Math" w:eastAsia="Cambria Math" w:hAnsi="Cambria Math" w:cs="Cambria Math"/>
              <w:color w:val="000000"/>
              <w:sz w:val="36"/>
              <w:szCs w:val="36"/>
            </w:rPr>
            <m:t>*</m:t>
          </m:r>
          <m:r>
            <w:rPr>
              <w:rFonts w:ascii="Cambria Math" w:eastAsia="Cambria Math" w:hAnsi="Cambria Math" w:cs="Cambria Math"/>
              <w:color w:val="000000"/>
              <w:sz w:val="36"/>
              <w:szCs w:val="36"/>
            </w:rPr>
            <m:t>100=0.5</m:t>
          </m:r>
          <m:r>
            <w:rPr>
              <w:rFonts w:ascii="Cambria Math" w:eastAsia="Cambria Math" w:hAnsi="Cambria Math" w:cs="Cambria Math"/>
              <w:color w:val="000000"/>
              <w:sz w:val="36"/>
              <w:szCs w:val="36"/>
            </w:rPr>
            <m:t>μl</m:t>
          </m:r>
        </m:oMath>
      </m:oMathPara>
    </w:p>
    <w:p w14:paraId="578E894D" w14:textId="77777777" w:rsidR="00EF3A13" w:rsidRDefault="00007291">
      <w:pPr>
        <w:numPr>
          <w:ilvl w:val="0"/>
          <w:numId w:val="14"/>
        </w:numPr>
        <w:pBdr>
          <w:top w:val="nil"/>
          <w:left w:val="nil"/>
          <w:bottom w:val="nil"/>
          <w:right w:val="nil"/>
          <w:between w:val="nil"/>
        </w:pBdr>
        <w:spacing w:after="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Sodium Cacodylate Buffer Stock Concentration is 1M or 1000mM,</w:t>
      </w:r>
    </w:p>
    <w:p w14:paraId="12364091"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Required concentration of buffer is 30mM</w:t>
      </w:r>
    </w:p>
    <w:p w14:paraId="4657BC3D" w14:textId="77777777" w:rsidR="00EF3A13" w:rsidRDefault="00007291">
      <w:pPr>
        <w:jc w:val="center"/>
        <w:rPr>
          <w:rFonts w:ascii="Cambria Math" w:eastAsia="Cambria Math" w:hAnsi="Cambria Math" w:cs="Cambria Math"/>
          <w:color w:val="000000"/>
          <w:sz w:val="36"/>
          <w:szCs w:val="36"/>
        </w:rPr>
      </w:pPr>
      <m:oMathPara>
        <m:oMath>
          <m:r>
            <w:rPr>
              <w:rFonts w:ascii="Cambria Math" w:eastAsia="Cambria Math" w:hAnsi="Cambria Math" w:cs="Cambria Math"/>
              <w:color w:val="000000"/>
              <w:sz w:val="36"/>
              <w:szCs w:val="36"/>
            </w:rPr>
            <m:t>volume</m:t>
          </m:r>
          <m:r>
            <w:rPr>
              <w:rFonts w:ascii="Cambria Math" w:eastAsia="Cambria Math" w:hAnsi="Cambria Math" w:cs="Cambria Math"/>
              <w:color w:val="000000"/>
              <w:sz w:val="36"/>
              <w:szCs w:val="36"/>
            </w:rPr>
            <m:t>=</m:t>
          </m:r>
          <m:f>
            <m:fPr>
              <m:ctrlPr>
                <w:rPr>
                  <w:rFonts w:ascii="Cambria Math" w:eastAsia="Cambria Math" w:hAnsi="Cambria Math" w:cs="Cambria Math"/>
                  <w:color w:val="000000"/>
                  <w:sz w:val="36"/>
                  <w:szCs w:val="36"/>
                </w:rPr>
              </m:ctrlPr>
            </m:fPr>
            <m:num>
              <m:r>
                <w:rPr>
                  <w:rFonts w:ascii="Cambria Math" w:eastAsia="Cambria Math" w:hAnsi="Cambria Math" w:cs="Cambria Math"/>
                  <w:color w:val="000000"/>
                  <w:sz w:val="36"/>
                  <w:szCs w:val="36"/>
                </w:rPr>
                <m:t>30</m:t>
              </m:r>
            </m:num>
            <m:den>
              <m:r>
                <w:rPr>
                  <w:rFonts w:ascii="Cambria Math" w:eastAsia="Cambria Math" w:hAnsi="Cambria Math" w:cs="Cambria Math"/>
                  <w:color w:val="000000"/>
                  <w:sz w:val="36"/>
                  <w:szCs w:val="36"/>
                </w:rPr>
                <m:t>1000</m:t>
              </m:r>
            </m:den>
          </m:f>
          <m:r>
            <w:rPr>
              <w:rFonts w:ascii="Cambria Math" w:eastAsia="Cambria Math" w:hAnsi="Cambria Math" w:cs="Cambria Math"/>
              <w:color w:val="000000"/>
              <w:sz w:val="36"/>
              <w:szCs w:val="36"/>
            </w:rPr>
            <m:t>*</m:t>
          </m:r>
          <m:r>
            <w:rPr>
              <w:rFonts w:ascii="Cambria Math" w:eastAsia="Cambria Math" w:hAnsi="Cambria Math" w:cs="Cambria Math"/>
              <w:color w:val="000000"/>
              <w:sz w:val="36"/>
              <w:szCs w:val="36"/>
            </w:rPr>
            <m:t>100=3</m:t>
          </m:r>
          <m:r>
            <w:rPr>
              <w:rFonts w:ascii="Cambria Math" w:eastAsia="Cambria Math" w:hAnsi="Cambria Math" w:cs="Cambria Math"/>
              <w:color w:val="000000"/>
              <w:sz w:val="36"/>
              <w:szCs w:val="36"/>
            </w:rPr>
            <m:t>μl</m:t>
          </m:r>
        </m:oMath>
      </m:oMathPara>
    </w:p>
    <w:p w14:paraId="2EDD4787" w14:textId="77777777" w:rsidR="00EF3A13" w:rsidRDefault="00007291">
      <w:pPr>
        <w:numPr>
          <w:ilvl w:val="0"/>
          <w:numId w:val="14"/>
        </w:numPr>
        <w:pBdr>
          <w:top w:val="nil"/>
          <w:left w:val="nil"/>
          <w:bottom w:val="nil"/>
          <w:right w:val="nil"/>
          <w:between w:val="nil"/>
        </w:pBdr>
        <w:spacing w:after="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Drug stock concentration = 100mM</w:t>
      </w:r>
    </w:p>
    <w:p w14:paraId="7A0DD7F0" w14:textId="77777777" w:rsidR="00EF3A13" w:rsidRDefault="00007291">
      <w:pPr>
        <w:pBdr>
          <w:top w:val="nil"/>
          <w:left w:val="nil"/>
          <w:bottom w:val="nil"/>
          <w:right w:val="nil"/>
          <w:between w:val="nil"/>
        </w:pBdr>
        <w:ind w:left="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Sub stock concentration = 50mM</w:t>
      </w:r>
    </w:p>
    <w:tbl>
      <w:tblPr>
        <w:tblStyle w:val="a1"/>
        <w:tblW w:w="1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6"/>
        <w:gridCol w:w="1318"/>
        <w:gridCol w:w="1187"/>
        <w:gridCol w:w="1551"/>
        <w:gridCol w:w="1112"/>
        <w:gridCol w:w="2096"/>
        <w:gridCol w:w="2515"/>
      </w:tblGrid>
      <w:tr w:rsidR="00EF3A13" w14:paraId="0285ECA3" w14:textId="77777777">
        <w:trPr>
          <w:trHeight w:val="811"/>
        </w:trPr>
        <w:tc>
          <w:tcPr>
            <w:tcW w:w="1556" w:type="dxa"/>
          </w:tcPr>
          <w:p w14:paraId="0022007C"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 xml:space="preserve">Water </w:t>
            </w:r>
          </w:p>
        </w:tc>
        <w:tc>
          <w:tcPr>
            <w:tcW w:w="1318" w:type="dxa"/>
          </w:tcPr>
          <w:p w14:paraId="337956E9"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Sodium cacodylate Buffer (pH 7.0)</w:t>
            </w:r>
          </w:p>
          <w:p w14:paraId="5107F586"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(30 mM)</w:t>
            </w:r>
          </w:p>
        </w:tc>
        <w:tc>
          <w:tcPr>
            <w:tcW w:w="1187" w:type="dxa"/>
          </w:tcPr>
          <w:p w14:paraId="3962E57B"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 xml:space="preserve">EDTA </w:t>
            </w:r>
          </w:p>
          <w:p w14:paraId="220A6452"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(0.5mM)</w:t>
            </w:r>
          </w:p>
        </w:tc>
        <w:tc>
          <w:tcPr>
            <w:tcW w:w="1551" w:type="dxa"/>
          </w:tcPr>
          <w:p w14:paraId="03B75FF4"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Cation (Na+/K+) in physiological concentration</w:t>
            </w:r>
          </w:p>
        </w:tc>
        <w:tc>
          <w:tcPr>
            <w:tcW w:w="1112" w:type="dxa"/>
          </w:tcPr>
          <w:p w14:paraId="2CE8D607"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Calf Thymus DNA (2ug)</w:t>
            </w:r>
          </w:p>
        </w:tc>
        <w:tc>
          <w:tcPr>
            <w:tcW w:w="2096" w:type="dxa"/>
            <w:vMerge w:val="restart"/>
          </w:tcPr>
          <w:p w14:paraId="7B67A1D5" w14:textId="77777777" w:rsidR="00EF3A13" w:rsidRDefault="00EF3A13">
            <w:pPr>
              <w:rPr>
                <w:rFonts w:ascii="Times New Roman" w:eastAsia="Times New Roman" w:hAnsi="Times New Roman" w:cs="Times New Roman"/>
                <w:sz w:val="36"/>
                <w:szCs w:val="36"/>
              </w:rPr>
            </w:pPr>
          </w:p>
          <w:p w14:paraId="51B859AB" w14:textId="77777777" w:rsidR="00EF3A13" w:rsidRDefault="00EF3A13">
            <w:pPr>
              <w:rPr>
                <w:rFonts w:ascii="Times New Roman" w:eastAsia="Times New Roman" w:hAnsi="Times New Roman" w:cs="Times New Roman"/>
                <w:sz w:val="36"/>
                <w:szCs w:val="36"/>
              </w:rPr>
            </w:pPr>
          </w:p>
          <w:p w14:paraId="2854E78A" w14:textId="77777777" w:rsidR="00EF3A13" w:rsidRDefault="00EF3A13">
            <w:pPr>
              <w:rPr>
                <w:rFonts w:ascii="Times New Roman" w:eastAsia="Times New Roman" w:hAnsi="Times New Roman" w:cs="Times New Roman"/>
                <w:sz w:val="36"/>
                <w:szCs w:val="36"/>
              </w:rPr>
            </w:pPr>
          </w:p>
          <w:p w14:paraId="5C435A9E" w14:textId="77777777" w:rsidR="00EF3A13" w:rsidRDefault="00EF3A13">
            <w:pPr>
              <w:rPr>
                <w:rFonts w:ascii="Times New Roman" w:eastAsia="Times New Roman" w:hAnsi="Times New Roman" w:cs="Times New Roman"/>
                <w:sz w:val="36"/>
                <w:szCs w:val="36"/>
              </w:rPr>
            </w:pPr>
          </w:p>
          <w:p w14:paraId="1EF8562A" w14:textId="77777777" w:rsidR="00EF3A13" w:rsidRDefault="00EF3A13">
            <w:pPr>
              <w:rPr>
                <w:rFonts w:ascii="Times New Roman" w:eastAsia="Times New Roman" w:hAnsi="Times New Roman" w:cs="Times New Roman"/>
                <w:sz w:val="36"/>
                <w:szCs w:val="36"/>
              </w:rPr>
            </w:pPr>
          </w:p>
          <w:p w14:paraId="380E38EA" w14:textId="77777777" w:rsidR="00EF3A13" w:rsidRDefault="00007291">
            <w:pPr>
              <w:rPr>
                <w:rFonts w:ascii="Times New Roman" w:eastAsia="Times New Roman" w:hAnsi="Times New Roman" w:cs="Times New Roman"/>
              </w:rPr>
            </w:pPr>
            <w:r>
              <w:rPr>
                <w:rFonts w:ascii="Times New Roman" w:eastAsia="Times New Roman" w:hAnsi="Times New Roman" w:cs="Times New Roman"/>
                <w:sz w:val="36"/>
                <w:szCs w:val="36"/>
              </w:rPr>
              <w:t>Denaturation</w:t>
            </w:r>
          </w:p>
          <w:p w14:paraId="14AA3091" w14:textId="77777777" w:rsidR="00EF3A13" w:rsidRDefault="00007291">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at</w:t>
            </w:r>
          </w:p>
          <w:p w14:paraId="6015F00F" w14:textId="77777777" w:rsidR="00EF3A13" w:rsidRDefault="00007291">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95</w:t>
            </w:r>
            <w:r>
              <w:rPr>
                <w:rFonts w:ascii="Times New Roman" w:eastAsia="Times New Roman" w:hAnsi="Times New Roman" w:cs="Times New Roman"/>
                <w:sz w:val="36"/>
                <w:szCs w:val="36"/>
                <w:vertAlign w:val="superscript"/>
              </w:rPr>
              <w:t>o</w:t>
            </w:r>
            <w:r>
              <w:rPr>
                <w:rFonts w:ascii="Times New Roman" w:eastAsia="Times New Roman" w:hAnsi="Times New Roman" w:cs="Times New Roman"/>
                <w:sz w:val="36"/>
                <w:szCs w:val="36"/>
              </w:rPr>
              <w:t>C</w:t>
            </w:r>
          </w:p>
          <w:p w14:paraId="44A750EE" w14:textId="77777777" w:rsidR="00EF3A13" w:rsidRDefault="00007291">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followed</w:t>
            </w:r>
          </w:p>
          <w:p w14:paraId="61D8A05D" w14:textId="77777777" w:rsidR="00EF3A13" w:rsidRDefault="00007291">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by</w:t>
            </w:r>
          </w:p>
          <w:p w14:paraId="4E8CEAD3" w14:textId="77777777" w:rsidR="00EF3A13" w:rsidRDefault="00007291">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Slow</w:t>
            </w:r>
          </w:p>
          <w:p w14:paraId="0F196EBB" w14:textId="77777777" w:rsidR="00EF3A13" w:rsidRDefault="00007291">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renaturation</w:t>
            </w:r>
          </w:p>
          <w:p w14:paraId="5DB9B9BF" w14:textId="77777777" w:rsidR="00EF3A13" w:rsidRDefault="00007291">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at</w:t>
            </w:r>
          </w:p>
          <w:p w14:paraId="3917CEF8" w14:textId="77777777" w:rsidR="00EF3A13" w:rsidRDefault="00007291">
            <w:pPr>
              <w:jc w:val="center"/>
              <w:rPr>
                <w:rFonts w:ascii="Times New Roman" w:eastAsia="Times New Roman" w:hAnsi="Times New Roman" w:cs="Times New Roman"/>
              </w:rPr>
            </w:pPr>
            <w:r>
              <w:rPr>
                <w:rFonts w:ascii="Times New Roman" w:eastAsia="Times New Roman" w:hAnsi="Times New Roman" w:cs="Times New Roman"/>
                <w:sz w:val="36"/>
                <w:szCs w:val="36"/>
              </w:rPr>
              <w:t>4</w:t>
            </w:r>
            <w:r>
              <w:rPr>
                <w:rFonts w:ascii="Times New Roman" w:eastAsia="Times New Roman" w:hAnsi="Times New Roman" w:cs="Times New Roman"/>
                <w:sz w:val="36"/>
                <w:szCs w:val="36"/>
                <w:vertAlign w:val="superscript"/>
              </w:rPr>
              <w:t>o</w:t>
            </w:r>
            <w:r>
              <w:rPr>
                <w:rFonts w:ascii="Times New Roman" w:eastAsia="Times New Roman" w:hAnsi="Times New Roman" w:cs="Times New Roman"/>
                <w:sz w:val="36"/>
                <w:szCs w:val="36"/>
              </w:rPr>
              <w:t>C</w:t>
            </w:r>
          </w:p>
        </w:tc>
        <w:tc>
          <w:tcPr>
            <w:tcW w:w="2515" w:type="dxa"/>
          </w:tcPr>
          <w:p w14:paraId="616BE03A"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lastRenderedPageBreak/>
              <w:t>Drug concentration (DNA:Drug concentration)</w:t>
            </w:r>
          </w:p>
        </w:tc>
      </w:tr>
      <w:tr w:rsidR="00EF3A13" w14:paraId="6773FABC" w14:textId="77777777">
        <w:trPr>
          <w:trHeight w:val="811"/>
        </w:trPr>
        <w:tc>
          <w:tcPr>
            <w:tcW w:w="1556" w:type="dxa"/>
          </w:tcPr>
          <w:p w14:paraId="66D3DB5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(100-5) = 95ul</w:t>
            </w:r>
          </w:p>
        </w:tc>
        <w:tc>
          <w:tcPr>
            <w:tcW w:w="1318" w:type="dxa"/>
          </w:tcPr>
          <w:p w14:paraId="6892864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583725D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0mM</w:t>
            </w:r>
          </w:p>
        </w:tc>
        <w:tc>
          <w:tcPr>
            <w:tcW w:w="1551" w:type="dxa"/>
          </w:tcPr>
          <w:p w14:paraId="56B2A7B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0ul</w:t>
            </w:r>
          </w:p>
        </w:tc>
        <w:tc>
          <w:tcPr>
            <w:tcW w:w="1112" w:type="dxa"/>
          </w:tcPr>
          <w:p w14:paraId="1ED889F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2ul</w:t>
            </w:r>
          </w:p>
        </w:tc>
        <w:tc>
          <w:tcPr>
            <w:tcW w:w="2096" w:type="dxa"/>
            <w:vMerge/>
          </w:tcPr>
          <w:p w14:paraId="7432BACC"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Pr>
          <w:p w14:paraId="5935290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 0 uM=0 ul</w:t>
            </w:r>
          </w:p>
        </w:tc>
      </w:tr>
      <w:tr w:rsidR="00EF3A13" w14:paraId="69E1AD48" w14:textId="77777777">
        <w:trPr>
          <w:trHeight w:val="275"/>
        </w:trPr>
        <w:tc>
          <w:tcPr>
            <w:tcW w:w="1556" w:type="dxa"/>
          </w:tcPr>
          <w:p w14:paraId="6766EE8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(100-27.5ul) =72.5ul</w:t>
            </w:r>
          </w:p>
        </w:tc>
        <w:tc>
          <w:tcPr>
            <w:tcW w:w="1318" w:type="dxa"/>
          </w:tcPr>
          <w:p w14:paraId="72DA01B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3080C4A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551" w:type="dxa"/>
          </w:tcPr>
          <w:p w14:paraId="570578E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20ul</w:t>
            </w:r>
          </w:p>
        </w:tc>
        <w:tc>
          <w:tcPr>
            <w:tcW w:w="1112" w:type="dxa"/>
          </w:tcPr>
          <w:p w14:paraId="07FC639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2ul </w:t>
            </w:r>
          </w:p>
        </w:tc>
        <w:tc>
          <w:tcPr>
            <w:tcW w:w="2096" w:type="dxa"/>
            <w:vMerge/>
          </w:tcPr>
          <w:p w14:paraId="7885E66E"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Pr>
          <w:p w14:paraId="43E601D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(1:0.5) 1 uM=2 ul</w:t>
            </w:r>
          </w:p>
        </w:tc>
      </w:tr>
      <w:tr w:rsidR="00EF3A13" w14:paraId="487A926A" w14:textId="77777777">
        <w:trPr>
          <w:trHeight w:val="275"/>
        </w:trPr>
        <w:tc>
          <w:tcPr>
            <w:tcW w:w="1556" w:type="dxa"/>
          </w:tcPr>
          <w:p w14:paraId="11C19FF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lastRenderedPageBreak/>
              <w:t>100-29.5ul = 70.5ul</w:t>
            </w:r>
          </w:p>
        </w:tc>
        <w:tc>
          <w:tcPr>
            <w:tcW w:w="1318" w:type="dxa"/>
          </w:tcPr>
          <w:p w14:paraId="4C2377E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07BC1F0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551" w:type="dxa"/>
          </w:tcPr>
          <w:p w14:paraId="56FF334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20ul</w:t>
            </w:r>
          </w:p>
        </w:tc>
        <w:tc>
          <w:tcPr>
            <w:tcW w:w="1112" w:type="dxa"/>
          </w:tcPr>
          <w:p w14:paraId="175ED53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2ul </w:t>
            </w:r>
          </w:p>
        </w:tc>
        <w:tc>
          <w:tcPr>
            <w:tcW w:w="2096" w:type="dxa"/>
            <w:vMerge/>
          </w:tcPr>
          <w:p w14:paraId="2C25FE63"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Pr>
          <w:p w14:paraId="489CF54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(1:1) 2 uM=4 ul</w:t>
            </w:r>
          </w:p>
        </w:tc>
      </w:tr>
      <w:tr w:rsidR="00EF3A13" w14:paraId="220C12F0" w14:textId="77777777">
        <w:trPr>
          <w:trHeight w:val="260"/>
        </w:trPr>
        <w:tc>
          <w:tcPr>
            <w:tcW w:w="1556" w:type="dxa"/>
          </w:tcPr>
          <w:p w14:paraId="214FBC6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100-33.5ul = 66.5ul</w:t>
            </w:r>
          </w:p>
        </w:tc>
        <w:tc>
          <w:tcPr>
            <w:tcW w:w="1318" w:type="dxa"/>
          </w:tcPr>
          <w:p w14:paraId="0AFAC73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51B8FA4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551" w:type="dxa"/>
          </w:tcPr>
          <w:p w14:paraId="4066F85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20ul</w:t>
            </w:r>
          </w:p>
        </w:tc>
        <w:tc>
          <w:tcPr>
            <w:tcW w:w="1112" w:type="dxa"/>
          </w:tcPr>
          <w:p w14:paraId="4953284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2ul </w:t>
            </w:r>
          </w:p>
        </w:tc>
        <w:tc>
          <w:tcPr>
            <w:tcW w:w="2096" w:type="dxa"/>
            <w:vMerge/>
          </w:tcPr>
          <w:p w14:paraId="163D2ED8"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Pr>
          <w:p w14:paraId="443AE26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(1:2) 4 uM=8 ul</w:t>
            </w:r>
          </w:p>
        </w:tc>
      </w:tr>
      <w:tr w:rsidR="00EF3A13" w14:paraId="468499A9" w14:textId="77777777">
        <w:trPr>
          <w:trHeight w:val="275"/>
        </w:trPr>
        <w:tc>
          <w:tcPr>
            <w:tcW w:w="1556" w:type="dxa"/>
          </w:tcPr>
          <w:p w14:paraId="443F374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100-37.5ul = 62.5ul</w:t>
            </w:r>
          </w:p>
        </w:tc>
        <w:tc>
          <w:tcPr>
            <w:tcW w:w="1318" w:type="dxa"/>
          </w:tcPr>
          <w:p w14:paraId="4838CAE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45CCE28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551" w:type="dxa"/>
          </w:tcPr>
          <w:p w14:paraId="601B0A0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20ul</w:t>
            </w:r>
          </w:p>
        </w:tc>
        <w:tc>
          <w:tcPr>
            <w:tcW w:w="1112" w:type="dxa"/>
          </w:tcPr>
          <w:p w14:paraId="085C256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2ul </w:t>
            </w:r>
          </w:p>
        </w:tc>
        <w:tc>
          <w:tcPr>
            <w:tcW w:w="2096" w:type="dxa"/>
            <w:vMerge/>
          </w:tcPr>
          <w:p w14:paraId="5213B41D"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Pr>
          <w:p w14:paraId="58F19240"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(1:3) 6 uM=12 ul</w:t>
            </w:r>
          </w:p>
        </w:tc>
      </w:tr>
      <w:tr w:rsidR="00EF3A13" w14:paraId="167EC18F" w14:textId="77777777">
        <w:trPr>
          <w:trHeight w:val="260"/>
        </w:trPr>
        <w:tc>
          <w:tcPr>
            <w:tcW w:w="1556" w:type="dxa"/>
          </w:tcPr>
          <w:p w14:paraId="6807BE43"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100-41.5ul = 58.5ul</w:t>
            </w:r>
          </w:p>
        </w:tc>
        <w:tc>
          <w:tcPr>
            <w:tcW w:w="1318" w:type="dxa"/>
          </w:tcPr>
          <w:p w14:paraId="0C1AF05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00826DC8"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rPr>
              <w:t>0.5ul</w:t>
            </w:r>
          </w:p>
        </w:tc>
        <w:tc>
          <w:tcPr>
            <w:tcW w:w="1551" w:type="dxa"/>
          </w:tcPr>
          <w:p w14:paraId="26BA4C07"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rPr>
              <w:t>20ul</w:t>
            </w:r>
          </w:p>
        </w:tc>
        <w:tc>
          <w:tcPr>
            <w:tcW w:w="1112" w:type="dxa"/>
          </w:tcPr>
          <w:p w14:paraId="54036F20"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2ul </w:t>
            </w:r>
          </w:p>
        </w:tc>
        <w:tc>
          <w:tcPr>
            <w:tcW w:w="2096" w:type="dxa"/>
            <w:vMerge/>
          </w:tcPr>
          <w:p w14:paraId="22CB0804"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Pr>
          <w:p w14:paraId="61FF341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(1:4) 8 uM=16 ul</w:t>
            </w:r>
          </w:p>
        </w:tc>
      </w:tr>
      <w:tr w:rsidR="00EF3A13" w14:paraId="7EC2C399" w14:textId="77777777">
        <w:trPr>
          <w:trHeight w:val="275"/>
        </w:trPr>
        <w:tc>
          <w:tcPr>
            <w:tcW w:w="1556" w:type="dxa"/>
          </w:tcPr>
          <w:p w14:paraId="17D444F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100-45.5ul = 54.5ul</w:t>
            </w:r>
          </w:p>
        </w:tc>
        <w:tc>
          <w:tcPr>
            <w:tcW w:w="1318" w:type="dxa"/>
          </w:tcPr>
          <w:p w14:paraId="4565C20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6BD105F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551" w:type="dxa"/>
          </w:tcPr>
          <w:p w14:paraId="4CDDDD5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20ul</w:t>
            </w:r>
          </w:p>
        </w:tc>
        <w:tc>
          <w:tcPr>
            <w:tcW w:w="1112" w:type="dxa"/>
          </w:tcPr>
          <w:p w14:paraId="768251D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2ul </w:t>
            </w:r>
          </w:p>
        </w:tc>
        <w:tc>
          <w:tcPr>
            <w:tcW w:w="2096" w:type="dxa"/>
            <w:vMerge/>
          </w:tcPr>
          <w:p w14:paraId="008B68A6"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Pr>
          <w:p w14:paraId="7F3A685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 10 uM=20 ul</w:t>
            </w:r>
          </w:p>
        </w:tc>
      </w:tr>
      <w:tr w:rsidR="00EF3A13" w14:paraId="6E74DB83" w14:textId="77777777">
        <w:trPr>
          <w:trHeight w:val="260"/>
        </w:trPr>
        <w:tc>
          <w:tcPr>
            <w:tcW w:w="1556" w:type="dxa"/>
          </w:tcPr>
          <w:p w14:paraId="10D6CE1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100-37.5ul = 62.5ul</w:t>
            </w:r>
          </w:p>
        </w:tc>
        <w:tc>
          <w:tcPr>
            <w:tcW w:w="1318" w:type="dxa"/>
          </w:tcPr>
          <w:p w14:paraId="1BAC94B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46D29E0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551" w:type="dxa"/>
          </w:tcPr>
          <w:p w14:paraId="19045E90"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20ul</w:t>
            </w:r>
          </w:p>
        </w:tc>
        <w:tc>
          <w:tcPr>
            <w:tcW w:w="1112" w:type="dxa"/>
          </w:tcPr>
          <w:p w14:paraId="57AC77C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2ul </w:t>
            </w:r>
          </w:p>
        </w:tc>
        <w:tc>
          <w:tcPr>
            <w:tcW w:w="2096" w:type="dxa"/>
            <w:vMerge/>
          </w:tcPr>
          <w:p w14:paraId="0E7AFEDC"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Borders>
              <w:bottom w:val="single" w:sz="4" w:space="0" w:color="000000"/>
            </w:tcBorders>
          </w:tcPr>
          <w:p w14:paraId="1F8FE5F0"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(1:6) 12 uM=12 ul</w:t>
            </w:r>
          </w:p>
        </w:tc>
      </w:tr>
      <w:tr w:rsidR="00EF3A13" w14:paraId="42408EBE" w14:textId="77777777">
        <w:trPr>
          <w:trHeight w:val="275"/>
        </w:trPr>
        <w:tc>
          <w:tcPr>
            <w:tcW w:w="1556" w:type="dxa"/>
          </w:tcPr>
          <w:p w14:paraId="14161AB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100-39.5ul = 60.5ul</w:t>
            </w:r>
          </w:p>
        </w:tc>
        <w:tc>
          <w:tcPr>
            <w:tcW w:w="1318" w:type="dxa"/>
          </w:tcPr>
          <w:p w14:paraId="2F0AB39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4897B58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551" w:type="dxa"/>
          </w:tcPr>
          <w:p w14:paraId="7F1B5BB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20ul</w:t>
            </w:r>
          </w:p>
        </w:tc>
        <w:tc>
          <w:tcPr>
            <w:tcW w:w="1112" w:type="dxa"/>
          </w:tcPr>
          <w:p w14:paraId="579BA393"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2ul </w:t>
            </w:r>
          </w:p>
        </w:tc>
        <w:tc>
          <w:tcPr>
            <w:tcW w:w="2096" w:type="dxa"/>
            <w:vMerge/>
          </w:tcPr>
          <w:p w14:paraId="08DF1B8B"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Pr>
          <w:p w14:paraId="72304E8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(1:7) 14uM=14 ul</w:t>
            </w:r>
          </w:p>
        </w:tc>
      </w:tr>
      <w:tr w:rsidR="00EF3A13" w14:paraId="414B0BE5" w14:textId="77777777">
        <w:trPr>
          <w:trHeight w:val="275"/>
        </w:trPr>
        <w:tc>
          <w:tcPr>
            <w:tcW w:w="1556" w:type="dxa"/>
          </w:tcPr>
          <w:p w14:paraId="41B0EDC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100-41.5ul = 58.5ul</w:t>
            </w:r>
          </w:p>
        </w:tc>
        <w:tc>
          <w:tcPr>
            <w:tcW w:w="1318" w:type="dxa"/>
          </w:tcPr>
          <w:p w14:paraId="3B9FEF6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01B0D82E"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0.5ul</w:t>
            </w:r>
          </w:p>
        </w:tc>
        <w:tc>
          <w:tcPr>
            <w:tcW w:w="1551" w:type="dxa"/>
          </w:tcPr>
          <w:p w14:paraId="78621D4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20ul</w:t>
            </w:r>
          </w:p>
        </w:tc>
        <w:tc>
          <w:tcPr>
            <w:tcW w:w="1112" w:type="dxa"/>
          </w:tcPr>
          <w:p w14:paraId="670ADC7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2ul </w:t>
            </w:r>
          </w:p>
        </w:tc>
        <w:tc>
          <w:tcPr>
            <w:tcW w:w="2096" w:type="dxa"/>
            <w:vMerge/>
          </w:tcPr>
          <w:p w14:paraId="26B92C6F"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15" w:type="dxa"/>
          </w:tcPr>
          <w:p w14:paraId="28EA585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(1:8) 16 uM=16 ul</w:t>
            </w:r>
          </w:p>
        </w:tc>
      </w:tr>
      <w:tr w:rsidR="00EF3A13" w14:paraId="7AA46EC1" w14:textId="77777777">
        <w:trPr>
          <w:trHeight w:val="260"/>
        </w:trPr>
        <w:tc>
          <w:tcPr>
            <w:tcW w:w="1556" w:type="dxa"/>
          </w:tcPr>
          <w:p w14:paraId="77141C5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Ref solution 100ul water </w:t>
            </w:r>
          </w:p>
          <w:p w14:paraId="598F3E3E"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Or prepare reference for each salt concentration</w:t>
            </w:r>
          </w:p>
        </w:tc>
        <w:tc>
          <w:tcPr>
            <w:tcW w:w="1318" w:type="dxa"/>
          </w:tcPr>
          <w:p w14:paraId="6753C33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3ul</w:t>
            </w:r>
          </w:p>
        </w:tc>
        <w:tc>
          <w:tcPr>
            <w:tcW w:w="1187" w:type="dxa"/>
          </w:tcPr>
          <w:p w14:paraId="1375D886" w14:textId="77777777" w:rsidR="00EF3A13" w:rsidRDefault="00007291">
            <w:pP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hidden="0" allowOverlap="1" wp14:anchorId="56F97ACC" wp14:editId="3BE8D2A1">
                      <wp:simplePos x="0" y="0"/>
                      <wp:positionH relativeFrom="column">
                        <wp:posOffset>214630</wp:posOffset>
                      </wp:positionH>
                      <wp:positionV relativeFrom="paragraph">
                        <wp:posOffset>330200</wp:posOffset>
                      </wp:positionV>
                      <wp:extent cx="27622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214630</wp:posOffset>
                      </wp:positionH>
                      <wp:positionV relativeFrom="paragraph">
                        <wp:posOffset>330200</wp:posOffset>
                      </wp:positionV>
                      <wp:extent cx="304800" cy="19050"/>
                      <wp:effectExtent b="0" l="0" r="0" t="0"/>
                      <wp:wrapNone/>
                      <wp:docPr id="2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04800" cy="19050"/>
                              </a:xfrm>
                              <a:prstGeom prst="rect"/>
                              <a:ln/>
                            </pic:spPr>
                          </pic:pic>
                        </a:graphicData>
                      </a:graphic>
                    </wp:anchor>
                  </w:drawing>
                </mc:Fallback>
              </mc:AlternateContent>
            </w:r>
          </w:p>
        </w:tc>
        <w:tc>
          <w:tcPr>
            <w:tcW w:w="1551" w:type="dxa"/>
          </w:tcPr>
          <w:p w14:paraId="2B004C98" w14:textId="77777777" w:rsidR="00EF3A13" w:rsidRDefault="00007291">
            <w:pPr>
              <w:rPr>
                <w:rFonts w:ascii="Times New Roman" w:eastAsia="Times New Roman" w:hAnsi="Times New Roman" w:cs="Times New Roman"/>
              </w:rPr>
            </w:pPr>
            <w:r>
              <w:rPr>
                <w:noProof/>
              </w:rPr>
              <mc:AlternateContent>
                <mc:Choice Requires="wps">
                  <w:drawing>
                    <wp:anchor distT="0" distB="0" distL="114300" distR="114300" simplePos="0" relativeHeight="251677696" behindDoc="0" locked="0" layoutInCell="1" hidden="0" allowOverlap="1" wp14:anchorId="6DE54141" wp14:editId="0F05417E">
                      <wp:simplePos x="0" y="0"/>
                      <wp:positionH relativeFrom="column">
                        <wp:posOffset>329565</wp:posOffset>
                      </wp:positionH>
                      <wp:positionV relativeFrom="paragraph">
                        <wp:posOffset>297180</wp:posOffset>
                      </wp:positionV>
                      <wp:extent cx="2762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329565</wp:posOffset>
                      </wp:positionH>
                      <wp:positionV relativeFrom="paragraph">
                        <wp:posOffset>297180</wp:posOffset>
                      </wp:positionV>
                      <wp:extent cx="304800" cy="19050"/>
                      <wp:effectExtent b="0" l="0" r="0" t="0"/>
                      <wp:wrapNone/>
                      <wp:docPr id="1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04800" cy="19050"/>
                              </a:xfrm>
                              <a:prstGeom prst="rect"/>
                              <a:ln/>
                            </pic:spPr>
                          </pic:pic>
                        </a:graphicData>
                      </a:graphic>
                    </wp:anchor>
                  </w:drawing>
                </mc:Fallback>
              </mc:AlternateContent>
            </w:r>
          </w:p>
        </w:tc>
        <w:tc>
          <w:tcPr>
            <w:tcW w:w="1112" w:type="dxa"/>
          </w:tcPr>
          <w:p w14:paraId="45873ABC" w14:textId="77777777" w:rsidR="00EF3A13" w:rsidRDefault="00007291">
            <w:pPr>
              <w:rPr>
                <w:rFonts w:ascii="Times New Roman" w:eastAsia="Times New Roman" w:hAnsi="Times New Roman" w:cs="Times New Roman"/>
                <w:b/>
              </w:rPr>
            </w:pPr>
            <w:r>
              <w:rPr>
                <w:rFonts w:ascii="Times New Roman" w:eastAsia="Times New Roman" w:hAnsi="Times New Roman" w:cs="Times New Roman"/>
                <w:b/>
              </w:rPr>
              <w:t>NO DNA</w:t>
            </w:r>
          </w:p>
        </w:tc>
        <w:tc>
          <w:tcPr>
            <w:tcW w:w="2096" w:type="dxa"/>
            <w:vMerge/>
          </w:tcPr>
          <w:p w14:paraId="6FE51E21" w14:textId="77777777" w:rsidR="00EF3A13" w:rsidRDefault="00EF3A13">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515" w:type="dxa"/>
          </w:tcPr>
          <w:p w14:paraId="43C1BE0A" w14:textId="77777777" w:rsidR="00EF3A13" w:rsidRDefault="00EF3A13">
            <w:pPr>
              <w:rPr>
                <w:rFonts w:ascii="Times New Roman" w:eastAsia="Times New Roman" w:hAnsi="Times New Roman" w:cs="Times New Roman"/>
                <w:b/>
              </w:rPr>
            </w:pPr>
          </w:p>
        </w:tc>
      </w:tr>
    </w:tbl>
    <w:p w14:paraId="1139DC40" w14:textId="77777777" w:rsidR="00EF3A13" w:rsidRDefault="00EF3A13">
      <w:pPr>
        <w:pBdr>
          <w:top w:val="nil"/>
          <w:left w:val="nil"/>
          <w:bottom w:val="nil"/>
          <w:right w:val="nil"/>
          <w:between w:val="nil"/>
        </w:pBdr>
        <w:spacing w:after="0"/>
        <w:ind w:left="360"/>
        <w:rPr>
          <w:rFonts w:ascii="Times New Roman" w:eastAsia="Times New Roman" w:hAnsi="Times New Roman" w:cs="Times New Roman"/>
          <w:color w:val="000000"/>
          <w:sz w:val="28"/>
          <w:szCs w:val="28"/>
        </w:rPr>
      </w:pPr>
    </w:p>
    <w:p w14:paraId="73C339B8"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38A4A12"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0B4862B1"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72FEE515"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7A74D17"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8454BF1"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057F1533"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775D054A"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6A0D7D3"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384A1E1"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243019E"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FA1CBCF"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0D14B3FF"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6E49F169"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5BF36B1"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33A1ED5B"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661B99B8"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4BE503A1" w14:textId="60D90FE9"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02444533" w14:textId="101F6A0E" w:rsidR="002725A6" w:rsidRDefault="002725A6">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0345B3B" w14:textId="139C9D22" w:rsidR="002725A6" w:rsidRDefault="002725A6">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6556BDDE" w14:textId="77777777" w:rsidR="002725A6" w:rsidRDefault="002725A6">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2BC924E3" w14:textId="77777777" w:rsidR="00EF3A13" w:rsidRDefault="00EF3A13">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14:paraId="5E98D36F" w14:textId="77777777" w:rsidR="00EF3A13" w:rsidRDefault="00007291">
      <w:pPr>
        <w:pBdr>
          <w:top w:val="nil"/>
          <w:left w:val="nil"/>
          <w:bottom w:val="nil"/>
          <w:right w:val="nil"/>
          <w:between w:val="nil"/>
        </w:pBdr>
        <w:spacing w:after="0"/>
        <w:ind w:left="36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Experiment-7</w:t>
      </w:r>
    </w:p>
    <w:p w14:paraId="27F4214B" w14:textId="77777777" w:rsidR="00EF3A13" w:rsidRDefault="00EF3A13">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5BADF729"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Aim- </w:t>
      </w:r>
    </w:p>
    <w:p w14:paraId="3BEFD396"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Electrophoresis of DNA with SDS</w:t>
      </w:r>
    </w:p>
    <w:p w14:paraId="7A94E659" w14:textId="77777777" w:rsidR="00EF3A13" w:rsidRDefault="00EF3A13">
      <w:pPr>
        <w:pBdr>
          <w:top w:val="nil"/>
          <w:left w:val="nil"/>
          <w:bottom w:val="nil"/>
          <w:right w:val="nil"/>
          <w:between w:val="nil"/>
        </w:pBdr>
        <w:spacing w:after="0"/>
        <w:ind w:left="360"/>
        <w:rPr>
          <w:rFonts w:ascii="Times New Roman" w:eastAsia="Times New Roman" w:hAnsi="Times New Roman" w:cs="Times New Roman"/>
          <w:color w:val="000000"/>
          <w:sz w:val="28"/>
          <w:szCs w:val="28"/>
        </w:rPr>
      </w:pPr>
    </w:p>
    <w:p w14:paraId="3D55E1C3"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Material required- </w:t>
      </w:r>
    </w:p>
    <w:p w14:paraId="22C2D261" w14:textId="77777777" w:rsidR="00EF3A13" w:rsidRDefault="00007291">
      <w:pPr>
        <w:numPr>
          <w:ilvl w:val="0"/>
          <w:numId w:val="1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Calf Thymus DNA = 1mg/1ml (0.001gm/1ml) or </w:t>
      </w:r>
    </w:p>
    <w:p w14:paraId="270D933B"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1000ug/1000ul or </w:t>
      </w:r>
    </w:p>
    <w:p w14:paraId="4ED5F68E" w14:textId="77777777" w:rsidR="00EF3A13" w:rsidRDefault="00007291">
      <w:pPr>
        <w:pBdr>
          <w:top w:val="nil"/>
          <w:left w:val="nil"/>
          <w:bottom w:val="nil"/>
          <w:right w:val="nil"/>
          <w:between w:val="nil"/>
        </w:pBdr>
        <w:spacing w:after="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1ug/1ul</w:t>
      </w:r>
    </w:p>
    <w:p w14:paraId="0160814D" w14:textId="77777777" w:rsidR="00EF3A13" w:rsidRDefault="00007291">
      <w:pPr>
        <w:numPr>
          <w:ilvl w:val="0"/>
          <w:numId w:val="1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Cation (Na</w:t>
      </w:r>
      <w:r>
        <w:rPr>
          <w:rFonts w:ascii="Times New Roman" w:eastAsia="Times New Roman" w:hAnsi="Times New Roman" w:cs="Times New Roman"/>
          <w:color w:val="000000"/>
          <w:sz w:val="28"/>
          <w:szCs w:val="28"/>
          <w:vertAlign w:val="superscript"/>
        </w:rPr>
        <w:t>+</w:t>
      </w:r>
      <w:r>
        <w:rPr>
          <w:rFonts w:ascii="Times New Roman" w:eastAsia="Times New Roman" w:hAnsi="Times New Roman" w:cs="Times New Roman"/>
          <w:color w:val="000000"/>
          <w:sz w:val="28"/>
          <w:szCs w:val="28"/>
        </w:rPr>
        <w:t>) = physiological concentration i.e., 100mM=20ul</w:t>
      </w:r>
    </w:p>
    <w:p w14:paraId="6E4D2709" w14:textId="77777777" w:rsidR="00EF3A13" w:rsidRDefault="00007291">
      <w:pPr>
        <w:numPr>
          <w:ilvl w:val="0"/>
          <w:numId w:val="1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EDTA Stock concentration: 100mM</w:t>
      </w:r>
    </w:p>
    <w:p w14:paraId="20DF69BA"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Required Conc.= 0.5mM</w:t>
      </w:r>
    </w:p>
    <w:p w14:paraId="35E7C157"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volume</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0.5</m:t>
              </m:r>
            </m:num>
            <m:den>
              <m:r>
                <w:rPr>
                  <w:rFonts w:ascii="Cambria Math" w:eastAsia="Cambria Math" w:hAnsi="Cambria Math" w:cs="Cambria Math"/>
                  <w:color w:val="000000"/>
                  <w:sz w:val="28"/>
                  <w:szCs w:val="28"/>
                </w:rPr>
                <m:t>100</m:t>
              </m:r>
            </m:den>
          </m:f>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100=0.5</m:t>
          </m:r>
          <m:r>
            <w:rPr>
              <w:rFonts w:ascii="Cambria Math" w:eastAsia="Cambria Math" w:hAnsi="Cambria Math" w:cs="Cambria Math"/>
              <w:color w:val="000000"/>
              <w:sz w:val="28"/>
              <w:szCs w:val="28"/>
            </w:rPr>
            <m:t>μl</m:t>
          </m:r>
        </m:oMath>
      </m:oMathPara>
    </w:p>
    <w:p w14:paraId="16F0E5FF" w14:textId="77777777" w:rsidR="00EF3A13" w:rsidRDefault="00007291">
      <w:pPr>
        <w:numPr>
          <w:ilvl w:val="0"/>
          <w:numId w:val="1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Sodium Cacodylate Buffer Stock Concentration is 1M or 1000mM,</w:t>
      </w:r>
    </w:p>
    <w:p w14:paraId="32B434BD" w14:textId="77777777" w:rsidR="00EF3A13" w:rsidRDefault="00007291">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Required concentration of buffer is 30mM</w:t>
      </w:r>
    </w:p>
    <w:p w14:paraId="46580CFA" w14:textId="77777777" w:rsidR="00EF3A13" w:rsidRDefault="00007291">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volume</m:t>
          </m: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30</m:t>
              </m:r>
            </m:num>
            <m:den>
              <m:r>
                <w:rPr>
                  <w:rFonts w:ascii="Cambria Math" w:eastAsia="Cambria Math" w:hAnsi="Cambria Math" w:cs="Cambria Math"/>
                  <w:color w:val="000000"/>
                  <w:sz w:val="28"/>
                  <w:szCs w:val="28"/>
                </w:rPr>
                <m:t>100</m:t>
              </m:r>
              <m:r>
                <w:rPr>
                  <w:rFonts w:ascii="Cambria Math" w:eastAsia="Cambria Math" w:hAnsi="Cambria Math" w:cs="Cambria Math"/>
                  <w:color w:val="000000"/>
                  <w:sz w:val="28"/>
                  <w:szCs w:val="28"/>
                </w:rPr>
                <m:t>0</m:t>
              </m:r>
            </m:den>
          </m:f>
          <m:r>
            <w:rPr>
              <w:rFonts w:ascii="Cambria Math" w:eastAsia="Cambria Math" w:hAnsi="Cambria Math" w:cs="Cambria Math"/>
              <w:color w:val="000000"/>
              <w:sz w:val="28"/>
              <w:szCs w:val="28"/>
            </w:rPr>
            <m:t>*</m:t>
          </m:r>
          <m:r>
            <w:rPr>
              <w:rFonts w:ascii="Cambria Math" w:eastAsia="Cambria Math" w:hAnsi="Cambria Math" w:cs="Cambria Math"/>
              <w:color w:val="000000"/>
              <w:sz w:val="28"/>
              <w:szCs w:val="28"/>
            </w:rPr>
            <m:t>100=3</m:t>
          </m:r>
          <m:r>
            <w:rPr>
              <w:rFonts w:ascii="Cambria Math" w:eastAsia="Cambria Math" w:hAnsi="Cambria Math" w:cs="Cambria Math"/>
              <w:color w:val="000000"/>
              <w:sz w:val="28"/>
              <w:szCs w:val="28"/>
            </w:rPr>
            <m:t>μl</m:t>
          </m:r>
        </m:oMath>
      </m:oMathPara>
    </w:p>
    <w:p w14:paraId="3AF6B640" w14:textId="77777777" w:rsidR="00EF3A13" w:rsidRDefault="00007291">
      <w:pPr>
        <w:numPr>
          <w:ilvl w:val="0"/>
          <w:numId w:val="1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Drug stock concentration = 100mM</w:t>
      </w:r>
    </w:p>
    <w:p w14:paraId="25BA9084" w14:textId="77777777" w:rsidR="00EF3A13" w:rsidRDefault="00007291">
      <w:pPr>
        <w:pBdr>
          <w:top w:val="nil"/>
          <w:left w:val="nil"/>
          <w:bottom w:val="nil"/>
          <w:right w:val="nil"/>
          <w:between w:val="nil"/>
        </w:pBdr>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 stock concentration = 50mM</w:t>
      </w:r>
    </w:p>
    <w:tbl>
      <w:tblPr>
        <w:tblStyle w:val="a2"/>
        <w:tblW w:w="10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2"/>
        <w:gridCol w:w="1779"/>
        <w:gridCol w:w="1767"/>
        <w:gridCol w:w="1767"/>
        <w:gridCol w:w="2072"/>
        <w:gridCol w:w="1756"/>
      </w:tblGrid>
      <w:tr w:rsidR="00EF3A13" w14:paraId="46BD7AFF" w14:textId="77777777">
        <w:tc>
          <w:tcPr>
            <w:tcW w:w="1802" w:type="dxa"/>
            <w:tcBorders>
              <w:top w:val="single" w:sz="4" w:space="0" w:color="000000"/>
              <w:left w:val="single" w:sz="4" w:space="0" w:color="000000"/>
              <w:bottom w:val="single" w:sz="4" w:space="0" w:color="000000"/>
              <w:right w:val="single" w:sz="4" w:space="0" w:color="000000"/>
            </w:tcBorders>
          </w:tcPr>
          <w:p w14:paraId="0146D493" w14:textId="77777777" w:rsidR="00EF3A13" w:rsidRDefault="00007291">
            <w:r>
              <w:rPr>
                <w:rFonts w:ascii="Times New Roman" w:eastAsia="Times New Roman" w:hAnsi="Times New Roman" w:cs="Times New Roman"/>
              </w:rPr>
              <w:t>Water</w:t>
            </w:r>
          </w:p>
        </w:tc>
        <w:tc>
          <w:tcPr>
            <w:tcW w:w="1779" w:type="dxa"/>
            <w:tcBorders>
              <w:top w:val="single" w:sz="4" w:space="0" w:color="000000"/>
              <w:left w:val="single" w:sz="4" w:space="0" w:color="000000"/>
              <w:bottom w:val="single" w:sz="4" w:space="0" w:color="000000"/>
              <w:right w:val="single" w:sz="4" w:space="0" w:color="000000"/>
            </w:tcBorders>
          </w:tcPr>
          <w:p w14:paraId="1555BCDC"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Tris-HCl Buffer (pH 7.0)</w:t>
            </w:r>
          </w:p>
          <w:p w14:paraId="153AF2E8" w14:textId="77777777" w:rsidR="00EF3A13" w:rsidRDefault="00007291">
            <w:r>
              <w:rPr>
                <w:rFonts w:ascii="Times New Roman" w:eastAsia="Times New Roman" w:hAnsi="Times New Roman" w:cs="Times New Roman"/>
              </w:rPr>
              <w:t>(20 mM)</w:t>
            </w:r>
          </w:p>
        </w:tc>
        <w:tc>
          <w:tcPr>
            <w:tcW w:w="1767" w:type="dxa"/>
            <w:tcBorders>
              <w:top w:val="single" w:sz="4" w:space="0" w:color="000000"/>
              <w:left w:val="single" w:sz="4" w:space="0" w:color="000000"/>
              <w:bottom w:val="single" w:sz="4" w:space="0" w:color="000000"/>
              <w:right w:val="single" w:sz="4" w:space="0" w:color="000000"/>
            </w:tcBorders>
          </w:tcPr>
          <w:p w14:paraId="118568FE"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BSA Protein</w:t>
            </w:r>
          </w:p>
          <w:p w14:paraId="461984AB"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(3ug/ul)</w:t>
            </w:r>
          </w:p>
        </w:tc>
        <w:tc>
          <w:tcPr>
            <w:tcW w:w="1767" w:type="dxa"/>
            <w:tcBorders>
              <w:top w:val="single" w:sz="4" w:space="0" w:color="000000"/>
              <w:left w:val="single" w:sz="4" w:space="0" w:color="000000"/>
              <w:bottom w:val="single" w:sz="4" w:space="0" w:color="000000"/>
              <w:right w:val="single" w:sz="4" w:space="0" w:color="000000"/>
            </w:tcBorders>
          </w:tcPr>
          <w:p w14:paraId="5C0372A4" w14:textId="77777777" w:rsidR="00EF3A13" w:rsidRDefault="00007291">
            <w:pPr>
              <w:jc w:val="center"/>
              <w:rPr>
                <w:rFonts w:ascii="Times New Roman" w:eastAsia="Times New Roman" w:hAnsi="Times New Roman" w:cs="Times New Roman"/>
              </w:rPr>
            </w:pPr>
            <w:r>
              <w:rPr>
                <w:rFonts w:ascii="Times New Roman" w:eastAsia="Times New Roman" w:hAnsi="Times New Roman" w:cs="Times New Roman"/>
              </w:rPr>
              <w:t xml:space="preserve">SDS </w:t>
            </w:r>
          </w:p>
        </w:tc>
        <w:tc>
          <w:tcPr>
            <w:tcW w:w="2072" w:type="dxa"/>
            <w:tcBorders>
              <w:top w:val="single" w:sz="4" w:space="0" w:color="000000"/>
              <w:left w:val="single" w:sz="4" w:space="0" w:color="000000"/>
              <w:bottom w:val="single" w:sz="4" w:space="0" w:color="000000"/>
              <w:right w:val="single" w:sz="4" w:space="0" w:color="000000"/>
            </w:tcBorders>
          </w:tcPr>
          <w:p w14:paraId="0B51EFEC" w14:textId="77777777" w:rsidR="00EF3A13" w:rsidRDefault="00007291">
            <w:r>
              <w:rPr>
                <w:rFonts w:ascii="Times New Roman" w:eastAsia="Times New Roman" w:hAnsi="Times New Roman" w:cs="Times New Roman"/>
              </w:rPr>
              <w:t>Cation (Na+/K+) in different concentration</w:t>
            </w:r>
          </w:p>
        </w:tc>
        <w:tc>
          <w:tcPr>
            <w:tcW w:w="1756" w:type="dxa"/>
            <w:tcBorders>
              <w:top w:val="single" w:sz="4" w:space="0" w:color="000000"/>
              <w:left w:val="single" w:sz="4" w:space="0" w:color="000000"/>
              <w:bottom w:val="single" w:sz="4" w:space="0" w:color="000000"/>
              <w:right w:val="single" w:sz="4" w:space="0" w:color="000000"/>
            </w:tcBorders>
          </w:tcPr>
          <w:p w14:paraId="616DEB40"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 xml:space="preserve">EDTA </w:t>
            </w:r>
          </w:p>
          <w:p w14:paraId="50E6F122" w14:textId="77777777" w:rsidR="00EF3A13" w:rsidRDefault="00007291">
            <w:r>
              <w:rPr>
                <w:rFonts w:ascii="Times New Roman" w:eastAsia="Times New Roman" w:hAnsi="Times New Roman" w:cs="Times New Roman"/>
              </w:rPr>
              <w:t>(0.5mM)</w:t>
            </w:r>
          </w:p>
        </w:tc>
      </w:tr>
      <w:tr w:rsidR="00EF3A13" w14:paraId="6CDFBB89" w14:textId="77777777">
        <w:tc>
          <w:tcPr>
            <w:tcW w:w="1802" w:type="dxa"/>
            <w:tcBorders>
              <w:top w:val="single" w:sz="4" w:space="0" w:color="000000"/>
              <w:left w:val="single" w:sz="4" w:space="0" w:color="000000"/>
              <w:bottom w:val="single" w:sz="4" w:space="0" w:color="000000"/>
              <w:right w:val="single" w:sz="4" w:space="0" w:color="000000"/>
            </w:tcBorders>
          </w:tcPr>
          <w:p w14:paraId="6E2453B6" w14:textId="77777777" w:rsidR="00EF3A13" w:rsidRDefault="00007291">
            <w:r>
              <w:rPr>
                <w:rFonts w:ascii="Times New Roman" w:eastAsia="Times New Roman" w:hAnsi="Times New Roman" w:cs="Times New Roman"/>
              </w:rPr>
              <w:t>1000-45=955ul</w:t>
            </w:r>
          </w:p>
        </w:tc>
        <w:tc>
          <w:tcPr>
            <w:tcW w:w="1779" w:type="dxa"/>
            <w:tcBorders>
              <w:top w:val="single" w:sz="4" w:space="0" w:color="000000"/>
              <w:left w:val="single" w:sz="4" w:space="0" w:color="000000"/>
              <w:bottom w:val="single" w:sz="4" w:space="0" w:color="000000"/>
              <w:right w:val="single" w:sz="4" w:space="0" w:color="000000"/>
            </w:tcBorders>
          </w:tcPr>
          <w:p w14:paraId="02AC6D79"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2BF0744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1767" w:type="dxa"/>
            <w:tcBorders>
              <w:top w:val="single" w:sz="4" w:space="0" w:color="000000"/>
              <w:left w:val="single" w:sz="4" w:space="0" w:color="000000"/>
              <w:bottom w:val="single" w:sz="4" w:space="0" w:color="000000"/>
              <w:right w:val="single" w:sz="4" w:space="0" w:color="000000"/>
            </w:tcBorders>
          </w:tcPr>
          <w:p w14:paraId="42A99FE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00688F81" w14:textId="77777777" w:rsidR="00EF3A13" w:rsidRDefault="00007291">
            <w:r>
              <w:rPr>
                <w:rFonts w:ascii="Times New Roman" w:eastAsia="Times New Roman" w:hAnsi="Times New Roman" w:cs="Times New Roman"/>
              </w:rPr>
              <w:t>0mM</w:t>
            </w:r>
            <w:r>
              <w:rPr>
                <w:noProof/>
              </w:rPr>
              <mc:AlternateContent>
                <mc:Choice Requires="wps">
                  <w:drawing>
                    <wp:anchor distT="0" distB="0" distL="114300" distR="114300" simplePos="0" relativeHeight="251678720" behindDoc="0" locked="0" layoutInCell="1" hidden="0" allowOverlap="1" wp14:anchorId="57AE4162" wp14:editId="530F38CC">
                      <wp:simplePos x="0" y="0"/>
                      <wp:positionH relativeFrom="column">
                        <wp:posOffset>851535</wp:posOffset>
                      </wp:positionH>
                      <wp:positionV relativeFrom="paragraph">
                        <wp:posOffset>110490</wp:posOffset>
                      </wp:positionV>
                      <wp:extent cx="0" cy="1285875"/>
                      <wp:effectExtent l="76200" t="38100" r="57150" b="9525"/>
                      <wp:wrapNone/>
                      <wp:docPr id="14" name="Straight Arrow Connector 14"/>
                      <wp:cNvGraphicFramePr/>
                      <a:graphic xmlns:a="http://schemas.openxmlformats.org/drawingml/2006/main">
                        <a:graphicData uri="http://schemas.microsoft.com/office/word/2010/wordprocessingShape">
                          <wps:wsp>
                            <wps:cNvCnPr/>
                            <wps:spPr>
                              <a:xfrm flipV="1">
                                <a:off x="0" y="0"/>
                                <a:ext cx="0" cy="128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851535</wp:posOffset>
                      </wp:positionH>
                      <wp:positionV relativeFrom="paragraph">
                        <wp:posOffset>110490</wp:posOffset>
                      </wp:positionV>
                      <wp:extent cx="133350" cy="1333500"/>
                      <wp:effectExtent b="0" l="0" r="0" t="0"/>
                      <wp:wrapNone/>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33350" cy="1333500"/>
                              </a:xfrm>
                              <a:prstGeom prst="rect"/>
                              <a:ln/>
                            </pic:spPr>
                          </pic:pic>
                        </a:graphicData>
                      </a:graphic>
                    </wp:anchor>
                  </w:drawing>
                </mc:Fallback>
              </mc:AlternateContent>
            </w:r>
          </w:p>
        </w:tc>
        <w:tc>
          <w:tcPr>
            <w:tcW w:w="1756" w:type="dxa"/>
            <w:tcBorders>
              <w:top w:val="single" w:sz="4" w:space="0" w:color="000000"/>
              <w:left w:val="single" w:sz="4" w:space="0" w:color="000000"/>
              <w:bottom w:val="single" w:sz="4" w:space="0" w:color="000000"/>
              <w:right w:val="single" w:sz="4" w:space="0" w:color="000000"/>
            </w:tcBorders>
          </w:tcPr>
          <w:p w14:paraId="465603E1" w14:textId="77777777" w:rsidR="00EF3A13" w:rsidRDefault="00007291">
            <w:r>
              <w:rPr>
                <w:rFonts w:ascii="Times New Roman" w:eastAsia="Times New Roman" w:hAnsi="Times New Roman" w:cs="Times New Roman"/>
              </w:rPr>
              <w:t>0mM</w:t>
            </w:r>
          </w:p>
        </w:tc>
      </w:tr>
      <w:tr w:rsidR="00EF3A13" w14:paraId="11C2F3A8" w14:textId="77777777">
        <w:tc>
          <w:tcPr>
            <w:tcW w:w="1802" w:type="dxa"/>
            <w:tcBorders>
              <w:top w:val="single" w:sz="4" w:space="0" w:color="000000"/>
              <w:left w:val="single" w:sz="4" w:space="0" w:color="000000"/>
              <w:bottom w:val="single" w:sz="4" w:space="0" w:color="000000"/>
              <w:right w:val="single" w:sz="4" w:space="0" w:color="000000"/>
            </w:tcBorders>
          </w:tcPr>
          <w:p w14:paraId="5E2A551A" w14:textId="77777777" w:rsidR="00EF3A13" w:rsidRDefault="00007291">
            <w:r>
              <w:rPr>
                <w:rFonts w:ascii="Times New Roman" w:eastAsia="Times New Roman" w:hAnsi="Times New Roman" w:cs="Times New Roman"/>
              </w:rPr>
              <w:t>1000-60.5=939.5ul</w:t>
            </w:r>
          </w:p>
        </w:tc>
        <w:tc>
          <w:tcPr>
            <w:tcW w:w="1779" w:type="dxa"/>
            <w:tcBorders>
              <w:top w:val="single" w:sz="4" w:space="0" w:color="000000"/>
              <w:left w:val="single" w:sz="4" w:space="0" w:color="000000"/>
              <w:bottom w:val="single" w:sz="4" w:space="0" w:color="000000"/>
              <w:right w:val="single" w:sz="4" w:space="0" w:color="000000"/>
            </w:tcBorders>
          </w:tcPr>
          <w:p w14:paraId="190FBAA9"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0B78B4A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30B7E4B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19CDAC67" w14:textId="77777777" w:rsidR="00EF3A13" w:rsidRDefault="00007291">
            <w:r>
              <w:rPr>
                <w:rFonts w:ascii="Times New Roman" w:eastAsia="Times New Roman" w:hAnsi="Times New Roman" w:cs="Times New Roman"/>
              </w:rPr>
              <w:t>1mM (0.5ul)</w:t>
            </w:r>
          </w:p>
        </w:tc>
        <w:tc>
          <w:tcPr>
            <w:tcW w:w="1756" w:type="dxa"/>
            <w:tcBorders>
              <w:top w:val="single" w:sz="4" w:space="0" w:color="000000"/>
              <w:left w:val="single" w:sz="4" w:space="0" w:color="000000"/>
              <w:bottom w:val="single" w:sz="4" w:space="0" w:color="000000"/>
              <w:right w:val="single" w:sz="4" w:space="0" w:color="000000"/>
            </w:tcBorders>
          </w:tcPr>
          <w:p w14:paraId="025BAB30" w14:textId="77777777" w:rsidR="00EF3A13" w:rsidRDefault="00007291">
            <w:r>
              <w:rPr>
                <w:rFonts w:ascii="Times New Roman" w:eastAsia="Times New Roman" w:hAnsi="Times New Roman" w:cs="Times New Roman"/>
              </w:rPr>
              <w:t>5ul</w:t>
            </w:r>
          </w:p>
        </w:tc>
      </w:tr>
      <w:tr w:rsidR="00EF3A13" w14:paraId="01AB08B8" w14:textId="77777777">
        <w:tc>
          <w:tcPr>
            <w:tcW w:w="1802" w:type="dxa"/>
            <w:tcBorders>
              <w:top w:val="single" w:sz="4" w:space="0" w:color="000000"/>
              <w:left w:val="single" w:sz="4" w:space="0" w:color="000000"/>
              <w:bottom w:val="single" w:sz="4" w:space="0" w:color="000000"/>
              <w:right w:val="single" w:sz="4" w:space="0" w:color="000000"/>
            </w:tcBorders>
          </w:tcPr>
          <w:p w14:paraId="7F0A35BE" w14:textId="77777777" w:rsidR="00EF3A13" w:rsidRDefault="00007291">
            <w:r>
              <w:rPr>
                <w:rFonts w:ascii="Times New Roman" w:eastAsia="Times New Roman" w:hAnsi="Times New Roman" w:cs="Times New Roman"/>
              </w:rPr>
              <w:t>1000- 72.5=927.5ul</w:t>
            </w:r>
          </w:p>
        </w:tc>
        <w:tc>
          <w:tcPr>
            <w:tcW w:w="1779" w:type="dxa"/>
            <w:tcBorders>
              <w:top w:val="single" w:sz="4" w:space="0" w:color="000000"/>
              <w:left w:val="single" w:sz="4" w:space="0" w:color="000000"/>
              <w:bottom w:val="single" w:sz="4" w:space="0" w:color="000000"/>
              <w:right w:val="single" w:sz="4" w:space="0" w:color="000000"/>
            </w:tcBorders>
          </w:tcPr>
          <w:p w14:paraId="45BCB654"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73AB9B8A"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197AF3F9"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1CEE4E3B" w14:textId="77777777" w:rsidR="00EF3A13" w:rsidRDefault="00007291">
            <w:r>
              <w:rPr>
                <w:rFonts w:ascii="Times New Roman" w:eastAsia="Times New Roman" w:hAnsi="Times New Roman" w:cs="Times New Roman"/>
              </w:rPr>
              <w:t>5mM (2.5 ul)</w:t>
            </w:r>
          </w:p>
        </w:tc>
        <w:tc>
          <w:tcPr>
            <w:tcW w:w="1756" w:type="dxa"/>
            <w:tcBorders>
              <w:top w:val="single" w:sz="4" w:space="0" w:color="000000"/>
              <w:left w:val="single" w:sz="4" w:space="0" w:color="000000"/>
              <w:bottom w:val="single" w:sz="4" w:space="0" w:color="000000"/>
              <w:right w:val="single" w:sz="4" w:space="0" w:color="000000"/>
            </w:tcBorders>
          </w:tcPr>
          <w:p w14:paraId="7D3BFECD" w14:textId="77777777" w:rsidR="00EF3A13" w:rsidRDefault="00007291">
            <w:r>
              <w:rPr>
                <w:rFonts w:ascii="Times New Roman" w:eastAsia="Times New Roman" w:hAnsi="Times New Roman" w:cs="Times New Roman"/>
              </w:rPr>
              <w:t>5ul</w:t>
            </w:r>
          </w:p>
        </w:tc>
      </w:tr>
      <w:tr w:rsidR="00EF3A13" w14:paraId="6B4946D4" w14:textId="77777777">
        <w:tc>
          <w:tcPr>
            <w:tcW w:w="1802" w:type="dxa"/>
            <w:tcBorders>
              <w:top w:val="single" w:sz="4" w:space="0" w:color="000000"/>
              <w:left w:val="single" w:sz="4" w:space="0" w:color="000000"/>
              <w:bottom w:val="single" w:sz="4" w:space="0" w:color="000000"/>
              <w:right w:val="single" w:sz="4" w:space="0" w:color="000000"/>
            </w:tcBorders>
          </w:tcPr>
          <w:p w14:paraId="197A3344" w14:textId="77777777" w:rsidR="00EF3A13" w:rsidRDefault="00007291">
            <w:r>
              <w:rPr>
                <w:rFonts w:ascii="Times New Roman" w:eastAsia="Times New Roman" w:hAnsi="Times New Roman" w:cs="Times New Roman"/>
              </w:rPr>
              <w:t>1000-85=915ul</w:t>
            </w:r>
          </w:p>
        </w:tc>
        <w:tc>
          <w:tcPr>
            <w:tcW w:w="1779" w:type="dxa"/>
            <w:tcBorders>
              <w:top w:val="single" w:sz="4" w:space="0" w:color="000000"/>
              <w:left w:val="single" w:sz="4" w:space="0" w:color="000000"/>
              <w:bottom w:val="single" w:sz="4" w:space="0" w:color="000000"/>
              <w:right w:val="single" w:sz="4" w:space="0" w:color="000000"/>
            </w:tcBorders>
          </w:tcPr>
          <w:p w14:paraId="000D88EF"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224AD90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2C7558E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2CDFAE12" w14:textId="77777777" w:rsidR="00EF3A13" w:rsidRDefault="00007291">
            <w:r>
              <w:rPr>
                <w:rFonts w:ascii="Times New Roman" w:eastAsia="Times New Roman" w:hAnsi="Times New Roman" w:cs="Times New Roman"/>
              </w:rPr>
              <w:t>10mM (5 ul)</w:t>
            </w:r>
          </w:p>
        </w:tc>
        <w:tc>
          <w:tcPr>
            <w:tcW w:w="1756" w:type="dxa"/>
            <w:tcBorders>
              <w:top w:val="single" w:sz="4" w:space="0" w:color="000000"/>
              <w:left w:val="single" w:sz="4" w:space="0" w:color="000000"/>
              <w:bottom w:val="single" w:sz="4" w:space="0" w:color="000000"/>
              <w:right w:val="single" w:sz="4" w:space="0" w:color="000000"/>
            </w:tcBorders>
          </w:tcPr>
          <w:p w14:paraId="1C25A575" w14:textId="77777777" w:rsidR="00EF3A13" w:rsidRDefault="00007291">
            <w:r>
              <w:rPr>
                <w:rFonts w:ascii="Times New Roman" w:eastAsia="Times New Roman" w:hAnsi="Times New Roman" w:cs="Times New Roman"/>
              </w:rPr>
              <w:t>5ul</w:t>
            </w:r>
          </w:p>
        </w:tc>
      </w:tr>
      <w:tr w:rsidR="00EF3A13" w14:paraId="637977BD" w14:textId="77777777">
        <w:tc>
          <w:tcPr>
            <w:tcW w:w="1802" w:type="dxa"/>
            <w:tcBorders>
              <w:top w:val="single" w:sz="4" w:space="0" w:color="000000"/>
              <w:left w:val="single" w:sz="4" w:space="0" w:color="000000"/>
              <w:bottom w:val="single" w:sz="4" w:space="0" w:color="000000"/>
              <w:right w:val="single" w:sz="4" w:space="0" w:color="000000"/>
            </w:tcBorders>
          </w:tcPr>
          <w:p w14:paraId="752F1E3C" w14:textId="77777777" w:rsidR="00EF3A13" w:rsidRDefault="00007291">
            <w:r>
              <w:rPr>
                <w:rFonts w:ascii="Times New Roman" w:eastAsia="Times New Roman" w:hAnsi="Times New Roman" w:cs="Times New Roman"/>
              </w:rPr>
              <w:t>1000-115=885ul</w:t>
            </w:r>
          </w:p>
        </w:tc>
        <w:tc>
          <w:tcPr>
            <w:tcW w:w="1779" w:type="dxa"/>
            <w:tcBorders>
              <w:top w:val="single" w:sz="4" w:space="0" w:color="000000"/>
              <w:left w:val="single" w:sz="4" w:space="0" w:color="000000"/>
              <w:bottom w:val="single" w:sz="4" w:space="0" w:color="000000"/>
              <w:right w:val="single" w:sz="4" w:space="0" w:color="000000"/>
            </w:tcBorders>
          </w:tcPr>
          <w:p w14:paraId="2BA7E14E"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627B2A6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2A168CAF"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3E1FD231" w14:textId="77777777" w:rsidR="00EF3A13" w:rsidRDefault="00007291">
            <w:r>
              <w:rPr>
                <w:rFonts w:ascii="Times New Roman" w:eastAsia="Times New Roman" w:hAnsi="Times New Roman" w:cs="Times New Roman"/>
              </w:rPr>
              <w:t>50mM (25 ul)</w:t>
            </w:r>
          </w:p>
        </w:tc>
        <w:tc>
          <w:tcPr>
            <w:tcW w:w="1756" w:type="dxa"/>
            <w:tcBorders>
              <w:top w:val="single" w:sz="4" w:space="0" w:color="000000"/>
              <w:left w:val="single" w:sz="4" w:space="0" w:color="000000"/>
              <w:bottom w:val="single" w:sz="4" w:space="0" w:color="000000"/>
              <w:right w:val="single" w:sz="4" w:space="0" w:color="000000"/>
            </w:tcBorders>
          </w:tcPr>
          <w:p w14:paraId="65CF799D" w14:textId="77777777" w:rsidR="00EF3A13" w:rsidRDefault="00007291">
            <w:r>
              <w:rPr>
                <w:rFonts w:ascii="Times New Roman" w:eastAsia="Times New Roman" w:hAnsi="Times New Roman" w:cs="Times New Roman"/>
              </w:rPr>
              <w:t>5ul</w:t>
            </w:r>
          </w:p>
        </w:tc>
      </w:tr>
      <w:tr w:rsidR="00EF3A13" w14:paraId="5CB482EB" w14:textId="77777777">
        <w:tc>
          <w:tcPr>
            <w:tcW w:w="1802" w:type="dxa"/>
            <w:tcBorders>
              <w:top w:val="single" w:sz="4" w:space="0" w:color="000000"/>
              <w:left w:val="single" w:sz="4" w:space="0" w:color="000000"/>
              <w:bottom w:val="single" w:sz="4" w:space="0" w:color="000000"/>
              <w:right w:val="single" w:sz="4" w:space="0" w:color="000000"/>
            </w:tcBorders>
          </w:tcPr>
          <w:p w14:paraId="45F38997" w14:textId="77777777" w:rsidR="00EF3A13" w:rsidRDefault="00007291">
            <w:r>
              <w:rPr>
                <w:rFonts w:ascii="Times New Roman" w:eastAsia="Times New Roman" w:hAnsi="Times New Roman" w:cs="Times New Roman"/>
              </w:rPr>
              <w:t>1000-150=850ul</w:t>
            </w:r>
          </w:p>
        </w:tc>
        <w:tc>
          <w:tcPr>
            <w:tcW w:w="1779" w:type="dxa"/>
            <w:tcBorders>
              <w:top w:val="single" w:sz="4" w:space="0" w:color="000000"/>
              <w:left w:val="single" w:sz="4" w:space="0" w:color="000000"/>
              <w:bottom w:val="single" w:sz="4" w:space="0" w:color="000000"/>
              <w:right w:val="single" w:sz="4" w:space="0" w:color="000000"/>
            </w:tcBorders>
          </w:tcPr>
          <w:p w14:paraId="2AF25055"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2D0084A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07ECCD5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228F1718" w14:textId="77777777" w:rsidR="00EF3A13" w:rsidRDefault="00007291">
            <w:pPr>
              <w:jc w:val="both"/>
              <w:rPr>
                <w:rFonts w:ascii="Times New Roman" w:eastAsia="Times New Roman" w:hAnsi="Times New Roman" w:cs="Times New Roman"/>
                <w:b/>
              </w:rPr>
            </w:pPr>
            <w:r>
              <w:rPr>
                <w:rFonts w:ascii="Times New Roman" w:eastAsia="Times New Roman" w:hAnsi="Times New Roman" w:cs="Times New Roman"/>
                <w:b/>
              </w:rPr>
              <w:t xml:space="preserve">100mM (Physiological salt conc) </w:t>
            </w:r>
          </w:p>
          <w:p w14:paraId="6675B0EF" w14:textId="77777777" w:rsidR="00EF3A13" w:rsidRDefault="00007291">
            <w:r>
              <w:rPr>
                <w:rFonts w:ascii="Times New Roman" w:eastAsia="Times New Roman" w:hAnsi="Times New Roman" w:cs="Times New Roman"/>
              </w:rPr>
              <w:t>(50 ul)</w:t>
            </w:r>
          </w:p>
        </w:tc>
        <w:tc>
          <w:tcPr>
            <w:tcW w:w="1756" w:type="dxa"/>
            <w:tcBorders>
              <w:top w:val="single" w:sz="4" w:space="0" w:color="000000"/>
              <w:left w:val="single" w:sz="4" w:space="0" w:color="000000"/>
              <w:bottom w:val="single" w:sz="4" w:space="0" w:color="000000"/>
              <w:right w:val="single" w:sz="4" w:space="0" w:color="000000"/>
            </w:tcBorders>
          </w:tcPr>
          <w:p w14:paraId="4C11AA06" w14:textId="77777777" w:rsidR="00EF3A13" w:rsidRDefault="00007291">
            <w:r>
              <w:rPr>
                <w:rFonts w:ascii="Times New Roman" w:eastAsia="Times New Roman" w:hAnsi="Times New Roman" w:cs="Times New Roman"/>
              </w:rPr>
              <w:t>5ul</w:t>
            </w:r>
          </w:p>
        </w:tc>
      </w:tr>
      <w:tr w:rsidR="00EF3A13" w14:paraId="7D203DA2" w14:textId="77777777">
        <w:tc>
          <w:tcPr>
            <w:tcW w:w="1802" w:type="dxa"/>
            <w:tcBorders>
              <w:top w:val="single" w:sz="4" w:space="0" w:color="000000"/>
              <w:left w:val="single" w:sz="4" w:space="0" w:color="000000"/>
              <w:bottom w:val="single" w:sz="4" w:space="0" w:color="000000"/>
              <w:right w:val="single" w:sz="4" w:space="0" w:color="000000"/>
            </w:tcBorders>
          </w:tcPr>
          <w:p w14:paraId="140F49F0" w14:textId="77777777" w:rsidR="00EF3A13" w:rsidRDefault="00007291">
            <w:r>
              <w:rPr>
                <w:rFonts w:ascii="Times New Roman" w:eastAsia="Times New Roman" w:hAnsi="Times New Roman" w:cs="Times New Roman"/>
              </w:rPr>
              <w:t>1000-120=880ul</w:t>
            </w:r>
          </w:p>
        </w:tc>
        <w:tc>
          <w:tcPr>
            <w:tcW w:w="1779" w:type="dxa"/>
            <w:tcBorders>
              <w:top w:val="single" w:sz="4" w:space="0" w:color="000000"/>
              <w:left w:val="single" w:sz="4" w:space="0" w:color="000000"/>
              <w:bottom w:val="single" w:sz="4" w:space="0" w:color="000000"/>
              <w:right w:val="single" w:sz="4" w:space="0" w:color="000000"/>
            </w:tcBorders>
          </w:tcPr>
          <w:p w14:paraId="29944A7D"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38FA702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7AAC903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49252283" w14:textId="77777777" w:rsidR="00EF3A13" w:rsidRDefault="00007291">
            <w:r>
              <w:rPr>
                <w:rFonts w:ascii="Times New Roman" w:eastAsia="Times New Roman" w:hAnsi="Times New Roman" w:cs="Times New Roman"/>
              </w:rPr>
              <w:t>200mM (10 ul)</w:t>
            </w:r>
            <w:r>
              <w:rPr>
                <w:noProof/>
              </w:rPr>
              <mc:AlternateContent>
                <mc:Choice Requires="wps">
                  <w:drawing>
                    <wp:anchor distT="0" distB="0" distL="114300" distR="114300" simplePos="0" relativeHeight="251679744" behindDoc="0" locked="0" layoutInCell="1" hidden="0" allowOverlap="1" wp14:anchorId="0A02CF0B" wp14:editId="28CD7FD0">
                      <wp:simplePos x="0" y="0"/>
                      <wp:positionH relativeFrom="column">
                        <wp:posOffset>861060</wp:posOffset>
                      </wp:positionH>
                      <wp:positionV relativeFrom="paragraph">
                        <wp:posOffset>37465</wp:posOffset>
                      </wp:positionV>
                      <wp:extent cx="19050" cy="809625"/>
                      <wp:effectExtent l="57150" t="0" r="57150" b="47625"/>
                      <wp:wrapNone/>
                      <wp:docPr id="29" name="Straight Arrow Connector 29"/>
                      <wp:cNvGraphicFramePr/>
                      <a:graphic xmlns:a="http://schemas.openxmlformats.org/drawingml/2006/main">
                        <a:graphicData uri="http://schemas.microsoft.com/office/word/2010/wordprocessingShape">
                          <wps:wsp>
                            <wps:cNvCnPr/>
                            <wps:spPr>
                              <a:xfrm>
                                <a:off x="0" y="0"/>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861060</wp:posOffset>
                      </wp:positionH>
                      <wp:positionV relativeFrom="paragraph">
                        <wp:posOffset>37465</wp:posOffset>
                      </wp:positionV>
                      <wp:extent cx="133350" cy="857250"/>
                      <wp:effectExtent b="0" l="0" r="0" t="0"/>
                      <wp:wrapNone/>
                      <wp:docPr id="1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33350" cy="857250"/>
                              </a:xfrm>
                              <a:prstGeom prst="rect"/>
                              <a:ln/>
                            </pic:spPr>
                          </pic:pic>
                        </a:graphicData>
                      </a:graphic>
                    </wp:anchor>
                  </w:drawing>
                </mc:Fallback>
              </mc:AlternateContent>
            </w:r>
          </w:p>
        </w:tc>
        <w:tc>
          <w:tcPr>
            <w:tcW w:w="1756" w:type="dxa"/>
            <w:tcBorders>
              <w:top w:val="single" w:sz="4" w:space="0" w:color="000000"/>
              <w:left w:val="single" w:sz="4" w:space="0" w:color="000000"/>
              <w:bottom w:val="single" w:sz="4" w:space="0" w:color="000000"/>
              <w:right w:val="single" w:sz="4" w:space="0" w:color="000000"/>
            </w:tcBorders>
          </w:tcPr>
          <w:p w14:paraId="30A9CCBD" w14:textId="77777777" w:rsidR="00EF3A13" w:rsidRDefault="00007291">
            <w:r>
              <w:rPr>
                <w:rFonts w:ascii="Times New Roman" w:eastAsia="Times New Roman" w:hAnsi="Times New Roman" w:cs="Times New Roman"/>
              </w:rPr>
              <w:t>5ul</w:t>
            </w:r>
          </w:p>
        </w:tc>
      </w:tr>
      <w:tr w:rsidR="00EF3A13" w14:paraId="187AF0F7" w14:textId="77777777">
        <w:tc>
          <w:tcPr>
            <w:tcW w:w="1802" w:type="dxa"/>
            <w:tcBorders>
              <w:top w:val="single" w:sz="4" w:space="0" w:color="000000"/>
              <w:left w:val="single" w:sz="4" w:space="0" w:color="000000"/>
              <w:bottom w:val="single" w:sz="4" w:space="0" w:color="000000"/>
              <w:right w:val="single" w:sz="4" w:space="0" w:color="000000"/>
            </w:tcBorders>
          </w:tcPr>
          <w:p w14:paraId="58E95AEC"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1000-140=860ul</w:t>
            </w:r>
          </w:p>
        </w:tc>
        <w:tc>
          <w:tcPr>
            <w:tcW w:w="1779" w:type="dxa"/>
            <w:tcBorders>
              <w:top w:val="single" w:sz="4" w:space="0" w:color="000000"/>
              <w:left w:val="single" w:sz="4" w:space="0" w:color="000000"/>
              <w:bottom w:val="single" w:sz="4" w:space="0" w:color="000000"/>
              <w:right w:val="single" w:sz="4" w:space="0" w:color="000000"/>
            </w:tcBorders>
          </w:tcPr>
          <w:p w14:paraId="0B51FF4E"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63BC1891"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42076C9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31DD7E46" w14:textId="77777777" w:rsidR="00EF3A13" w:rsidRDefault="00007291">
            <w:r>
              <w:rPr>
                <w:rFonts w:ascii="Times New Roman" w:eastAsia="Times New Roman" w:hAnsi="Times New Roman" w:cs="Times New Roman"/>
              </w:rPr>
              <w:t>400mM (20 ul)</w:t>
            </w:r>
          </w:p>
        </w:tc>
        <w:tc>
          <w:tcPr>
            <w:tcW w:w="1756" w:type="dxa"/>
            <w:tcBorders>
              <w:top w:val="single" w:sz="4" w:space="0" w:color="000000"/>
              <w:left w:val="single" w:sz="4" w:space="0" w:color="000000"/>
              <w:bottom w:val="single" w:sz="4" w:space="0" w:color="000000"/>
              <w:right w:val="single" w:sz="4" w:space="0" w:color="000000"/>
            </w:tcBorders>
          </w:tcPr>
          <w:p w14:paraId="19421DB9" w14:textId="77777777" w:rsidR="00EF3A13" w:rsidRDefault="00007291">
            <w:r>
              <w:rPr>
                <w:rFonts w:ascii="Times New Roman" w:eastAsia="Times New Roman" w:hAnsi="Times New Roman" w:cs="Times New Roman"/>
              </w:rPr>
              <w:t>5ul</w:t>
            </w:r>
          </w:p>
        </w:tc>
      </w:tr>
      <w:tr w:rsidR="00EF3A13" w14:paraId="36C817E2" w14:textId="77777777">
        <w:tc>
          <w:tcPr>
            <w:tcW w:w="1802" w:type="dxa"/>
            <w:tcBorders>
              <w:top w:val="single" w:sz="4" w:space="0" w:color="000000"/>
              <w:left w:val="single" w:sz="4" w:space="0" w:color="000000"/>
              <w:bottom w:val="single" w:sz="4" w:space="0" w:color="000000"/>
              <w:right w:val="single" w:sz="4" w:space="0" w:color="000000"/>
            </w:tcBorders>
          </w:tcPr>
          <w:p w14:paraId="3F7AF46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1000-160=840ul</w:t>
            </w:r>
          </w:p>
        </w:tc>
        <w:tc>
          <w:tcPr>
            <w:tcW w:w="1779" w:type="dxa"/>
            <w:tcBorders>
              <w:top w:val="single" w:sz="4" w:space="0" w:color="000000"/>
              <w:left w:val="single" w:sz="4" w:space="0" w:color="000000"/>
              <w:bottom w:val="single" w:sz="4" w:space="0" w:color="000000"/>
              <w:right w:val="single" w:sz="4" w:space="0" w:color="000000"/>
            </w:tcBorders>
          </w:tcPr>
          <w:p w14:paraId="6AFE9729"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43FA033E"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695B4B6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6E6854C7" w14:textId="77777777" w:rsidR="00EF3A13" w:rsidRDefault="00007291">
            <w:r>
              <w:rPr>
                <w:rFonts w:ascii="Times New Roman" w:eastAsia="Times New Roman" w:hAnsi="Times New Roman" w:cs="Times New Roman"/>
              </w:rPr>
              <w:t>600mM (30 ul)</w:t>
            </w:r>
          </w:p>
        </w:tc>
        <w:tc>
          <w:tcPr>
            <w:tcW w:w="1756" w:type="dxa"/>
            <w:tcBorders>
              <w:top w:val="single" w:sz="4" w:space="0" w:color="000000"/>
              <w:left w:val="single" w:sz="4" w:space="0" w:color="000000"/>
              <w:bottom w:val="single" w:sz="4" w:space="0" w:color="000000"/>
              <w:right w:val="single" w:sz="4" w:space="0" w:color="000000"/>
            </w:tcBorders>
          </w:tcPr>
          <w:p w14:paraId="3389567F" w14:textId="77777777" w:rsidR="00EF3A13" w:rsidRDefault="00007291">
            <w:r>
              <w:rPr>
                <w:rFonts w:ascii="Times New Roman" w:eastAsia="Times New Roman" w:hAnsi="Times New Roman" w:cs="Times New Roman"/>
              </w:rPr>
              <w:t>5ul</w:t>
            </w:r>
          </w:p>
        </w:tc>
      </w:tr>
      <w:tr w:rsidR="00EF3A13" w14:paraId="64E548FA" w14:textId="77777777">
        <w:tc>
          <w:tcPr>
            <w:tcW w:w="1802" w:type="dxa"/>
            <w:tcBorders>
              <w:top w:val="single" w:sz="4" w:space="0" w:color="000000"/>
              <w:left w:val="single" w:sz="4" w:space="0" w:color="000000"/>
              <w:bottom w:val="single" w:sz="4" w:space="0" w:color="000000"/>
              <w:right w:val="single" w:sz="4" w:space="0" w:color="000000"/>
            </w:tcBorders>
          </w:tcPr>
          <w:p w14:paraId="35491976"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1000-180=820ul</w:t>
            </w:r>
          </w:p>
        </w:tc>
        <w:tc>
          <w:tcPr>
            <w:tcW w:w="1779" w:type="dxa"/>
            <w:tcBorders>
              <w:top w:val="single" w:sz="4" w:space="0" w:color="000000"/>
              <w:left w:val="single" w:sz="4" w:space="0" w:color="000000"/>
              <w:bottom w:val="single" w:sz="4" w:space="0" w:color="000000"/>
              <w:right w:val="single" w:sz="4" w:space="0" w:color="000000"/>
            </w:tcBorders>
          </w:tcPr>
          <w:p w14:paraId="50628DF8"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6FED5595"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7EF923F2"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36E4EDA1" w14:textId="77777777" w:rsidR="00EF3A13" w:rsidRDefault="00007291">
            <w:r>
              <w:rPr>
                <w:rFonts w:ascii="Times New Roman" w:eastAsia="Times New Roman" w:hAnsi="Times New Roman" w:cs="Times New Roman"/>
              </w:rPr>
              <w:t>800mM (40 ul)</w:t>
            </w:r>
          </w:p>
        </w:tc>
        <w:tc>
          <w:tcPr>
            <w:tcW w:w="1756" w:type="dxa"/>
            <w:tcBorders>
              <w:top w:val="single" w:sz="4" w:space="0" w:color="000000"/>
              <w:left w:val="single" w:sz="4" w:space="0" w:color="000000"/>
              <w:bottom w:val="single" w:sz="4" w:space="0" w:color="000000"/>
              <w:right w:val="single" w:sz="4" w:space="0" w:color="000000"/>
            </w:tcBorders>
          </w:tcPr>
          <w:p w14:paraId="077D16ED" w14:textId="77777777" w:rsidR="00EF3A13" w:rsidRDefault="00007291">
            <w:r>
              <w:rPr>
                <w:rFonts w:ascii="Times New Roman" w:eastAsia="Times New Roman" w:hAnsi="Times New Roman" w:cs="Times New Roman"/>
              </w:rPr>
              <w:t>5ul</w:t>
            </w:r>
          </w:p>
        </w:tc>
      </w:tr>
      <w:tr w:rsidR="00EF3A13" w14:paraId="21A1E28D" w14:textId="77777777">
        <w:tc>
          <w:tcPr>
            <w:tcW w:w="1802" w:type="dxa"/>
            <w:tcBorders>
              <w:top w:val="single" w:sz="4" w:space="0" w:color="000000"/>
              <w:left w:val="single" w:sz="4" w:space="0" w:color="000000"/>
              <w:bottom w:val="single" w:sz="4" w:space="0" w:color="000000"/>
              <w:right w:val="single" w:sz="4" w:space="0" w:color="000000"/>
            </w:tcBorders>
          </w:tcPr>
          <w:p w14:paraId="4B2D9894"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1000-200=800ul</w:t>
            </w:r>
          </w:p>
        </w:tc>
        <w:tc>
          <w:tcPr>
            <w:tcW w:w="1779" w:type="dxa"/>
            <w:tcBorders>
              <w:top w:val="single" w:sz="4" w:space="0" w:color="000000"/>
              <w:left w:val="single" w:sz="4" w:space="0" w:color="000000"/>
              <w:bottom w:val="single" w:sz="4" w:space="0" w:color="000000"/>
              <w:right w:val="single" w:sz="4" w:space="0" w:color="000000"/>
            </w:tcBorders>
          </w:tcPr>
          <w:p w14:paraId="2F4345FA"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42E043FD"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15ul </w:t>
            </w:r>
          </w:p>
        </w:tc>
        <w:tc>
          <w:tcPr>
            <w:tcW w:w="1767" w:type="dxa"/>
            <w:tcBorders>
              <w:top w:val="single" w:sz="4" w:space="0" w:color="000000"/>
              <w:left w:val="single" w:sz="4" w:space="0" w:color="000000"/>
              <w:bottom w:val="single" w:sz="4" w:space="0" w:color="000000"/>
              <w:right w:val="single" w:sz="4" w:space="0" w:color="000000"/>
            </w:tcBorders>
          </w:tcPr>
          <w:p w14:paraId="309D1548"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15ul</w:t>
            </w:r>
          </w:p>
        </w:tc>
        <w:tc>
          <w:tcPr>
            <w:tcW w:w="2072" w:type="dxa"/>
            <w:tcBorders>
              <w:top w:val="single" w:sz="4" w:space="0" w:color="000000"/>
              <w:left w:val="single" w:sz="4" w:space="0" w:color="000000"/>
              <w:bottom w:val="single" w:sz="4" w:space="0" w:color="000000"/>
              <w:right w:val="single" w:sz="4" w:space="0" w:color="000000"/>
            </w:tcBorders>
          </w:tcPr>
          <w:p w14:paraId="154632DE" w14:textId="77777777" w:rsidR="00EF3A13" w:rsidRDefault="00007291">
            <w:r>
              <w:rPr>
                <w:rFonts w:ascii="Times New Roman" w:eastAsia="Times New Roman" w:hAnsi="Times New Roman" w:cs="Times New Roman"/>
              </w:rPr>
              <w:t>1000mM or 1M(50 ul)</w:t>
            </w:r>
          </w:p>
        </w:tc>
        <w:tc>
          <w:tcPr>
            <w:tcW w:w="1756" w:type="dxa"/>
            <w:tcBorders>
              <w:top w:val="single" w:sz="4" w:space="0" w:color="000000"/>
              <w:left w:val="single" w:sz="4" w:space="0" w:color="000000"/>
              <w:bottom w:val="single" w:sz="4" w:space="0" w:color="000000"/>
              <w:right w:val="single" w:sz="4" w:space="0" w:color="000000"/>
            </w:tcBorders>
          </w:tcPr>
          <w:p w14:paraId="411A1B9B" w14:textId="77777777" w:rsidR="00EF3A13" w:rsidRDefault="00007291">
            <w:r>
              <w:rPr>
                <w:rFonts w:ascii="Times New Roman" w:eastAsia="Times New Roman" w:hAnsi="Times New Roman" w:cs="Times New Roman"/>
              </w:rPr>
              <w:t>5ul</w:t>
            </w:r>
          </w:p>
        </w:tc>
      </w:tr>
      <w:tr w:rsidR="00EF3A13" w14:paraId="7BD180F0" w14:textId="77777777">
        <w:tc>
          <w:tcPr>
            <w:tcW w:w="1802" w:type="dxa"/>
            <w:tcBorders>
              <w:top w:val="single" w:sz="4" w:space="0" w:color="000000"/>
              <w:left w:val="single" w:sz="4" w:space="0" w:color="000000"/>
              <w:bottom w:val="single" w:sz="4" w:space="0" w:color="000000"/>
              <w:right w:val="single" w:sz="4" w:space="0" w:color="000000"/>
            </w:tcBorders>
          </w:tcPr>
          <w:p w14:paraId="5A7CFB83"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Ref solution 100ul water</w:t>
            </w:r>
          </w:p>
          <w:p w14:paraId="07C9A497" w14:textId="77777777" w:rsidR="00EF3A13" w:rsidRDefault="00007291">
            <w:pPr>
              <w:rPr>
                <w:rFonts w:ascii="Times New Roman" w:eastAsia="Times New Roman" w:hAnsi="Times New Roman" w:cs="Times New Roman"/>
              </w:rPr>
            </w:pPr>
            <w:r>
              <w:rPr>
                <w:rFonts w:ascii="Times New Roman" w:eastAsia="Times New Roman" w:hAnsi="Times New Roman" w:cs="Times New Roman"/>
              </w:rPr>
              <w:t xml:space="preserve">Or prepare reference for </w:t>
            </w:r>
            <w:r>
              <w:rPr>
                <w:rFonts w:ascii="Times New Roman" w:eastAsia="Times New Roman" w:hAnsi="Times New Roman" w:cs="Times New Roman"/>
              </w:rPr>
              <w:lastRenderedPageBreak/>
              <w:t>each salt concentration</w:t>
            </w:r>
          </w:p>
        </w:tc>
        <w:tc>
          <w:tcPr>
            <w:tcW w:w="1779" w:type="dxa"/>
            <w:tcBorders>
              <w:top w:val="single" w:sz="4" w:space="0" w:color="000000"/>
              <w:left w:val="single" w:sz="4" w:space="0" w:color="000000"/>
              <w:bottom w:val="single" w:sz="4" w:space="0" w:color="000000"/>
              <w:right w:val="single" w:sz="4" w:space="0" w:color="000000"/>
            </w:tcBorders>
          </w:tcPr>
          <w:p w14:paraId="5DBBD9B8" w14:textId="77777777" w:rsidR="00EF3A13" w:rsidRDefault="00EF3A13"/>
        </w:tc>
        <w:tc>
          <w:tcPr>
            <w:tcW w:w="1767" w:type="dxa"/>
            <w:tcBorders>
              <w:top w:val="single" w:sz="4" w:space="0" w:color="000000"/>
              <w:left w:val="single" w:sz="4" w:space="0" w:color="000000"/>
              <w:bottom w:val="single" w:sz="4" w:space="0" w:color="000000"/>
              <w:right w:val="single" w:sz="4" w:space="0" w:color="000000"/>
            </w:tcBorders>
          </w:tcPr>
          <w:p w14:paraId="0A9C4FC6" w14:textId="77777777" w:rsidR="00EF3A13" w:rsidRDefault="00007291">
            <w:r>
              <w:rPr>
                <w:rFonts w:ascii="Times New Roman" w:eastAsia="Times New Roman" w:hAnsi="Times New Roman" w:cs="Times New Roman"/>
                <w:b/>
              </w:rPr>
              <w:t>NO Protein</w:t>
            </w:r>
          </w:p>
        </w:tc>
        <w:tc>
          <w:tcPr>
            <w:tcW w:w="1767" w:type="dxa"/>
            <w:tcBorders>
              <w:top w:val="single" w:sz="4" w:space="0" w:color="000000"/>
              <w:left w:val="single" w:sz="4" w:space="0" w:color="000000"/>
              <w:bottom w:val="single" w:sz="4" w:space="0" w:color="000000"/>
              <w:right w:val="single" w:sz="4" w:space="0" w:color="000000"/>
            </w:tcBorders>
          </w:tcPr>
          <w:p w14:paraId="29AD0FEF" w14:textId="77777777" w:rsidR="00EF3A13" w:rsidRDefault="00EF3A13"/>
        </w:tc>
        <w:tc>
          <w:tcPr>
            <w:tcW w:w="2072" w:type="dxa"/>
            <w:tcBorders>
              <w:top w:val="single" w:sz="4" w:space="0" w:color="000000"/>
              <w:left w:val="single" w:sz="4" w:space="0" w:color="000000"/>
              <w:bottom w:val="single" w:sz="4" w:space="0" w:color="000000"/>
              <w:right w:val="single" w:sz="4" w:space="0" w:color="000000"/>
            </w:tcBorders>
          </w:tcPr>
          <w:p w14:paraId="6F4915B8" w14:textId="77777777" w:rsidR="00EF3A13" w:rsidRDefault="00EF3A13"/>
        </w:tc>
        <w:tc>
          <w:tcPr>
            <w:tcW w:w="1756" w:type="dxa"/>
            <w:tcBorders>
              <w:top w:val="single" w:sz="4" w:space="0" w:color="000000"/>
              <w:left w:val="single" w:sz="4" w:space="0" w:color="000000"/>
              <w:bottom w:val="single" w:sz="4" w:space="0" w:color="000000"/>
              <w:right w:val="single" w:sz="4" w:space="0" w:color="000000"/>
            </w:tcBorders>
          </w:tcPr>
          <w:p w14:paraId="61D32223" w14:textId="77777777" w:rsidR="00EF3A13" w:rsidRDefault="00EF3A13"/>
        </w:tc>
      </w:tr>
      <w:tr w:rsidR="00EF3A13" w14:paraId="744D05FE" w14:textId="77777777">
        <w:tc>
          <w:tcPr>
            <w:tcW w:w="1802" w:type="dxa"/>
            <w:tcBorders>
              <w:top w:val="single" w:sz="4" w:space="0" w:color="000000"/>
              <w:left w:val="single" w:sz="4" w:space="0" w:color="000000"/>
              <w:bottom w:val="single" w:sz="4" w:space="0" w:color="000000"/>
              <w:right w:val="single" w:sz="4" w:space="0" w:color="000000"/>
            </w:tcBorders>
          </w:tcPr>
          <w:p w14:paraId="2F4C6A6E"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1000-20=980ul</w:t>
            </w:r>
          </w:p>
        </w:tc>
        <w:tc>
          <w:tcPr>
            <w:tcW w:w="1779" w:type="dxa"/>
            <w:tcBorders>
              <w:top w:val="single" w:sz="4" w:space="0" w:color="000000"/>
              <w:left w:val="single" w:sz="4" w:space="0" w:color="000000"/>
              <w:bottom w:val="single" w:sz="4" w:space="0" w:color="000000"/>
              <w:right w:val="single" w:sz="4" w:space="0" w:color="000000"/>
            </w:tcBorders>
          </w:tcPr>
          <w:p w14:paraId="219BBF86"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6F0F4F0B"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39585142"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0C3218FC" w14:textId="77777777" w:rsidR="00EF3A13" w:rsidRDefault="00007291">
            <w:r>
              <w:rPr>
                <w:rFonts w:ascii="Times New Roman" w:eastAsia="Times New Roman" w:hAnsi="Times New Roman" w:cs="Times New Roman"/>
              </w:rPr>
              <w:t>0mM</w:t>
            </w:r>
            <w:r>
              <w:rPr>
                <w:noProof/>
              </w:rPr>
              <mc:AlternateContent>
                <mc:Choice Requires="wps">
                  <w:drawing>
                    <wp:anchor distT="0" distB="0" distL="114300" distR="114300" simplePos="0" relativeHeight="251680768" behindDoc="0" locked="0" layoutInCell="1" hidden="0" allowOverlap="1" wp14:anchorId="6EAD057B" wp14:editId="7EB8455A">
                      <wp:simplePos x="0" y="0"/>
                      <wp:positionH relativeFrom="column">
                        <wp:posOffset>851535</wp:posOffset>
                      </wp:positionH>
                      <wp:positionV relativeFrom="paragraph">
                        <wp:posOffset>110490</wp:posOffset>
                      </wp:positionV>
                      <wp:extent cx="0" cy="1285875"/>
                      <wp:effectExtent l="76200" t="38100" r="57150" b="9525"/>
                      <wp:wrapNone/>
                      <wp:docPr id="30" name="Straight Arrow Connector 30"/>
                      <wp:cNvGraphicFramePr/>
                      <a:graphic xmlns:a="http://schemas.openxmlformats.org/drawingml/2006/main">
                        <a:graphicData uri="http://schemas.microsoft.com/office/word/2010/wordprocessingShape">
                          <wps:wsp>
                            <wps:cNvCnPr/>
                            <wps:spPr>
                              <a:xfrm flipV="1">
                                <a:off x="0" y="0"/>
                                <a:ext cx="0" cy="128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851535</wp:posOffset>
                      </wp:positionH>
                      <wp:positionV relativeFrom="paragraph">
                        <wp:posOffset>110490</wp:posOffset>
                      </wp:positionV>
                      <wp:extent cx="133350" cy="1333500"/>
                      <wp:effectExtent b="0" l="0" r="0" t="0"/>
                      <wp:wrapNone/>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133350" cy="1333500"/>
                              </a:xfrm>
                              <a:prstGeom prst="rect"/>
                              <a:ln/>
                            </pic:spPr>
                          </pic:pic>
                        </a:graphicData>
                      </a:graphic>
                    </wp:anchor>
                  </w:drawing>
                </mc:Fallback>
              </mc:AlternateContent>
            </w:r>
          </w:p>
        </w:tc>
        <w:tc>
          <w:tcPr>
            <w:tcW w:w="1756" w:type="dxa"/>
            <w:tcBorders>
              <w:top w:val="single" w:sz="4" w:space="0" w:color="000000"/>
              <w:left w:val="single" w:sz="4" w:space="0" w:color="000000"/>
              <w:bottom w:val="single" w:sz="4" w:space="0" w:color="000000"/>
              <w:right w:val="single" w:sz="4" w:space="0" w:color="000000"/>
            </w:tcBorders>
          </w:tcPr>
          <w:p w14:paraId="78F54460" w14:textId="77777777" w:rsidR="00EF3A13" w:rsidRDefault="00007291">
            <w:r>
              <w:rPr>
                <w:rFonts w:ascii="Times New Roman" w:eastAsia="Times New Roman" w:hAnsi="Times New Roman" w:cs="Times New Roman"/>
              </w:rPr>
              <w:t>0mM</w:t>
            </w:r>
          </w:p>
        </w:tc>
      </w:tr>
      <w:tr w:rsidR="00EF3A13" w14:paraId="5C859EDC" w14:textId="77777777">
        <w:tc>
          <w:tcPr>
            <w:tcW w:w="1802" w:type="dxa"/>
            <w:tcBorders>
              <w:top w:val="single" w:sz="4" w:space="0" w:color="000000"/>
              <w:left w:val="single" w:sz="4" w:space="0" w:color="000000"/>
              <w:bottom w:val="single" w:sz="4" w:space="0" w:color="000000"/>
              <w:right w:val="single" w:sz="4" w:space="0" w:color="000000"/>
            </w:tcBorders>
          </w:tcPr>
          <w:p w14:paraId="49EBC980"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1000-25.5=974.5ul</w:t>
            </w:r>
          </w:p>
        </w:tc>
        <w:tc>
          <w:tcPr>
            <w:tcW w:w="1779" w:type="dxa"/>
            <w:tcBorders>
              <w:top w:val="single" w:sz="4" w:space="0" w:color="000000"/>
              <w:left w:val="single" w:sz="4" w:space="0" w:color="000000"/>
              <w:bottom w:val="single" w:sz="4" w:space="0" w:color="000000"/>
              <w:right w:val="single" w:sz="4" w:space="0" w:color="000000"/>
            </w:tcBorders>
          </w:tcPr>
          <w:p w14:paraId="759E0073"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49842A85"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6E601C23"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78245329" w14:textId="77777777" w:rsidR="00EF3A13" w:rsidRDefault="00007291">
            <w:r>
              <w:rPr>
                <w:rFonts w:ascii="Times New Roman" w:eastAsia="Times New Roman" w:hAnsi="Times New Roman" w:cs="Times New Roman"/>
              </w:rPr>
              <w:t>1mM (0.5ul)</w:t>
            </w:r>
          </w:p>
        </w:tc>
        <w:tc>
          <w:tcPr>
            <w:tcW w:w="1756" w:type="dxa"/>
            <w:tcBorders>
              <w:top w:val="single" w:sz="4" w:space="0" w:color="000000"/>
              <w:left w:val="single" w:sz="4" w:space="0" w:color="000000"/>
              <w:bottom w:val="single" w:sz="4" w:space="0" w:color="000000"/>
              <w:right w:val="single" w:sz="4" w:space="0" w:color="000000"/>
            </w:tcBorders>
          </w:tcPr>
          <w:p w14:paraId="24975431" w14:textId="77777777" w:rsidR="00EF3A13" w:rsidRDefault="00007291">
            <w:r>
              <w:rPr>
                <w:rFonts w:ascii="Times New Roman" w:eastAsia="Times New Roman" w:hAnsi="Times New Roman" w:cs="Times New Roman"/>
              </w:rPr>
              <w:t>5ul</w:t>
            </w:r>
          </w:p>
        </w:tc>
      </w:tr>
      <w:tr w:rsidR="00EF3A13" w14:paraId="275E16FB" w14:textId="77777777">
        <w:tc>
          <w:tcPr>
            <w:tcW w:w="1802" w:type="dxa"/>
            <w:tcBorders>
              <w:top w:val="single" w:sz="4" w:space="0" w:color="000000"/>
              <w:left w:val="single" w:sz="4" w:space="0" w:color="000000"/>
              <w:bottom w:val="single" w:sz="4" w:space="0" w:color="000000"/>
              <w:right w:val="single" w:sz="4" w:space="0" w:color="000000"/>
            </w:tcBorders>
          </w:tcPr>
          <w:p w14:paraId="0D2C4D92"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1000-27.5=972.5ul</w:t>
            </w:r>
          </w:p>
        </w:tc>
        <w:tc>
          <w:tcPr>
            <w:tcW w:w="1779" w:type="dxa"/>
            <w:tcBorders>
              <w:top w:val="single" w:sz="4" w:space="0" w:color="000000"/>
              <w:left w:val="single" w:sz="4" w:space="0" w:color="000000"/>
              <w:bottom w:val="single" w:sz="4" w:space="0" w:color="000000"/>
              <w:right w:val="single" w:sz="4" w:space="0" w:color="000000"/>
            </w:tcBorders>
          </w:tcPr>
          <w:p w14:paraId="77A87FE0"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163EAA2A"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7D12D569"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56921A46" w14:textId="77777777" w:rsidR="00EF3A13" w:rsidRDefault="00007291">
            <w:r>
              <w:rPr>
                <w:rFonts w:ascii="Times New Roman" w:eastAsia="Times New Roman" w:hAnsi="Times New Roman" w:cs="Times New Roman"/>
              </w:rPr>
              <w:t>5mM (2.5 ul)</w:t>
            </w:r>
          </w:p>
        </w:tc>
        <w:tc>
          <w:tcPr>
            <w:tcW w:w="1756" w:type="dxa"/>
            <w:tcBorders>
              <w:top w:val="single" w:sz="4" w:space="0" w:color="000000"/>
              <w:left w:val="single" w:sz="4" w:space="0" w:color="000000"/>
              <w:bottom w:val="single" w:sz="4" w:space="0" w:color="000000"/>
              <w:right w:val="single" w:sz="4" w:space="0" w:color="000000"/>
            </w:tcBorders>
          </w:tcPr>
          <w:p w14:paraId="3E06D675" w14:textId="77777777" w:rsidR="00EF3A13" w:rsidRDefault="00007291">
            <w:r>
              <w:rPr>
                <w:rFonts w:ascii="Times New Roman" w:eastAsia="Times New Roman" w:hAnsi="Times New Roman" w:cs="Times New Roman"/>
              </w:rPr>
              <w:t>5ul</w:t>
            </w:r>
          </w:p>
        </w:tc>
      </w:tr>
      <w:tr w:rsidR="00EF3A13" w14:paraId="3DFC8D3D" w14:textId="77777777">
        <w:tc>
          <w:tcPr>
            <w:tcW w:w="1802" w:type="dxa"/>
            <w:tcBorders>
              <w:top w:val="single" w:sz="4" w:space="0" w:color="000000"/>
              <w:left w:val="single" w:sz="4" w:space="0" w:color="000000"/>
              <w:bottom w:val="single" w:sz="4" w:space="0" w:color="000000"/>
              <w:right w:val="single" w:sz="4" w:space="0" w:color="000000"/>
            </w:tcBorders>
          </w:tcPr>
          <w:p w14:paraId="5FA451CE"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1000-30=970ul</w:t>
            </w:r>
          </w:p>
        </w:tc>
        <w:tc>
          <w:tcPr>
            <w:tcW w:w="1779" w:type="dxa"/>
            <w:tcBorders>
              <w:top w:val="single" w:sz="4" w:space="0" w:color="000000"/>
              <w:left w:val="single" w:sz="4" w:space="0" w:color="000000"/>
              <w:bottom w:val="single" w:sz="4" w:space="0" w:color="000000"/>
              <w:right w:val="single" w:sz="4" w:space="0" w:color="000000"/>
            </w:tcBorders>
          </w:tcPr>
          <w:p w14:paraId="3DE335A3"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508D73F9"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5DA6F56A"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6921DB2B" w14:textId="77777777" w:rsidR="00EF3A13" w:rsidRDefault="00007291">
            <w:r>
              <w:rPr>
                <w:rFonts w:ascii="Times New Roman" w:eastAsia="Times New Roman" w:hAnsi="Times New Roman" w:cs="Times New Roman"/>
              </w:rPr>
              <w:t>10mM (5 ul)</w:t>
            </w:r>
          </w:p>
        </w:tc>
        <w:tc>
          <w:tcPr>
            <w:tcW w:w="1756" w:type="dxa"/>
            <w:tcBorders>
              <w:top w:val="single" w:sz="4" w:space="0" w:color="000000"/>
              <w:left w:val="single" w:sz="4" w:space="0" w:color="000000"/>
              <w:bottom w:val="single" w:sz="4" w:space="0" w:color="000000"/>
              <w:right w:val="single" w:sz="4" w:space="0" w:color="000000"/>
            </w:tcBorders>
          </w:tcPr>
          <w:p w14:paraId="52E1DD88" w14:textId="77777777" w:rsidR="00EF3A13" w:rsidRDefault="00007291">
            <w:r>
              <w:rPr>
                <w:rFonts w:ascii="Times New Roman" w:eastAsia="Times New Roman" w:hAnsi="Times New Roman" w:cs="Times New Roman"/>
              </w:rPr>
              <w:t>5ul</w:t>
            </w:r>
          </w:p>
        </w:tc>
      </w:tr>
      <w:tr w:rsidR="00EF3A13" w14:paraId="42554617" w14:textId="77777777">
        <w:tc>
          <w:tcPr>
            <w:tcW w:w="1802" w:type="dxa"/>
            <w:tcBorders>
              <w:top w:val="single" w:sz="4" w:space="0" w:color="000000"/>
              <w:left w:val="single" w:sz="4" w:space="0" w:color="000000"/>
              <w:bottom w:val="single" w:sz="4" w:space="0" w:color="000000"/>
              <w:right w:val="single" w:sz="4" w:space="0" w:color="000000"/>
            </w:tcBorders>
          </w:tcPr>
          <w:p w14:paraId="1CC3270B"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1000-50=950ul</w:t>
            </w:r>
          </w:p>
        </w:tc>
        <w:tc>
          <w:tcPr>
            <w:tcW w:w="1779" w:type="dxa"/>
            <w:tcBorders>
              <w:top w:val="single" w:sz="4" w:space="0" w:color="000000"/>
              <w:left w:val="single" w:sz="4" w:space="0" w:color="000000"/>
              <w:bottom w:val="single" w:sz="4" w:space="0" w:color="000000"/>
              <w:right w:val="single" w:sz="4" w:space="0" w:color="000000"/>
            </w:tcBorders>
          </w:tcPr>
          <w:p w14:paraId="05BD8839"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531FA129"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7F769368"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0302041B" w14:textId="77777777" w:rsidR="00EF3A13" w:rsidRDefault="00007291">
            <w:r>
              <w:rPr>
                <w:rFonts w:ascii="Times New Roman" w:eastAsia="Times New Roman" w:hAnsi="Times New Roman" w:cs="Times New Roman"/>
              </w:rPr>
              <w:t>50mM (25 ul)</w:t>
            </w:r>
          </w:p>
        </w:tc>
        <w:tc>
          <w:tcPr>
            <w:tcW w:w="1756" w:type="dxa"/>
            <w:tcBorders>
              <w:top w:val="single" w:sz="4" w:space="0" w:color="000000"/>
              <w:left w:val="single" w:sz="4" w:space="0" w:color="000000"/>
              <w:bottom w:val="single" w:sz="4" w:space="0" w:color="000000"/>
              <w:right w:val="single" w:sz="4" w:space="0" w:color="000000"/>
            </w:tcBorders>
          </w:tcPr>
          <w:p w14:paraId="7F643514" w14:textId="77777777" w:rsidR="00EF3A13" w:rsidRDefault="00007291">
            <w:r>
              <w:rPr>
                <w:rFonts w:ascii="Times New Roman" w:eastAsia="Times New Roman" w:hAnsi="Times New Roman" w:cs="Times New Roman"/>
              </w:rPr>
              <w:t>5ul</w:t>
            </w:r>
          </w:p>
        </w:tc>
      </w:tr>
      <w:tr w:rsidR="00EF3A13" w14:paraId="77D8EF0B" w14:textId="77777777">
        <w:tc>
          <w:tcPr>
            <w:tcW w:w="1802" w:type="dxa"/>
            <w:tcBorders>
              <w:top w:val="single" w:sz="4" w:space="0" w:color="000000"/>
              <w:left w:val="single" w:sz="4" w:space="0" w:color="000000"/>
              <w:bottom w:val="single" w:sz="4" w:space="0" w:color="000000"/>
              <w:right w:val="single" w:sz="4" w:space="0" w:color="000000"/>
            </w:tcBorders>
          </w:tcPr>
          <w:p w14:paraId="5C6EBAA5"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1000-75=925ul</w:t>
            </w:r>
          </w:p>
        </w:tc>
        <w:tc>
          <w:tcPr>
            <w:tcW w:w="1779" w:type="dxa"/>
            <w:tcBorders>
              <w:top w:val="single" w:sz="4" w:space="0" w:color="000000"/>
              <w:left w:val="single" w:sz="4" w:space="0" w:color="000000"/>
              <w:bottom w:val="single" w:sz="4" w:space="0" w:color="000000"/>
              <w:right w:val="single" w:sz="4" w:space="0" w:color="000000"/>
            </w:tcBorders>
          </w:tcPr>
          <w:p w14:paraId="1EFB2110"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2330237A"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08CDCFCC"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5AA97BBB" w14:textId="77777777" w:rsidR="00EF3A13" w:rsidRDefault="00007291">
            <w:pPr>
              <w:jc w:val="both"/>
              <w:rPr>
                <w:rFonts w:ascii="Times New Roman" w:eastAsia="Times New Roman" w:hAnsi="Times New Roman" w:cs="Times New Roman"/>
                <w:b/>
              </w:rPr>
            </w:pPr>
            <w:r>
              <w:rPr>
                <w:rFonts w:ascii="Times New Roman" w:eastAsia="Times New Roman" w:hAnsi="Times New Roman" w:cs="Times New Roman"/>
                <w:b/>
              </w:rPr>
              <w:t xml:space="preserve">100mM (Physiological salt conc) </w:t>
            </w:r>
          </w:p>
          <w:p w14:paraId="32FC9EBC" w14:textId="77777777" w:rsidR="00EF3A13" w:rsidRDefault="00007291">
            <w:r>
              <w:rPr>
                <w:rFonts w:ascii="Times New Roman" w:eastAsia="Times New Roman" w:hAnsi="Times New Roman" w:cs="Times New Roman"/>
              </w:rPr>
              <w:t>(50 ul)</w:t>
            </w:r>
          </w:p>
        </w:tc>
        <w:tc>
          <w:tcPr>
            <w:tcW w:w="1756" w:type="dxa"/>
            <w:tcBorders>
              <w:top w:val="single" w:sz="4" w:space="0" w:color="000000"/>
              <w:left w:val="single" w:sz="4" w:space="0" w:color="000000"/>
              <w:bottom w:val="single" w:sz="4" w:space="0" w:color="000000"/>
              <w:right w:val="single" w:sz="4" w:space="0" w:color="000000"/>
            </w:tcBorders>
          </w:tcPr>
          <w:p w14:paraId="2062580F" w14:textId="77777777" w:rsidR="00EF3A13" w:rsidRDefault="00007291">
            <w:r>
              <w:rPr>
                <w:rFonts w:ascii="Times New Roman" w:eastAsia="Times New Roman" w:hAnsi="Times New Roman" w:cs="Times New Roman"/>
              </w:rPr>
              <w:t>5ul</w:t>
            </w:r>
          </w:p>
        </w:tc>
      </w:tr>
      <w:tr w:rsidR="00EF3A13" w14:paraId="737EFF86" w14:textId="77777777">
        <w:tc>
          <w:tcPr>
            <w:tcW w:w="1802" w:type="dxa"/>
            <w:tcBorders>
              <w:top w:val="single" w:sz="4" w:space="0" w:color="000000"/>
              <w:left w:val="single" w:sz="4" w:space="0" w:color="000000"/>
              <w:bottom w:val="single" w:sz="4" w:space="0" w:color="000000"/>
              <w:right w:val="single" w:sz="4" w:space="0" w:color="000000"/>
            </w:tcBorders>
          </w:tcPr>
          <w:p w14:paraId="585770A8"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1000-35=965ul</w:t>
            </w:r>
          </w:p>
        </w:tc>
        <w:tc>
          <w:tcPr>
            <w:tcW w:w="1779" w:type="dxa"/>
            <w:tcBorders>
              <w:top w:val="single" w:sz="4" w:space="0" w:color="000000"/>
              <w:left w:val="single" w:sz="4" w:space="0" w:color="000000"/>
              <w:bottom w:val="single" w:sz="4" w:space="0" w:color="000000"/>
              <w:right w:val="single" w:sz="4" w:space="0" w:color="000000"/>
            </w:tcBorders>
          </w:tcPr>
          <w:p w14:paraId="2D89BA05"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17B21541"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25E62460"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090E2E7A" w14:textId="77777777" w:rsidR="00EF3A13" w:rsidRDefault="00007291">
            <w:r>
              <w:rPr>
                <w:rFonts w:ascii="Times New Roman" w:eastAsia="Times New Roman" w:hAnsi="Times New Roman" w:cs="Times New Roman"/>
              </w:rPr>
              <w:t>200mM (10 ul)</w:t>
            </w:r>
            <w:r>
              <w:rPr>
                <w:noProof/>
              </w:rPr>
              <mc:AlternateContent>
                <mc:Choice Requires="wps">
                  <w:drawing>
                    <wp:anchor distT="0" distB="0" distL="114300" distR="114300" simplePos="0" relativeHeight="251681792" behindDoc="0" locked="0" layoutInCell="1" hidden="0" allowOverlap="1" wp14:anchorId="7E498FB1" wp14:editId="671A7F32">
                      <wp:simplePos x="0" y="0"/>
                      <wp:positionH relativeFrom="column">
                        <wp:posOffset>861060</wp:posOffset>
                      </wp:positionH>
                      <wp:positionV relativeFrom="paragraph">
                        <wp:posOffset>37465</wp:posOffset>
                      </wp:positionV>
                      <wp:extent cx="19050" cy="809625"/>
                      <wp:effectExtent l="57150" t="0" r="57150" b="47625"/>
                      <wp:wrapNone/>
                      <wp:docPr id="31" name="Straight Arrow Connector 31"/>
                      <wp:cNvGraphicFramePr/>
                      <a:graphic xmlns:a="http://schemas.openxmlformats.org/drawingml/2006/main">
                        <a:graphicData uri="http://schemas.microsoft.com/office/word/2010/wordprocessingShape">
                          <wps:wsp>
                            <wps:cNvCnPr/>
                            <wps:spPr>
                              <a:xfrm>
                                <a:off x="0" y="0"/>
                                <a:ext cx="190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861060</wp:posOffset>
                      </wp:positionH>
                      <wp:positionV relativeFrom="paragraph">
                        <wp:posOffset>37465</wp:posOffset>
                      </wp:positionV>
                      <wp:extent cx="133350" cy="857250"/>
                      <wp:effectExtent b="0" l="0" r="0" t="0"/>
                      <wp:wrapNone/>
                      <wp:docPr id="1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133350" cy="857250"/>
                              </a:xfrm>
                              <a:prstGeom prst="rect"/>
                              <a:ln/>
                            </pic:spPr>
                          </pic:pic>
                        </a:graphicData>
                      </a:graphic>
                    </wp:anchor>
                  </w:drawing>
                </mc:Fallback>
              </mc:AlternateContent>
            </w:r>
          </w:p>
        </w:tc>
        <w:tc>
          <w:tcPr>
            <w:tcW w:w="1756" w:type="dxa"/>
            <w:tcBorders>
              <w:top w:val="single" w:sz="4" w:space="0" w:color="000000"/>
              <w:left w:val="single" w:sz="4" w:space="0" w:color="000000"/>
              <w:bottom w:val="single" w:sz="4" w:space="0" w:color="000000"/>
              <w:right w:val="single" w:sz="4" w:space="0" w:color="000000"/>
            </w:tcBorders>
          </w:tcPr>
          <w:p w14:paraId="0019A942" w14:textId="77777777" w:rsidR="00EF3A13" w:rsidRDefault="00007291">
            <w:r>
              <w:rPr>
                <w:rFonts w:ascii="Times New Roman" w:eastAsia="Times New Roman" w:hAnsi="Times New Roman" w:cs="Times New Roman"/>
              </w:rPr>
              <w:t>5ul</w:t>
            </w:r>
          </w:p>
        </w:tc>
      </w:tr>
      <w:tr w:rsidR="00EF3A13" w14:paraId="17DF34A6" w14:textId="77777777">
        <w:tc>
          <w:tcPr>
            <w:tcW w:w="1802" w:type="dxa"/>
            <w:tcBorders>
              <w:top w:val="single" w:sz="4" w:space="0" w:color="000000"/>
              <w:left w:val="single" w:sz="4" w:space="0" w:color="000000"/>
              <w:bottom w:val="single" w:sz="4" w:space="0" w:color="000000"/>
              <w:right w:val="single" w:sz="4" w:space="0" w:color="000000"/>
            </w:tcBorders>
          </w:tcPr>
          <w:p w14:paraId="6A1D9A82"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1000-45=955ul</w:t>
            </w:r>
          </w:p>
        </w:tc>
        <w:tc>
          <w:tcPr>
            <w:tcW w:w="1779" w:type="dxa"/>
            <w:tcBorders>
              <w:top w:val="single" w:sz="4" w:space="0" w:color="000000"/>
              <w:left w:val="single" w:sz="4" w:space="0" w:color="000000"/>
              <w:bottom w:val="single" w:sz="4" w:space="0" w:color="000000"/>
              <w:right w:val="single" w:sz="4" w:space="0" w:color="000000"/>
            </w:tcBorders>
          </w:tcPr>
          <w:p w14:paraId="0CBD6B2F"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59C5AA83"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0F2B4586"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0A16E8AB" w14:textId="77777777" w:rsidR="00EF3A13" w:rsidRDefault="00007291">
            <w:r>
              <w:rPr>
                <w:rFonts w:ascii="Times New Roman" w:eastAsia="Times New Roman" w:hAnsi="Times New Roman" w:cs="Times New Roman"/>
              </w:rPr>
              <w:t>400mM (20 ul)</w:t>
            </w:r>
          </w:p>
        </w:tc>
        <w:tc>
          <w:tcPr>
            <w:tcW w:w="1756" w:type="dxa"/>
            <w:tcBorders>
              <w:top w:val="single" w:sz="4" w:space="0" w:color="000000"/>
              <w:left w:val="single" w:sz="4" w:space="0" w:color="000000"/>
              <w:bottom w:val="single" w:sz="4" w:space="0" w:color="000000"/>
              <w:right w:val="single" w:sz="4" w:space="0" w:color="000000"/>
            </w:tcBorders>
          </w:tcPr>
          <w:p w14:paraId="2BE8AA6F" w14:textId="77777777" w:rsidR="00EF3A13" w:rsidRDefault="00007291">
            <w:r>
              <w:rPr>
                <w:rFonts w:ascii="Times New Roman" w:eastAsia="Times New Roman" w:hAnsi="Times New Roman" w:cs="Times New Roman"/>
              </w:rPr>
              <w:t>5ul</w:t>
            </w:r>
          </w:p>
        </w:tc>
      </w:tr>
      <w:tr w:rsidR="00EF3A13" w14:paraId="45AB537D" w14:textId="77777777">
        <w:tc>
          <w:tcPr>
            <w:tcW w:w="1802" w:type="dxa"/>
            <w:tcBorders>
              <w:top w:val="single" w:sz="4" w:space="0" w:color="000000"/>
              <w:left w:val="single" w:sz="4" w:space="0" w:color="000000"/>
              <w:bottom w:val="single" w:sz="4" w:space="0" w:color="000000"/>
              <w:right w:val="single" w:sz="4" w:space="0" w:color="000000"/>
            </w:tcBorders>
          </w:tcPr>
          <w:p w14:paraId="68F3935A"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1000-50=950ul</w:t>
            </w:r>
          </w:p>
        </w:tc>
        <w:tc>
          <w:tcPr>
            <w:tcW w:w="1779" w:type="dxa"/>
            <w:tcBorders>
              <w:top w:val="single" w:sz="4" w:space="0" w:color="000000"/>
              <w:left w:val="single" w:sz="4" w:space="0" w:color="000000"/>
              <w:bottom w:val="single" w:sz="4" w:space="0" w:color="000000"/>
              <w:right w:val="single" w:sz="4" w:space="0" w:color="000000"/>
            </w:tcBorders>
          </w:tcPr>
          <w:p w14:paraId="6368D5BC"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47DC78AB" w14:textId="77777777" w:rsidR="00EF3A13" w:rsidRDefault="00007291">
            <w:r>
              <w:rPr>
                <w:rFonts w:ascii="Times New Roman" w:eastAsia="Times New Roman" w:hAnsi="Times New Roman" w:cs="Times New Roman"/>
              </w:rPr>
              <w:t xml:space="preserve">0 </w:t>
            </w:r>
          </w:p>
        </w:tc>
        <w:tc>
          <w:tcPr>
            <w:tcW w:w="1767" w:type="dxa"/>
            <w:tcBorders>
              <w:top w:val="single" w:sz="4" w:space="0" w:color="000000"/>
              <w:left w:val="single" w:sz="4" w:space="0" w:color="000000"/>
              <w:bottom w:val="single" w:sz="4" w:space="0" w:color="000000"/>
              <w:right w:val="single" w:sz="4" w:space="0" w:color="000000"/>
            </w:tcBorders>
          </w:tcPr>
          <w:p w14:paraId="700E1D1F"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688028C4" w14:textId="77777777" w:rsidR="00EF3A13" w:rsidRDefault="00007291">
            <w:r>
              <w:rPr>
                <w:rFonts w:ascii="Times New Roman" w:eastAsia="Times New Roman" w:hAnsi="Times New Roman" w:cs="Times New Roman"/>
              </w:rPr>
              <w:t>600mM (30 ul)</w:t>
            </w:r>
          </w:p>
        </w:tc>
        <w:tc>
          <w:tcPr>
            <w:tcW w:w="1756" w:type="dxa"/>
            <w:tcBorders>
              <w:top w:val="single" w:sz="4" w:space="0" w:color="000000"/>
              <w:left w:val="single" w:sz="4" w:space="0" w:color="000000"/>
              <w:bottom w:val="single" w:sz="4" w:space="0" w:color="000000"/>
              <w:right w:val="single" w:sz="4" w:space="0" w:color="000000"/>
            </w:tcBorders>
          </w:tcPr>
          <w:p w14:paraId="17A8E6CF" w14:textId="77777777" w:rsidR="00EF3A13" w:rsidRDefault="00007291">
            <w:r>
              <w:rPr>
                <w:rFonts w:ascii="Times New Roman" w:eastAsia="Times New Roman" w:hAnsi="Times New Roman" w:cs="Times New Roman"/>
              </w:rPr>
              <w:t>5ul</w:t>
            </w:r>
          </w:p>
        </w:tc>
      </w:tr>
      <w:tr w:rsidR="00EF3A13" w14:paraId="1AC4DE73" w14:textId="77777777">
        <w:tc>
          <w:tcPr>
            <w:tcW w:w="1802" w:type="dxa"/>
            <w:tcBorders>
              <w:top w:val="single" w:sz="4" w:space="0" w:color="000000"/>
              <w:left w:val="single" w:sz="4" w:space="0" w:color="000000"/>
              <w:bottom w:val="single" w:sz="4" w:space="0" w:color="000000"/>
              <w:right w:val="single" w:sz="4" w:space="0" w:color="000000"/>
            </w:tcBorders>
          </w:tcPr>
          <w:p w14:paraId="58AEB667"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1000-65=935ul</w:t>
            </w:r>
          </w:p>
        </w:tc>
        <w:tc>
          <w:tcPr>
            <w:tcW w:w="1779" w:type="dxa"/>
            <w:tcBorders>
              <w:top w:val="single" w:sz="4" w:space="0" w:color="000000"/>
              <w:left w:val="single" w:sz="4" w:space="0" w:color="000000"/>
              <w:bottom w:val="single" w:sz="4" w:space="0" w:color="000000"/>
              <w:right w:val="single" w:sz="4" w:space="0" w:color="000000"/>
            </w:tcBorders>
          </w:tcPr>
          <w:p w14:paraId="41987F02"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124D57A8"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3C287909"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77B8202A" w14:textId="77777777" w:rsidR="00EF3A13" w:rsidRDefault="00007291">
            <w:r>
              <w:rPr>
                <w:rFonts w:ascii="Times New Roman" w:eastAsia="Times New Roman" w:hAnsi="Times New Roman" w:cs="Times New Roman"/>
              </w:rPr>
              <w:t>800mM (40 ul)</w:t>
            </w:r>
          </w:p>
        </w:tc>
        <w:tc>
          <w:tcPr>
            <w:tcW w:w="1756" w:type="dxa"/>
            <w:tcBorders>
              <w:top w:val="single" w:sz="4" w:space="0" w:color="000000"/>
              <w:left w:val="single" w:sz="4" w:space="0" w:color="000000"/>
              <w:bottom w:val="single" w:sz="4" w:space="0" w:color="000000"/>
              <w:right w:val="single" w:sz="4" w:space="0" w:color="000000"/>
            </w:tcBorders>
          </w:tcPr>
          <w:p w14:paraId="6DB6D98D" w14:textId="77777777" w:rsidR="00EF3A13" w:rsidRDefault="00007291">
            <w:r>
              <w:rPr>
                <w:rFonts w:ascii="Times New Roman" w:eastAsia="Times New Roman" w:hAnsi="Times New Roman" w:cs="Times New Roman"/>
              </w:rPr>
              <w:t>5ul</w:t>
            </w:r>
          </w:p>
        </w:tc>
      </w:tr>
      <w:tr w:rsidR="00EF3A13" w14:paraId="2720A043" w14:textId="77777777">
        <w:tc>
          <w:tcPr>
            <w:tcW w:w="1802" w:type="dxa"/>
            <w:tcBorders>
              <w:top w:val="single" w:sz="4" w:space="0" w:color="000000"/>
              <w:left w:val="single" w:sz="4" w:space="0" w:color="000000"/>
              <w:bottom w:val="single" w:sz="4" w:space="0" w:color="000000"/>
              <w:right w:val="single" w:sz="4" w:space="0" w:color="000000"/>
            </w:tcBorders>
          </w:tcPr>
          <w:p w14:paraId="0D96AEBB" w14:textId="77777777" w:rsidR="00EF3A13" w:rsidRDefault="00007291">
            <w:pPr>
              <w:jc w:val="both"/>
              <w:rPr>
                <w:rFonts w:ascii="Times New Roman" w:eastAsia="Times New Roman" w:hAnsi="Times New Roman" w:cs="Times New Roman"/>
              </w:rPr>
            </w:pPr>
            <w:r>
              <w:rPr>
                <w:rFonts w:ascii="Times New Roman" w:eastAsia="Times New Roman" w:hAnsi="Times New Roman" w:cs="Times New Roman"/>
              </w:rPr>
              <w:t>1000-75=925ul</w:t>
            </w:r>
          </w:p>
        </w:tc>
        <w:tc>
          <w:tcPr>
            <w:tcW w:w="1779" w:type="dxa"/>
            <w:tcBorders>
              <w:top w:val="single" w:sz="4" w:space="0" w:color="000000"/>
              <w:left w:val="single" w:sz="4" w:space="0" w:color="000000"/>
              <w:bottom w:val="single" w:sz="4" w:space="0" w:color="000000"/>
              <w:right w:val="single" w:sz="4" w:space="0" w:color="000000"/>
            </w:tcBorders>
          </w:tcPr>
          <w:p w14:paraId="68BA0450" w14:textId="77777777" w:rsidR="00EF3A13" w:rsidRDefault="00007291">
            <w:r>
              <w:rPr>
                <w:rFonts w:ascii="Times New Roman" w:eastAsia="Times New Roman" w:hAnsi="Times New Roman" w:cs="Times New Roman"/>
              </w:rPr>
              <w:t>20ul</w:t>
            </w:r>
          </w:p>
        </w:tc>
        <w:tc>
          <w:tcPr>
            <w:tcW w:w="1767" w:type="dxa"/>
            <w:tcBorders>
              <w:top w:val="single" w:sz="4" w:space="0" w:color="000000"/>
              <w:left w:val="single" w:sz="4" w:space="0" w:color="000000"/>
              <w:bottom w:val="single" w:sz="4" w:space="0" w:color="000000"/>
              <w:right w:val="single" w:sz="4" w:space="0" w:color="000000"/>
            </w:tcBorders>
          </w:tcPr>
          <w:p w14:paraId="43445CBC" w14:textId="77777777" w:rsidR="00EF3A13" w:rsidRDefault="00007291">
            <w:r>
              <w:rPr>
                <w:rFonts w:ascii="Times New Roman" w:eastAsia="Times New Roman" w:hAnsi="Times New Roman" w:cs="Times New Roman"/>
              </w:rPr>
              <w:t>0</w:t>
            </w:r>
          </w:p>
        </w:tc>
        <w:tc>
          <w:tcPr>
            <w:tcW w:w="1767" w:type="dxa"/>
            <w:tcBorders>
              <w:top w:val="single" w:sz="4" w:space="0" w:color="000000"/>
              <w:left w:val="single" w:sz="4" w:space="0" w:color="000000"/>
              <w:bottom w:val="single" w:sz="4" w:space="0" w:color="000000"/>
              <w:right w:val="single" w:sz="4" w:space="0" w:color="000000"/>
            </w:tcBorders>
          </w:tcPr>
          <w:p w14:paraId="30A672D0" w14:textId="77777777" w:rsidR="00EF3A13" w:rsidRDefault="00007291">
            <w:r>
              <w:t>0</w:t>
            </w:r>
          </w:p>
        </w:tc>
        <w:tc>
          <w:tcPr>
            <w:tcW w:w="2072" w:type="dxa"/>
            <w:tcBorders>
              <w:top w:val="single" w:sz="4" w:space="0" w:color="000000"/>
              <w:left w:val="single" w:sz="4" w:space="0" w:color="000000"/>
              <w:bottom w:val="single" w:sz="4" w:space="0" w:color="000000"/>
              <w:right w:val="single" w:sz="4" w:space="0" w:color="000000"/>
            </w:tcBorders>
          </w:tcPr>
          <w:p w14:paraId="7C8F5938" w14:textId="77777777" w:rsidR="00EF3A13" w:rsidRDefault="00007291">
            <w:r>
              <w:rPr>
                <w:rFonts w:ascii="Times New Roman" w:eastAsia="Times New Roman" w:hAnsi="Times New Roman" w:cs="Times New Roman"/>
              </w:rPr>
              <w:t>1000mM or 1M(50 ul)</w:t>
            </w:r>
          </w:p>
        </w:tc>
        <w:tc>
          <w:tcPr>
            <w:tcW w:w="1756" w:type="dxa"/>
            <w:tcBorders>
              <w:top w:val="single" w:sz="4" w:space="0" w:color="000000"/>
              <w:left w:val="single" w:sz="4" w:space="0" w:color="000000"/>
              <w:bottom w:val="single" w:sz="4" w:space="0" w:color="000000"/>
              <w:right w:val="single" w:sz="4" w:space="0" w:color="000000"/>
            </w:tcBorders>
          </w:tcPr>
          <w:p w14:paraId="225EBA5F" w14:textId="77777777" w:rsidR="00EF3A13" w:rsidRDefault="00007291">
            <w:r>
              <w:rPr>
                <w:rFonts w:ascii="Times New Roman" w:eastAsia="Times New Roman" w:hAnsi="Times New Roman" w:cs="Times New Roman"/>
              </w:rPr>
              <w:t>5ul</w:t>
            </w:r>
          </w:p>
        </w:tc>
      </w:tr>
    </w:tbl>
    <w:p w14:paraId="29B0E456" w14:textId="77777777" w:rsidR="00EF3A13" w:rsidRDefault="00EF3A13">
      <w:pPr>
        <w:pBdr>
          <w:top w:val="nil"/>
          <w:left w:val="nil"/>
          <w:bottom w:val="nil"/>
          <w:right w:val="nil"/>
          <w:between w:val="nil"/>
        </w:pBdr>
        <w:ind w:left="360"/>
        <w:rPr>
          <w:rFonts w:ascii="Times New Roman" w:eastAsia="Times New Roman" w:hAnsi="Times New Roman" w:cs="Times New Roman"/>
          <w:color w:val="000000"/>
          <w:sz w:val="28"/>
          <w:szCs w:val="28"/>
        </w:rPr>
      </w:pPr>
    </w:p>
    <w:sectPr w:rsidR="00EF3A1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07D"/>
    <w:multiLevelType w:val="multilevel"/>
    <w:tmpl w:val="BAE2ED88"/>
    <w:lvl w:ilvl="0">
      <w:start w:val="16"/>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37A1F70"/>
    <w:multiLevelType w:val="multilevel"/>
    <w:tmpl w:val="71FC45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12233F"/>
    <w:multiLevelType w:val="multilevel"/>
    <w:tmpl w:val="B9A234E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A0D2364"/>
    <w:multiLevelType w:val="multilevel"/>
    <w:tmpl w:val="EF287B6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C4000F7"/>
    <w:multiLevelType w:val="multilevel"/>
    <w:tmpl w:val="7946E4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5855C9D"/>
    <w:multiLevelType w:val="multilevel"/>
    <w:tmpl w:val="8AFA1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A45B5A"/>
    <w:multiLevelType w:val="multilevel"/>
    <w:tmpl w:val="8738E82C"/>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7" w15:restartNumberingAfterBreak="0">
    <w:nsid w:val="3A563070"/>
    <w:multiLevelType w:val="multilevel"/>
    <w:tmpl w:val="0B982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10D4C72"/>
    <w:multiLevelType w:val="multilevel"/>
    <w:tmpl w:val="CB04DDAE"/>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2650C6"/>
    <w:multiLevelType w:val="multilevel"/>
    <w:tmpl w:val="F98AD0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50F4236"/>
    <w:multiLevelType w:val="multilevel"/>
    <w:tmpl w:val="9A0E83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E3C40AC"/>
    <w:multiLevelType w:val="multilevel"/>
    <w:tmpl w:val="967825F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76E914E7"/>
    <w:multiLevelType w:val="multilevel"/>
    <w:tmpl w:val="26B0B9D0"/>
    <w:lvl w:ilvl="0">
      <w:start w:val="16"/>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78371702"/>
    <w:multiLevelType w:val="multilevel"/>
    <w:tmpl w:val="9F8E85D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78AC32E4"/>
    <w:multiLevelType w:val="multilevel"/>
    <w:tmpl w:val="3856CDDA"/>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9"/>
  </w:num>
  <w:num w:numId="2">
    <w:abstractNumId w:val="8"/>
  </w:num>
  <w:num w:numId="3">
    <w:abstractNumId w:val="13"/>
  </w:num>
  <w:num w:numId="4">
    <w:abstractNumId w:val="12"/>
  </w:num>
  <w:num w:numId="5">
    <w:abstractNumId w:val="14"/>
  </w:num>
  <w:num w:numId="6">
    <w:abstractNumId w:val="11"/>
  </w:num>
  <w:num w:numId="7">
    <w:abstractNumId w:val="3"/>
  </w:num>
  <w:num w:numId="8">
    <w:abstractNumId w:val="0"/>
  </w:num>
  <w:num w:numId="9">
    <w:abstractNumId w:val="4"/>
  </w:num>
  <w:num w:numId="10">
    <w:abstractNumId w:val="6"/>
  </w:num>
  <w:num w:numId="11">
    <w:abstractNumId w:val="5"/>
  </w:num>
  <w:num w:numId="12">
    <w:abstractNumId w:val="2"/>
  </w:num>
  <w:num w:numId="13">
    <w:abstractNumId w:val="10"/>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A13"/>
    <w:rsid w:val="00007291"/>
    <w:rsid w:val="002725A6"/>
    <w:rsid w:val="00575195"/>
    <w:rsid w:val="00EF3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7C407"/>
  <w15:docId w15:val="{DBE1F259-9566-480C-8405-DFA2D2401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8.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27.png"/><Relationship Id="rId34" Type="http://schemas.openxmlformats.org/officeDocument/2006/relationships/image" Target="media/image20.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0.png"/><Relationship Id="rId20" Type="http://schemas.openxmlformats.org/officeDocument/2006/relationships/image" Target="media/image26.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22.png"/><Relationship Id="rId32" Type="http://schemas.openxmlformats.org/officeDocument/2006/relationships/image" Target="media/image28.png"/><Relationship Id="rId37"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23.png"/><Relationship Id="rId28" Type="http://schemas.openxmlformats.org/officeDocument/2006/relationships/image" Target="media/image11.png"/><Relationship Id="rId36" Type="http://schemas.openxmlformats.org/officeDocument/2006/relationships/image" Target="media/image80.png"/><Relationship Id="rId10" Type="http://schemas.openxmlformats.org/officeDocument/2006/relationships/image" Target="media/image29.png"/><Relationship Id="rId19" Type="http://schemas.openxmlformats.org/officeDocument/2006/relationships/image" Target="media/image50.png"/><Relationship Id="rId31" Type="http://schemas.openxmlformats.org/officeDocument/2006/relationships/image" Target="media/image60.png"/><Relationship Id="rId4"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25.png"/><Relationship Id="rId30" Type="http://schemas.openxmlformats.org/officeDocument/2006/relationships/image" Target="media/image12.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TotalTime>
  <Pages>21</Pages>
  <Words>3309</Words>
  <Characters>18862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Sharvin Varghese</cp:lastModifiedBy>
  <cp:revision>2</cp:revision>
  <dcterms:created xsi:type="dcterms:W3CDTF">2021-11-24T13:30:00Z</dcterms:created>
  <dcterms:modified xsi:type="dcterms:W3CDTF">2021-11-24T18:57:00Z</dcterms:modified>
</cp:coreProperties>
</file>