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462" w:rsidRPr="0047684B" w:rsidRDefault="00037D16" w:rsidP="006D1462">
      <w:pPr>
        <w:shd w:val="clear" w:color="auto" w:fill="FFFFFF"/>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INSILICO SYSTEMS BIOLOGY PRACTICALS</w:t>
      </w:r>
    </w:p>
    <w:p w:rsidR="00037D16" w:rsidRDefault="00037D16" w:rsidP="006D1462">
      <w:pPr>
        <w:shd w:val="clear" w:color="auto" w:fill="FFFFFF"/>
        <w:jc w:val="center"/>
        <w:rPr>
          <w:rFonts w:ascii="Times New Roman" w:eastAsia="Times New Roman" w:hAnsi="Times New Roman" w:cs="Times New Roman"/>
          <w:b/>
          <w:color w:val="000000" w:themeColor="text1"/>
          <w:sz w:val="26"/>
          <w:szCs w:val="26"/>
        </w:rPr>
      </w:pPr>
    </w:p>
    <w:p w:rsidR="006D1462" w:rsidRPr="0047684B" w:rsidRDefault="006D1462" w:rsidP="006D1462">
      <w:pPr>
        <w:shd w:val="clear" w:color="auto" w:fill="FFFFFF"/>
        <w:jc w:val="center"/>
        <w:rPr>
          <w:rFonts w:ascii="Times New Roman" w:eastAsia="Times New Roman" w:hAnsi="Times New Roman" w:cs="Times New Roman"/>
          <w:b/>
          <w:color w:val="000000" w:themeColor="text1"/>
          <w:sz w:val="26"/>
          <w:szCs w:val="26"/>
        </w:rPr>
      </w:pPr>
      <w:r w:rsidRPr="0047684B">
        <w:rPr>
          <w:rFonts w:ascii="Times New Roman" w:eastAsia="Times New Roman" w:hAnsi="Times New Roman" w:cs="Times New Roman"/>
          <w:b/>
          <w:color w:val="000000" w:themeColor="text1"/>
          <w:sz w:val="26"/>
          <w:szCs w:val="26"/>
        </w:rPr>
        <w:t>EXPERIMENT – 11</w:t>
      </w:r>
    </w:p>
    <w:p w:rsidR="006D1462" w:rsidRPr="0047684B" w:rsidRDefault="006D1462" w:rsidP="006D1462">
      <w:pPr>
        <w:shd w:val="clear" w:color="auto" w:fill="FFFFFF"/>
        <w:jc w:val="center"/>
        <w:rPr>
          <w:rFonts w:ascii="Times New Roman" w:eastAsia="Times New Roman" w:hAnsi="Times New Roman" w:cs="Times New Roman"/>
          <w:b/>
          <w:color w:val="000000" w:themeColor="text1"/>
          <w:sz w:val="26"/>
          <w:szCs w:val="26"/>
        </w:rPr>
      </w:pPr>
    </w:p>
    <w:p w:rsidR="006D1462" w:rsidRPr="0047684B" w:rsidRDefault="006D1462" w:rsidP="006D1462">
      <w:pPr>
        <w:shd w:val="clear" w:color="auto" w:fill="FFFFFF"/>
        <w:jc w:val="both"/>
        <w:rPr>
          <w:rFonts w:ascii="Times New Roman" w:eastAsia="Times New Roman" w:hAnsi="Times New Roman" w:cs="Times New Roman"/>
          <w:color w:val="000000" w:themeColor="text1"/>
          <w:sz w:val="24"/>
          <w:szCs w:val="24"/>
        </w:rPr>
      </w:pPr>
      <w:r w:rsidRPr="00037D16">
        <w:rPr>
          <w:rFonts w:ascii="Times New Roman" w:eastAsia="Times New Roman" w:hAnsi="Times New Roman" w:cs="Times New Roman"/>
          <w:b/>
          <w:color w:val="000000" w:themeColor="text1"/>
          <w:sz w:val="28"/>
          <w:szCs w:val="24"/>
        </w:rPr>
        <w:t>Aim</w:t>
      </w:r>
      <w:r w:rsidRPr="0047684B">
        <w:rPr>
          <w:rFonts w:ascii="Times New Roman" w:eastAsia="Times New Roman" w:hAnsi="Times New Roman" w:cs="Times New Roman"/>
          <w:color w:val="000000" w:themeColor="text1"/>
          <w:sz w:val="24"/>
          <w:szCs w:val="24"/>
        </w:rPr>
        <w:t xml:space="preserve"> – To explore Database RHEA</w:t>
      </w:r>
    </w:p>
    <w:p w:rsidR="006D1462" w:rsidRPr="0047684B" w:rsidRDefault="006D1462" w:rsidP="006D1462">
      <w:pPr>
        <w:shd w:val="clear" w:color="auto" w:fill="FFFFFF"/>
        <w:jc w:val="both"/>
        <w:rPr>
          <w:rFonts w:ascii="Times New Roman" w:eastAsia="Times New Roman" w:hAnsi="Times New Roman" w:cs="Times New Roman"/>
          <w:color w:val="000000" w:themeColor="text1"/>
          <w:sz w:val="24"/>
          <w:szCs w:val="24"/>
        </w:rPr>
      </w:pPr>
    </w:p>
    <w:p w:rsidR="006D1462" w:rsidRPr="00037D16" w:rsidRDefault="006D1462" w:rsidP="006D1462">
      <w:pPr>
        <w:shd w:val="clear" w:color="auto" w:fill="FFFFFF"/>
        <w:jc w:val="both"/>
        <w:rPr>
          <w:rFonts w:ascii="Times New Roman" w:eastAsia="Times New Roman" w:hAnsi="Times New Roman" w:cs="Times New Roman"/>
          <w:b/>
          <w:color w:val="000000" w:themeColor="text1"/>
          <w:sz w:val="28"/>
          <w:szCs w:val="24"/>
        </w:rPr>
      </w:pPr>
      <w:r w:rsidRPr="00037D16">
        <w:rPr>
          <w:rFonts w:ascii="Times New Roman" w:eastAsia="Times New Roman" w:hAnsi="Times New Roman" w:cs="Times New Roman"/>
          <w:b/>
          <w:color w:val="000000" w:themeColor="text1"/>
          <w:sz w:val="28"/>
          <w:szCs w:val="24"/>
        </w:rPr>
        <w:t>Theory</w:t>
      </w:r>
      <w:r w:rsidR="00037D16">
        <w:rPr>
          <w:rFonts w:ascii="Times New Roman" w:eastAsia="Times New Roman" w:hAnsi="Times New Roman" w:cs="Times New Roman"/>
          <w:b/>
          <w:color w:val="000000" w:themeColor="text1"/>
          <w:sz w:val="28"/>
          <w:szCs w:val="24"/>
        </w:rPr>
        <w:t>-</w:t>
      </w:r>
    </w:p>
    <w:p w:rsidR="006D1462" w:rsidRPr="0047684B" w:rsidRDefault="006D1462" w:rsidP="006D1462">
      <w:pPr>
        <w:shd w:val="clear" w:color="auto" w:fill="FFFFFF"/>
        <w:jc w:val="both"/>
        <w:rPr>
          <w:rFonts w:ascii="Times New Roman" w:eastAsia="Times New Roman" w:hAnsi="Times New Roman" w:cs="Times New Roman"/>
          <w:b/>
          <w:color w:val="000000" w:themeColor="text1"/>
          <w:sz w:val="24"/>
          <w:szCs w:val="24"/>
        </w:rPr>
      </w:pPr>
    </w:p>
    <w:p w:rsidR="006D1462" w:rsidRPr="0047684B" w:rsidRDefault="006D1462" w:rsidP="006D1462">
      <w:pPr>
        <w:shd w:val="clear" w:color="auto" w:fill="FFFFFF"/>
        <w:jc w:val="both"/>
        <w:rPr>
          <w:rFonts w:ascii="Times New Roman" w:eastAsia="Times New Roman" w:hAnsi="Times New Roman" w:cs="Times New Roman"/>
          <w:color w:val="000000" w:themeColor="text1"/>
          <w:sz w:val="24"/>
          <w:szCs w:val="24"/>
        </w:rPr>
      </w:pPr>
      <w:r w:rsidRPr="0047684B">
        <w:rPr>
          <w:rFonts w:ascii="Times New Roman" w:eastAsia="Times New Roman" w:hAnsi="Times New Roman" w:cs="Times New Roman"/>
          <w:color w:val="000000" w:themeColor="text1"/>
          <w:sz w:val="24"/>
          <w:szCs w:val="24"/>
        </w:rPr>
        <w:t>Rhea is an expert curated resource of biochemical reactions designed for the annotation of enzymes and genome-scale metabolic networks and models. Rhea uses the </w:t>
      </w:r>
      <w:proofErr w:type="spellStart"/>
      <w:r w:rsidRPr="0047684B">
        <w:rPr>
          <w:rFonts w:ascii="Times New Roman" w:hAnsi="Times New Roman" w:cs="Times New Roman"/>
          <w:color w:val="000000" w:themeColor="text1"/>
          <w:sz w:val="24"/>
          <w:szCs w:val="24"/>
        </w:rPr>
        <w:fldChar w:fldCharType="begin"/>
      </w:r>
      <w:r w:rsidRPr="0047684B">
        <w:rPr>
          <w:rFonts w:ascii="Times New Roman" w:hAnsi="Times New Roman" w:cs="Times New Roman"/>
          <w:color w:val="000000" w:themeColor="text1"/>
          <w:sz w:val="24"/>
          <w:szCs w:val="24"/>
        </w:rPr>
        <w:instrText xml:space="preserve"> HYPERLINK "http://www.ebi.ac.uk/chebi%22%20/t%20%22_blank" \h </w:instrText>
      </w:r>
      <w:r w:rsidRPr="0047684B">
        <w:rPr>
          <w:rFonts w:ascii="Times New Roman" w:hAnsi="Times New Roman" w:cs="Times New Roman"/>
          <w:color w:val="000000" w:themeColor="text1"/>
          <w:sz w:val="24"/>
          <w:szCs w:val="24"/>
        </w:rPr>
        <w:fldChar w:fldCharType="separate"/>
      </w:r>
      <w:r w:rsidRPr="0047684B">
        <w:rPr>
          <w:rFonts w:ascii="Times New Roman" w:eastAsia="Times New Roman" w:hAnsi="Times New Roman" w:cs="Times New Roman"/>
          <w:color w:val="000000" w:themeColor="text1"/>
          <w:sz w:val="24"/>
          <w:szCs w:val="24"/>
          <w:u w:val="single"/>
          <w:shd w:val="clear" w:color="auto" w:fill="E1E3E6"/>
        </w:rPr>
        <w:t>ChEBI</w:t>
      </w:r>
      <w:proofErr w:type="spellEnd"/>
      <w:r w:rsidRPr="0047684B">
        <w:rPr>
          <w:rFonts w:ascii="Times New Roman" w:eastAsia="Times New Roman" w:hAnsi="Times New Roman" w:cs="Times New Roman"/>
          <w:color w:val="000000" w:themeColor="text1"/>
          <w:sz w:val="24"/>
          <w:szCs w:val="24"/>
          <w:u w:val="single"/>
          <w:shd w:val="clear" w:color="auto" w:fill="E1E3E6"/>
        </w:rPr>
        <w:fldChar w:fldCharType="end"/>
      </w:r>
      <w:proofErr w:type="gramStart"/>
      <w:r w:rsidRPr="0047684B">
        <w:rPr>
          <w:rFonts w:ascii="Times New Roman" w:eastAsia="Times New Roman" w:hAnsi="Times New Roman" w:cs="Times New Roman"/>
          <w:color w:val="000000" w:themeColor="text1"/>
          <w:sz w:val="24"/>
          <w:szCs w:val="24"/>
        </w:rPr>
        <w:t> (</w:t>
      </w:r>
      <w:proofErr w:type="gramEnd"/>
      <w:r w:rsidRPr="0047684B">
        <w:rPr>
          <w:rFonts w:ascii="Times New Roman" w:eastAsia="Times New Roman" w:hAnsi="Times New Roman" w:cs="Times New Roman"/>
          <w:color w:val="000000" w:themeColor="text1"/>
          <w:sz w:val="24"/>
          <w:szCs w:val="24"/>
        </w:rPr>
        <w:t xml:space="preserve">Chemical Entities of Biological Interest) ontology of small molecules to precisely describe reactions of participants and their chemical structures. All reactions are balanced for mass and charge and are linked to source literature, metabolic resources and other functional vocabularies such as the enzyme classification of the NC-IUBMB. </w:t>
      </w:r>
    </w:p>
    <w:p w:rsidR="006D1462" w:rsidRPr="0047684B" w:rsidRDefault="006D1462" w:rsidP="006D1462">
      <w:pPr>
        <w:shd w:val="clear" w:color="auto" w:fill="FFFFFF" w:themeFill="background1"/>
        <w:jc w:val="both"/>
        <w:rPr>
          <w:rFonts w:ascii="Times New Roman" w:hAnsi="Times New Roman" w:cs="Times New Roman"/>
          <w:color w:val="000000" w:themeColor="text1"/>
          <w:sz w:val="24"/>
          <w:szCs w:val="24"/>
          <w:shd w:val="clear" w:color="auto" w:fill="FFFCF0"/>
        </w:rPr>
      </w:pPr>
      <w:r w:rsidRPr="0047684B">
        <w:rPr>
          <w:rFonts w:ascii="Times New Roman" w:hAnsi="Times New Roman" w:cs="Times New Roman"/>
          <w:color w:val="000000" w:themeColor="text1"/>
          <w:sz w:val="24"/>
          <w:szCs w:val="24"/>
          <w:shd w:val="clear" w:color="auto" w:fill="FFFFFF"/>
        </w:rPr>
        <w:t xml:space="preserve">An important goal of the Rhea project is to link the chemical information from </w:t>
      </w:r>
      <w:proofErr w:type="spellStart"/>
      <w:r w:rsidRPr="0047684B">
        <w:rPr>
          <w:rFonts w:ascii="Times New Roman" w:hAnsi="Times New Roman" w:cs="Times New Roman"/>
          <w:color w:val="000000" w:themeColor="text1"/>
          <w:sz w:val="24"/>
          <w:szCs w:val="24"/>
          <w:shd w:val="clear" w:color="auto" w:fill="FFFFFF"/>
        </w:rPr>
        <w:t>ChEBI</w:t>
      </w:r>
      <w:proofErr w:type="spellEnd"/>
      <w:r w:rsidRPr="0047684B">
        <w:rPr>
          <w:rFonts w:ascii="Times New Roman" w:hAnsi="Times New Roman" w:cs="Times New Roman"/>
          <w:color w:val="000000" w:themeColor="text1"/>
          <w:sz w:val="24"/>
          <w:szCs w:val="24"/>
          <w:shd w:val="clear" w:color="auto" w:fill="FFFFFF"/>
        </w:rPr>
        <w:t xml:space="preserve"> to that in resources describing enzymatic reactions, such as </w:t>
      </w:r>
      <w:proofErr w:type="spellStart"/>
      <w:r w:rsidRPr="0047684B">
        <w:rPr>
          <w:rFonts w:ascii="Times New Roman" w:hAnsi="Times New Roman" w:cs="Times New Roman"/>
          <w:color w:val="000000" w:themeColor="text1"/>
          <w:sz w:val="24"/>
          <w:szCs w:val="24"/>
          <w:shd w:val="clear" w:color="auto" w:fill="FFFFFF"/>
        </w:rPr>
        <w:t>IntEnz</w:t>
      </w:r>
      <w:proofErr w:type="spellEnd"/>
      <w:r w:rsidRPr="0047684B">
        <w:rPr>
          <w:rFonts w:ascii="Times New Roman" w:hAnsi="Times New Roman" w:cs="Times New Roman"/>
          <w:color w:val="000000" w:themeColor="text1"/>
          <w:sz w:val="24"/>
          <w:szCs w:val="24"/>
          <w:shd w:val="clear" w:color="auto" w:fill="FFFFFF"/>
        </w:rPr>
        <w:t xml:space="preserve"> (Integrated relational Enzyme database) that contains data on enzymes organized by EC numbers.</w:t>
      </w:r>
      <w:r w:rsidRPr="0047684B">
        <w:rPr>
          <w:rFonts w:ascii="Times New Roman" w:hAnsi="Times New Roman" w:cs="Times New Roman"/>
          <w:color w:val="000000" w:themeColor="text1"/>
          <w:sz w:val="24"/>
          <w:szCs w:val="24"/>
          <w:shd w:val="clear" w:color="auto" w:fill="FFFCF0"/>
        </w:rPr>
        <w:t xml:space="preserve"> </w:t>
      </w:r>
      <w:proofErr w:type="spellStart"/>
      <w:r w:rsidRPr="0047684B">
        <w:rPr>
          <w:rFonts w:ascii="Times New Roman" w:hAnsi="Times New Roman" w:cs="Times New Roman"/>
          <w:color w:val="000000" w:themeColor="text1"/>
          <w:sz w:val="24"/>
          <w:szCs w:val="24"/>
          <w:shd w:val="clear" w:color="auto" w:fill="FFFCF0"/>
        </w:rPr>
        <w:t>ChEBI</w:t>
      </w:r>
      <w:proofErr w:type="spellEnd"/>
      <w:r w:rsidRPr="0047684B">
        <w:rPr>
          <w:rFonts w:ascii="Times New Roman" w:hAnsi="Times New Roman" w:cs="Times New Roman"/>
          <w:color w:val="000000" w:themeColor="text1"/>
          <w:sz w:val="24"/>
          <w:szCs w:val="24"/>
          <w:shd w:val="clear" w:color="auto" w:fill="FFFCF0"/>
        </w:rPr>
        <w:t xml:space="preserve"> provides information on chemical compounds for the creation of chemical reactions in Rhea. The resulting Rhea reactions are used in </w:t>
      </w:r>
      <w:proofErr w:type="spellStart"/>
      <w:r w:rsidRPr="0047684B">
        <w:rPr>
          <w:rFonts w:ascii="Times New Roman" w:hAnsi="Times New Roman" w:cs="Times New Roman"/>
          <w:color w:val="000000" w:themeColor="text1"/>
          <w:sz w:val="24"/>
          <w:szCs w:val="24"/>
          <w:shd w:val="clear" w:color="auto" w:fill="FFFCF0"/>
        </w:rPr>
        <w:t>IntEnz</w:t>
      </w:r>
      <w:proofErr w:type="spellEnd"/>
      <w:r w:rsidRPr="0047684B">
        <w:rPr>
          <w:rFonts w:ascii="Times New Roman" w:hAnsi="Times New Roman" w:cs="Times New Roman"/>
          <w:color w:val="000000" w:themeColor="text1"/>
          <w:sz w:val="24"/>
          <w:szCs w:val="24"/>
          <w:shd w:val="clear" w:color="auto" w:fill="FFFCF0"/>
        </w:rPr>
        <w:t xml:space="preserve"> to describe the enzymes </w:t>
      </w:r>
      <w:proofErr w:type="spellStart"/>
      <w:r w:rsidRPr="0047684B">
        <w:rPr>
          <w:rFonts w:ascii="Times New Roman" w:hAnsi="Times New Roman" w:cs="Times New Roman"/>
          <w:color w:val="000000" w:themeColor="text1"/>
          <w:sz w:val="24"/>
          <w:szCs w:val="24"/>
          <w:shd w:val="clear" w:color="auto" w:fill="FFFCF0"/>
        </w:rPr>
        <w:t>catalyzing</w:t>
      </w:r>
      <w:proofErr w:type="spellEnd"/>
      <w:r w:rsidRPr="0047684B">
        <w:rPr>
          <w:rFonts w:ascii="Times New Roman" w:hAnsi="Times New Roman" w:cs="Times New Roman"/>
          <w:color w:val="000000" w:themeColor="text1"/>
          <w:sz w:val="24"/>
          <w:szCs w:val="24"/>
          <w:shd w:val="clear" w:color="auto" w:fill="FFFCF0"/>
        </w:rPr>
        <w:t xml:space="preserve"> the reactions. ENZYME is generated from </w:t>
      </w:r>
      <w:proofErr w:type="spellStart"/>
      <w:r w:rsidRPr="0047684B">
        <w:rPr>
          <w:rFonts w:ascii="Times New Roman" w:hAnsi="Times New Roman" w:cs="Times New Roman"/>
          <w:color w:val="000000" w:themeColor="text1"/>
          <w:sz w:val="24"/>
          <w:szCs w:val="24"/>
          <w:shd w:val="clear" w:color="auto" w:fill="FFFCF0"/>
        </w:rPr>
        <w:t>IntEnz</w:t>
      </w:r>
      <w:proofErr w:type="spellEnd"/>
      <w:r w:rsidRPr="0047684B">
        <w:rPr>
          <w:rFonts w:ascii="Times New Roman" w:hAnsi="Times New Roman" w:cs="Times New Roman"/>
          <w:color w:val="000000" w:themeColor="text1"/>
          <w:sz w:val="24"/>
          <w:szCs w:val="24"/>
          <w:shd w:val="clear" w:color="auto" w:fill="FFFCF0"/>
        </w:rPr>
        <w:t xml:space="preserve"> data and currently uses the textual representation reactions also used by the IUBMB EC list.</w:t>
      </w:r>
    </w:p>
    <w:p w:rsidR="006D1462" w:rsidRPr="0047684B" w:rsidRDefault="006D1462" w:rsidP="006D1462">
      <w:pPr>
        <w:shd w:val="clear" w:color="auto" w:fill="FFFFFF" w:themeFill="background1"/>
        <w:jc w:val="both"/>
        <w:rPr>
          <w:rFonts w:ascii="Times New Roman" w:eastAsia="Times New Roman" w:hAnsi="Times New Roman" w:cs="Times New Roman"/>
          <w:color w:val="000000" w:themeColor="text1"/>
          <w:sz w:val="24"/>
          <w:szCs w:val="24"/>
        </w:rPr>
      </w:pPr>
      <w:r w:rsidRPr="0047684B">
        <w:rPr>
          <w:rFonts w:ascii="Times New Roman" w:hAnsi="Times New Roman" w:cs="Times New Roman"/>
          <w:color w:val="000000" w:themeColor="text1"/>
          <w:sz w:val="24"/>
          <w:szCs w:val="24"/>
          <w:shd w:val="clear" w:color="auto" w:fill="FFFFFF"/>
        </w:rPr>
        <w:t xml:space="preserve">Rhea includes 4321 master reactions (each associated with three directional reactions) that involve 3788 distinct </w:t>
      </w:r>
      <w:proofErr w:type="spellStart"/>
      <w:r w:rsidRPr="0047684B">
        <w:rPr>
          <w:rFonts w:ascii="Times New Roman" w:hAnsi="Times New Roman" w:cs="Times New Roman"/>
          <w:color w:val="000000" w:themeColor="text1"/>
          <w:sz w:val="24"/>
          <w:szCs w:val="24"/>
          <w:shd w:val="clear" w:color="auto" w:fill="FFFFFF"/>
        </w:rPr>
        <w:t>ChEBI</w:t>
      </w:r>
      <w:proofErr w:type="spellEnd"/>
      <w:r w:rsidRPr="0047684B">
        <w:rPr>
          <w:rFonts w:ascii="Times New Roman" w:hAnsi="Times New Roman" w:cs="Times New Roman"/>
          <w:color w:val="000000" w:themeColor="text1"/>
          <w:sz w:val="24"/>
          <w:szCs w:val="24"/>
          <w:shd w:val="clear" w:color="auto" w:fill="FFFFFF"/>
        </w:rPr>
        <w:t xml:space="preserve"> chemical entities. Among them, 251 are transport reactions. In the corresponding </w:t>
      </w:r>
      <w:proofErr w:type="spellStart"/>
      <w:r w:rsidRPr="0047684B">
        <w:rPr>
          <w:rFonts w:ascii="Times New Roman" w:hAnsi="Times New Roman" w:cs="Times New Roman"/>
          <w:color w:val="000000" w:themeColor="text1"/>
          <w:sz w:val="24"/>
          <w:szCs w:val="24"/>
          <w:shd w:val="clear" w:color="auto" w:fill="FFFFFF"/>
        </w:rPr>
        <w:t>IntEnz</w:t>
      </w:r>
      <w:proofErr w:type="spellEnd"/>
      <w:r w:rsidRPr="0047684B">
        <w:rPr>
          <w:rFonts w:ascii="Times New Roman" w:hAnsi="Times New Roman" w:cs="Times New Roman"/>
          <w:color w:val="000000" w:themeColor="text1"/>
          <w:sz w:val="24"/>
          <w:szCs w:val="24"/>
          <w:shd w:val="clear" w:color="auto" w:fill="FFFFFF"/>
        </w:rPr>
        <w:t xml:space="preserve"> database (release 71) 3145 of the 4596 enzyme entries (EC numbers) have their reactions described in Rhea. This corresponds to a total of 3658 distinct Rhea reactions (as there may be a many-to-many relationship between reactions and enzymes).</w:t>
      </w:r>
    </w:p>
    <w:p w:rsidR="006D1462" w:rsidRPr="0047684B" w:rsidRDefault="006D1462" w:rsidP="006D1462">
      <w:pPr>
        <w:shd w:val="clear" w:color="auto" w:fill="FFFFFF"/>
        <w:jc w:val="both"/>
        <w:rPr>
          <w:rFonts w:ascii="Times New Roman" w:eastAsia="Times New Roman" w:hAnsi="Times New Roman" w:cs="Times New Roman"/>
          <w:color w:val="000000" w:themeColor="text1"/>
          <w:sz w:val="24"/>
          <w:szCs w:val="24"/>
        </w:rPr>
      </w:pPr>
      <w:r w:rsidRPr="0047684B">
        <w:rPr>
          <w:rFonts w:ascii="Times New Roman" w:eastAsia="Times New Roman" w:hAnsi="Times New Roman" w:cs="Times New Roman"/>
          <w:color w:val="000000" w:themeColor="text1"/>
          <w:sz w:val="24"/>
          <w:szCs w:val="24"/>
        </w:rPr>
        <w:t xml:space="preserve">All data in Rhea is freely accessible and available for anyone to use. </w:t>
      </w:r>
    </w:p>
    <w:p w:rsidR="006D1462" w:rsidRPr="0047684B" w:rsidRDefault="006D1462" w:rsidP="006D1462">
      <w:pPr>
        <w:shd w:val="clear" w:color="auto" w:fill="FFFFFF"/>
        <w:jc w:val="center"/>
        <w:rPr>
          <w:rFonts w:ascii="Times New Roman" w:eastAsia="Times New Roman" w:hAnsi="Times New Roman" w:cs="Times New Roman"/>
          <w:noProof/>
          <w:color w:val="000000" w:themeColor="text1"/>
          <w:sz w:val="24"/>
          <w:szCs w:val="24"/>
        </w:rPr>
      </w:pPr>
    </w:p>
    <w:p w:rsidR="006D1462" w:rsidRPr="0047684B" w:rsidRDefault="006D1462" w:rsidP="006D1462">
      <w:pPr>
        <w:shd w:val="clear" w:color="auto" w:fill="FFFFFF"/>
        <w:jc w:val="center"/>
        <w:rPr>
          <w:rFonts w:ascii="Times New Roman" w:eastAsia="Times New Roman" w:hAnsi="Times New Roman" w:cs="Times New Roman"/>
          <w:noProof/>
          <w:color w:val="000000" w:themeColor="text1"/>
          <w:sz w:val="24"/>
          <w:szCs w:val="24"/>
        </w:rPr>
      </w:pPr>
    </w:p>
    <w:p w:rsidR="006D1462" w:rsidRPr="0047684B" w:rsidRDefault="006D1462" w:rsidP="006D1462">
      <w:pPr>
        <w:shd w:val="clear" w:color="auto" w:fill="FFFFFF"/>
        <w:jc w:val="center"/>
        <w:rPr>
          <w:rFonts w:ascii="Times New Roman" w:eastAsia="Times New Roman" w:hAnsi="Times New Roman" w:cs="Times New Roman"/>
          <w:color w:val="000000" w:themeColor="text1"/>
          <w:sz w:val="24"/>
          <w:szCs w:val="24"/>
        </w:rPr>
      </w:pPr>
      <w:r w:rsidRPr="0047684B">
        <w:rPr>
          <w:rFonts w:ascii="Times New Roman" w:eastAsia="Times New Roman" w:hAnsi="Times New Roman" w:cs="Times New Roman"/>
          <w:noProof/>
          <w:color w:val="000000" w:themeColor="text1"/>
          <w:sz w:val="24"/>
          <w:szCs w:val="24"/>
          <w:lang w:val="en-US" w:eastAsia="en-US"/>
        </w:rPr>
        <w:lastRenderedPageBreak/>
        <w:drawing>
          <wp:inline distT="114300" distB="114300" distL="114300" distR="114300" wp14:anchorId="631503B2" wp14:editId="383B9C3B">
            <wp:extent cx="5205637" cy="2828925"/>
            <wp:effectExtent l="1905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t="7743" b="7351"/>
                    <a:stretch>
                      <a:fillRect/>
                    </a:stretch>
                  </pic:blipFill>
                  <pic:spPr>
                    <a:xfrm>
                      <a:off x="0" y="0"/>
                      <a:ext cx="5205413" cy="2828803"/>
                    </a:xfrm>
                    <a:prstGeom prst="rect">
                      <a:avLst/>
                    </a:prstGeom>
                    <a:ln/>
                  </pic:spPr>
                </pic:pic>
              </a:graphicData>
            </a:graphic>
          </wp:inline>
        </w:drawing>
      </w:r>
    </w:p>
    <w:p w:rsidR="006D1462" w:rsidRPr="0047684B" w:rsidRDefault="006D1462" w:rsidP="006D1462">
      <w:pPr>
        <w:shd w:val="clear" w:color="auto" w:fill="FFFFFF"/>
        <w:jc w:val="both"/>
        <w:rPr>
          <w:rFonts w:ascii="Times New Roman" w:eastAsia="Times New Roman" w:hAnsi="Times New Roman" w:cs="Times New Roman"/>
          <w:b/>
          <w:color w:val="000000" w:themeColor="text1"/>
          <w:sz w:val="24"/>
          <w:szCs w:val="24"/>
        </w:rPr>
      </w:pPr>
    </w:p>
    <w:p w:rsidR="006D1462" w:rsidRPr="0047684B" w:rsidRDefault="006D1462" w:rsidP="006D1462">
      <w:pPr>
        <w:shd w:val="clear" w:color="auto" w:fill="FFFFFF"/>
        <w:jc w:val="both"/>
        <w:rPr>
          <w:rFonts w:ascii="Times New Roman" w:eastAsia="Times New Roman" w:hAnsi="Times New Roman" w:cs="Times New Roman"/>
          <w:b/>
          <w:color w:val="000000" w:themeColor="text1"/>
          <w:sz w:val="24"/>
          <w:szCs w:val="24"/>
        </w:rPr>
      </w:pPr>
    </w:p>
    <w:p w:rsidR="006D1462" w:rsidRPr="00037D16" w:rsidRDefault="006D1462" w:rsidP="006D1462">
      <w:pPr>
        <w:shd w:val="clear" w:color="auto" w:fill="FFFFFF"/>
        <w:jc w:val="both"/>
        <w:rPr>
          <w:rFonts w:ascii="Times New Roman" w:eastAsia="Times New Roman" w:hAnsi="Times New Roman" w:cs="Times New Roman"/>
          <w:b/>
          <w:color w:val="000000" w:themeColor="text1"/>
          <w:sz w:val="28"/>
          <w:szCs w:val="24"/>
        </w:rPr>
      </w:pPr>
      <w:r w:rsidRPr="00037D16">
        <w:rPr>
          <w:rFonts w:ascii="Times New Roman" w:eastAsia="Times New Roman" w:hAnsi="Times New Roman" w:cs="Times New Roman"/>
          <w:b/>
          <w:color w:val="000000" w:themeColor="text1"/>
          <w:sz w:val="28"/>
          <w:szCs w:val="24"/>
        </w:rPr>
        <w:t>PROCEDURE</w:t>
      </w:r>
    </w:p>
    <w:p w:rsidR="006D1462" w:rsidRPr="0047684B" w:rsidRDefault="006D1462" w:rsidP="006D1462">
      <w:pPr>
        <w:shd w:val="clear" w:color="auto" w:fill="FFFFFF"/>
        <w:jc w:val="both"/>
        <w:rPr>
          <w:rFonts w:ascii="Times New Roman" w:eastAsia="Times New Roman" w:hAnsi="Times New Roman" w:cs="Times New Roman"/>
          <w:b/>
          <w:color w:val="000000" w:themeColor="text1"/>
          <w:sz w:val="24"/>
          <w:szCs w:val="24"/>
        </w:rPr>
      </w:pPr>
    </w:p>
    <w:p w:rsidR="006D1462" w:rsidRPr="0047684B" w:rsidRDefault="006D1462" w:rsidP="00037D16">
      <w:pPr>
        <w:pStyle w:val="ListParagraph"/>
        <w:numPr>
          <w:ilvl w:val="0"/>
          <w:numId w:val="1"/>
        </w:numPr>
        <w:shd w:val="clear" w:color="auto" w:fill="FFFFFF"/>
        <w:tabs>
          <w:tab w:val="left" w:pos="90"/>
        </w:tabs>
        <w:ind w:hanging="630"/>
        <w:jc w:val="both"/>
        <w:rPr>
          <w:rFonts w:ascii="Times New Roman" w:eastAsia="Times New Roman" w:hAnsi="Times New Roman" w:cs="Times New Roman"/>
          <w:b/>
          <w:color w:val="000000" w:themeColor="text1"/>
          <w:sz w:val="24"/>
          <w:szCs w:val="24"/>
        </w:rPr>
      </w:pPr>
      <w:r w:rsidRPr="0047684B">
        <w:rPr>
          <w:rFonts w:ascii="Times New Roman" w:eastAsia="Times New Roman" w:hAnsi="Times New Roman" w:cs="Times New Roman"/>
          <w:color w:val="000000" w:themeColor="text1"/>
          <w:sz w:val="24"/>
          <w:szCs w:val="24"/>
        </w:rPr>
        <w:t xml:space="preserve">Enter the URL - </w:t>
      </w:r>
      <w:hyperlink r:id="rId7">
        <w:r w:rsidRPr="0047684B">
          <w:rPr>
            <w:rFonts w:ascii="Times New Roman" w:eastAsia="Times New Roman" w:hAnsi="Times New Roman" w:cs="Times New Roman"/>
            <w:color w:val="000000" w:themeColor="text1"/>
            <w:sz w:val="24"/>
            <w:szCs w:val="24"/>
            <w:u w:val="single"/>
          </w:rPr>
          <w:t>https://www.rhea-db.org/home</w:t>
        </w:r>
      </w:hyperlink>
      <w:r w:rsidRPr="0047684B">
        <w:rPr>
          <w:color w:val="000000" w:themeColor="text1"/>
        </w:rPr>
        <w:t xml:space="preserve"> </w:t>
      </w:r>
    </w:p>
    <w:p w:rsidR="006D1462" w:rsidRPr="0047684B" w:rsidRDefault="006D1462" w:rsidP="006D1462">
      <w:pPr>
        <w:shd w:val="clear" w:color="auto" w:fill="FFFFFF"/>
        <w:ind w:left="360"/>
        <w:jc w:val="both"/>
        <w:rPr>
          <w:rFonts w:ascii="Times New Roman" w:eastAsia="Times New Roman" w:hAnsi="Times New Roman" w:cs="Times New Roman"/>
          <w:b/>
          <w:color w:val="000000" w:themeColor="text1"/>
          <w:sz w:val="24"/>
          <w:szCs w:val="24"/>
        </w:rPr>
      </w:pPr>
    </w:p>
    <w:p w:rsidR="006D1462" w:rsidRPr="0047684B" w:rsidRDefault="006D1462" w:rsidP="00037D16">
      <w:pPr>
        <w:pStyle w:val="ListParagraph"/>
        <w:numPr>
          <w:ilvl w:val="0"/>
          <w:numId w:val="1"/>
        </w:numPr>
        <w:shd w:val="clear" w:color="auto" w:fill="FFFFFF"/>
        <w:ind w:hanging="630"/>
        <w:jc w:val="both"/>
        <w:rPr>
          <w:rFonts w:ascii="Times New Roman" w:eastAsia="Times New Roman" w:hAnsi="Times New Roman" w:cs="Times New Roman"/>
          <w:b/>
          <w:color w:val="000000" w:themeColor="text1"/>
          <w:sz w:val="24"/>
          <w:szCs w:val="24"/>
        </w:rPr>
      </w:pPr>
      <w:r w:rsidRPr="0047684B">
        <w:rPr>
          <w:rFonts w:ascii="Times New Roman" w:eastAsia="Times New Roman" w:hAnsi="Times New Roman" w:cs="Times New Roman"/>
          <w:color w:val="000000" w:themeColor="text1"/>
          <w:sz w:val="24"/>
          <w:szCs w:val="24"/>
        </w:rPr>
        <w:t xml:space="preserve">In the search box, look for E. coli or any desired organism, reaction, metabolite etc. </w:t>
      </w:r>
    </w:p>
    <w:p w:rsidR="006D1462" w:rsidRPr="0047684B" w:rsidRDefault="006D1462" w:rsidP="006D1462">
      <w:pPr>
        <w:shd w:val="clear" w:color="auto" w:fill="FFFFFF"/>
        <w:jc w:val="center"/>
        <w:rPr>
          <w:rFonts w:ascii="Times New Roman" w:eastAsia="Times New Roman" w:hAnsi="Times New Roman" w:cs="Times New Roman"/>
          <w:color w:val="000000" w:themeColor="text1"/>
          <w:sz w:val="24"/>
          <w:szCs w:val="24"/>
        </w:rPr>
      </w:pPr>
      <w:r w:rsidRPr="0047684B">
        <w:rPr>
          <w:rFonts w:ascii="Times New Roman" w:eastAsia="Times New Roman" w:hAnsi="Times New Roman" w:cs="Times New Roman"/>
          <w:noProof/>
          <w:color w:val="000000" w:themeColor="text1"/>
          <w:sz w:val="24"/>
          <w:szCs w:val="24"/>
          <w:lang w:val="en-US" w:eastAsia="en-US"/>
        </w:rPr>
        <w:drawing>
          <wp:inline distT="114300" distB="114300" distL="114300" distR="114300" wp14:anchorId="45714095" wp14:editId="24C76EA5">
            <wp:extent cx="5289805" cy="3143250"/>
            <wp:effectExtent l="19050" t="0" r="6095"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t="13390" b="6552"/>
                    <a:stretch>
                      <a:fillRect/>
                    </a:stretch>
                  </pic:blipFill>
                  <pic:spPr>
                    <a:xfrm>
                      <a:off x="0" y="0"/>
                      <a:ext cx="5291138" cy="3144042"/>
                    </a:xfrm>
                    <a:prstGeom prst="rect">
                      <a:avLst/>
                    </a:prstGeom>
                    <a:ln/>
                  </pic:spPr>
                </pic:pic>
              </a:graphicData>
            </a:graphic>
          </wp:inline>
        </w:drawing>
      </w:r>
    </w:p>
    <w:p w:rsidR="006D1462" w:rsidRPr="0047684B" w:rsidRDefault="006D1462" w:rsidP="006D1462">
      <w:pPr>
        <w:shd w:val="clear" w:color="auto" w:fill="FFFFFF"/>
        <w:jc w:val="center"/>
        <w:rPr>
          <w:rFonts w:ascii="Times New Roman" w:eastAsia="Times New Roman" w:hAnsi="Times New Roman" w:cs="Times New Roman"/>
          <w:color w:val="000000" w:themeColor="text1"/>
          <w:sz w:val="24"/>
          <w:szCs w:val="24"/>
        </w:rPr>
      </w:pPr>
    </w:p>
    <w:p w:rsidR="006D1462" w:rsidRPr="0047684B" w:rsidRDefault="006D1462" w:rsidP="006D1462">
      <w:pPr>
        <w:shd w:val="clear" w:color="auto" w:fill="FFFFFF"/>
        <w:jc w:val="both"/>
        <w:rPr>
          <w:rFonts w:ascii="Times New Roman" w:eastAsia="Times New Roman" w:hAnsi="Times New Roman" w:cs="Times New Roman"/>
          <w:color w:val="000000" w:themeColor="text1"/>
          <w:sz w:val="24"/>
          <w:szCs w:val="24"/>
        </w:rPr>
      </w:pPr>
    </w:p>
    <w:p w:rsidR="006D1462" w:rsidRPr="0047684B" w:rsidRDefault="006D1462" w:rsidP="006D1462">
      <w:pPr>
        <w:pStyle w:val="ListParagraph"/>
        <w:numPr>
          <w:ilvl w:val="0"/>
          <w:numId w:val="1"/>
        </w:numPr>
        <w:shd w:val="clear" w:color="auto" w:fill="FFFFFF"/>
        <w:jc w:val="both"/>
        <w:rPr>
          <w:rFonts w:ascii="Times New Roman" w:eastAsia="Times New Roman" w:hAnsi="Times New Roman" w:cs="Times New Roman"/>
          <w:color w:val="000000" w:themeColor="text1"/>
          <w:sz w:val="24"/>
          <w:szCs w:val="24"/>
        </w:rPr>
      </w:pPr>
      <w:r w:rsidRPr="0047684B">
        <w:rPr>
          <w:rFonts w:ascii="Times New Roman" w:eastAsia="Times New Roman" w:hAnsi="Times New Roman" w:cs="Times New Roman"/>
          <w:color w:val="000000" w:themeColor="text1"/>
          <w:sz w:val="24"/>
          <w:szCs w:val="24"/>
        </w:rPr>
        <w:t xml:space="preserve">From this list, choose the respective hit in which you are interested and click on its accession id. </w:t>
      </w:r>
    </w:p>
    <w:p w:rsidR="006D1462" w:rsidRPr="0047684B" w:rsidRDefault="006D1462" w:rsidP="006D1462">
      <w:pPr>
        <w:shd w:val="clear" w:color="auto" w:fill="FFFFFF"/>
        <w:jc w:val="both"/>
        <w:rPr>
          <w:rFonts w:ascii="Times New Roman" w:eastAsia="Times New Roman" w:hAnsi="Times New Roman" w:cs="Times New Roman"/>
          <w:color w:val="000000" w:themeColor="text1"/>
          <w:sz w:val="24"/>
          <w:szCs w:val="24"/>
        </w:rPr>
      </w:pPr>
      <w:bookmarkStart w:id="0" w:name="_GoBack"/>
      <w:bookmarkEnd w:id="0"/>
    </w:p>
    <w:p w:rsidR="006D1462" w:rsidRPr="0047684B" w:rsidRDefault="006D1462" w:rsidP="006D1462">
      <w:pPr>
        <w:shd w:val="clear" w:color="auto" w:fill="FFFFFF"/>
        <w:jc w:val="center"/>
        <w:rPr>
          <w:rFonts w:ascii="Times New Roman" w:eastAsia="Times New Roman" w:hAnsi="Times New Roman" w:cs="Times New Roman"/>
          <w:color w:val="000000" w:themeColor="text1"/>
          <w:sz w:val="24"/>
          <w:szCs w:val="24"/>
        </w:rPr>
      </w:pPr>
      <w:r w:rsidRPr="0047684B">
        <w:rPr>
          <w:rFonts w:ascii="Times New Roman" w:eastAsia="Times New Roman" w:hAnsi="Times New Roman" w:cs="Times New Roman"/>
          <w:noProof/>
          <w:color w:val="000000" w:themeColor="text1"/>
          <w:sz w:val="24"/>
          <w:szCs w:val="24"/>
          <w:lang w:val="en-US" w:eastAsia="en-US"/>
        </w:rPr>
        <w:lastRenderedPageBreak/>
        <w:drawing>
          <wp:inline distT="114300" distB="114300" distL="114300" distR="114300" wp14:anchorId="623906DA" wp14:editId="40C8CF0F">
            <wp:extent cx="5481638" cy="2512417"/>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t="15756" b="6174"/>
                    <a:stretch>
                      <a:fillRect/>
                    </a:stretch>
                  </pic:blipFill>
                  <pic:spPr>
                    <a:xfrm>
                      <a:off x="0" y="0"/>
                      <a:ext cx="5481638" cy="2512417"/>
                    </a:xfrm>
                    <a:prstGeom prst="rect">
                      <a:avLst/>
                    </a:prstGeom>
                    <a:ln/>
                  </pic:spPr>
                </pic:pic>
              </a:graphicData>
            </a:graphic>
          </wp:inline>
        </w:drawing>
      </w:r>
    </w:p>
    <w:p w:rsidR="006D1462" w:rsidRPr="0047684B" w:rsidRDefault="006D1462" w:rsidP="006D1462">
      <w:pPr>
        <w:shd w:val="clear" w:color="auto" w:fill="FFFFFF"/>
        <w:jc w:val="both"/>
        <w:rPr>
          <w:rFonts w:ascii="Times New Roman" w:eastAsia="Times New Roman" w:hAnsi="Times New Roman" w:cs="Times New Roman"/>
          <w:color w:val="000000" w:themeColor="text1"/>
          <w:sz w:val="24"/>
          <w:szCs w:val="24"/>
        </w:rPr>
      </w:pPr>
    </w:p>
    <w:p w:rsidR="006D1462" w:rsidRPr="0047684B" w:rsidRDefault="006D1462" w:rsidP="006D1462">
      <w:pPr>
        <w:pStyle w:val="ListParagraph"/>
        <w:numPr>
          <w:ilvl w:val="0"/>
          <w:numId w:val="1"/>
        </w:numPr>
        <w:shd w:val="clear" w:color="auto" w:fill="FFFFFF"/>
        <w:jc w:val="both"/>
        <w:rPr>
          <w:rFonts w:ascii="Times New Roman" w:eastAsia="Times New Roman" w:hAnsi="Times New Roman" w:cs="Times New Roman"/>
          <w:color w:val="000000" w:themeColor="text1"/>
          <w:sz w:val="24"/>
          <w:szCs w:val="24"/>
        </w:rPr>
      </w:pPr>
      <w:r w:rsidRPr="0047684B">
        <w:rPr>
          <w:rFonts w:ascii="Times New Roman" w:eastAsia="Times New Roman" w:hAnsi="Times New Roman" w:cs="Times New Roman"/>
          <w:color w:val="000000" w:themeColor="text1"/>
          <w:sz w:val="24"/>
          <w:szCs w:val="24"/>
        </w:rPr>
        <w:t xml:space="preserve">Other information like reaction relation and links to other resources can also be obtained. </w:t>
      </w:r>
    </w:p>
    <w:p w:rsidR="006D1462" w:rsidRPr="0047684B" w:rsidRDefault="006D1462" w:rsidP="006D1462">
      <w:pPr>
        <w:shd w:val="clear" w:color="auto" w:fill="FFFFFF"/>
        <w:jc w:val="both"/>
        <w:rPr>
          <w:rFonts w:ascii="Times New Roman" w:eastAsia="Times New Roman" w:hAnsi="Times New Roman" w:cs="Times New Roman"/>
          <w:color w:val="000000" w:themeColor="text1"/>
          <w:sz w:val="24"/>
          <w:szCs w:val="24"/>
        </w:rPr>
      </w:pPr>
    </w:p>
    <w:p w:rsidR="006D1462" w:rsidRPr="0047684B" w:rsidRDefault="006D1462" w:rsidP="006D1462">
      <w:pPr>
        <w:shd w:val="clear" w:color="auto" w:fill="FFFFFF"/>
        <w:jc w:val="center"/>
        <w:rPr>
          <w:rFonts w:ascii="Times New Roman" w:eastAsia="Times New Roman" w:hAnsi="Times New Roman" w:cs="Times New Roman"/>
          <w:color w:val="000000" w:themeColor="text1"/>
          <w:sz w:val="24"/>
          <w:szCs w:val="24"/>
        </w:rPr>
      </w:pPr>
      <w:r w:rsidRPr="0047684B">
        <w:rPr>
          <w:rFonts w:ascii="Times New Roman" w:eastAsia="Times New Roman" w:hAnsi="Times New Roman" w:cs="Times New Roman"/>
          <w:noProof/>
          <w:color w:val="000000" w:themeColor="text1"/>
          <w:sz w:val="24"/>
          <w:szCs w:val="24"/>
          <w:lang w:val="en-US" w:eastAsia="en-US"/>
        </w:rPr>
        <w:drawing>
          <wp:inline distT="114300" distB="114300" distL="114300" distR="114300" wp14:anchorId="676E793C" wp14:editId="142DDE19">
            <wp:extent cx="5210175" cy="3095625"/>
            <wp:effectExtent l="19050" t="0" r="952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t="13105" r="3685" b="6837"/>
                    <a:stretch>
                      <a:fillRect/>
                    </a:stretch>
                  </pic:blipFill>
                  <pic:spPr>
                    <a:xfrm>
                      <a:off x="0" y="0"/>
                      <a:ext cx="5210175" cy="3095625"/>
                    </a:xfrm>
                    <a:prstGeom prst="rect">
                      <a:avLst/>
                    </a:prstGeom>
                    <a:ln/>
                  </pic:spPr>
                </pic:pic>
              </a:graphicData>
            </a:graphic>
          </wp:inline>
        </w:drawing>
      </w:r>
    </w:p>
    <w:p w:rsidR="006D1462" w:rsidRPr="0047684B" w:rsidRDefault="006D1462" w:rsidP="006D1462">
      <w:pPr>
        <w:shd w:val="clear" w:color="auto" w:fill="FFFFFF"/>
        <w:jc w:val="both"/>
        <w:rPr>
          <w:rFonts w:ascii="Times New Roman" w:eastAsia="Times New Roman" w:hAnsi="Times New Roman" w:cs="Times New Roman"/>
          <w:color w:val="000000" w:themeColor="text1"/>
          <w:sz w:val="24"/>
          <w:szCs w:val="24"/>
        </w:rPr>
      </w:pPr>
    </w:p>
    <w:p w:rsidR="006D1462" w:rsidRPr="0047684B" w:rsidRDefault="006D1462" w:rsidP="006D1462">
      <w:pPr>
        <w:shd w:val="clear" w:color="auto" w:fill="FFFFFF"/>
        <w:jc w:val="both"/>
        <w:rPr>
          <w:rFonts w:ascii="Times New Roman" w:eastAsia="Times New Roman" w:hAnsi="Times New Roman" w:cs="Times New Roman"/>
          <w:color w:val="000000" w:themeColor="text1"/>
          <w:sz w:val="24"/>
          <w:szCs w:val="24"/>
        </w:rPr>
      </w:pPr>
    </w:p>
    <w:p w:rsidR="006D1462" w:rsidRPr="0047684B" w:rsidRDefault="006D1462" w:rsidP="006D1462">
      <w:pPr>
        <w:jc w:val="both"/>
        <w:rPr>
          <w:color w:val="000000" w:themeColor="text1"/>
        </w:rPr>
      </w:pPr>
    </w:p>
    <w:p w:rsidR="006D1462" w:rsidRPr="0047684B" w:rsidRDefault="006D1462" w:rsidP="006D1462">
      <w:pPr>
        <w:shd w:val="clear" w:color="auto" w:fill="FFFFFF"/>
        <w:jc w:val="both"/>
        <w:rPr>
          <w:rFonts w:ascii="Times New Roman" w:eastAsia="Times New Roman" w:hAnsi="Times New Roman" w:cs="Times New Roman"/>
          <w:color w:val="000000" w:themeColor="text1"/>
          <w:sz w:val="24"/>
          <w:szCs w:val="24"/>
        </w:rPr>
      </w:pPr>
    </w:p>
    <w:p w:rsidR="006D1462" w:rsidRPr="0047684B" w:rsidRDefault="006D1462" w:rsidP="006D1462">
      <w:pPr>
        <w:jc w:val="both"/>
        <w:rPr>
          <w:b/>
          <w:color w:val="000000" w:themeColor="text1"/>
        </w:rPr>
      </w:pPr>
    </w:p>
    <w:p w:rsidR="006D1462" w:rsidRPr="0047684B" w:rsidRDefault="006D1462" w:rsidP="006D1462">
      <w:pPr>
        <w:jc w:val="both"/>
        <w:rPr>
          <w:b/>
          <w:color w:val="000000" w:themeColor="text1"/>
        </w:rPr>
      </w:pPr>
    </w:p>
    <w:p w:rsidR="006D1462" w:rsidRPr="0047684B" w:rsidRDefault="006D1462" w:rsidP="006D1462">
      <w:pPr>
        <w:jc w:val="both"/>
        <w:rPr>
          <w:b/>
          <w:color w:val="000000" w:themeColor="text1"/>
        </w:rPr>
      </w:pPr>
    </w:p>
    <w:p w:rsidR="006D1462" w:rsidRPr="0047684B" w:rsidRDefault="006D1462" w:rsidP="006D1462">
      <w:pPr>
        <w:jc w:val="both"/>
        <w:rPr>
          <w:b/>
          <w:color w:val="000000" w:themeColor="text1"/>
        </w:rPr>
      </w:pPr>
    </w:p>
    <w:p w:rsidR="006D1462" w:rsidRPr="0047684B" w:rsidRDefault="006D1462" w:rsidP="006D1462">
      <w:pPr>
        <w:jc w:val="both"/>
        <w:rPr>
          <w:b/>
          <w:color w:val="000000" w:themeColor="text1"/>
        </w:rPr>
      </w:pPr>
    </w:p>
    <w:p w:rsidR="00EE6B9B" w:rsidRDefault="00EE6B9B"/>
    <w:sectPr w:rsidR="00EE6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643370"/>
    <w:multiLevelType w:val="hybridMultilevel"/>
    <w:tmpl w:val="CD5E2BE8"/>
    <w:lvl w:ilvl="0" w:tplc="B7C8115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462"/>
    <w:rsid w:val="00037D16"/>
    <w:rsid w:val="006D1462"/>
    <w:rsid w:val="00EE6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462"/>
    <w:pPr>
      <w:spacing w:after="0"/>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462"/>
    <w:pPr>
      <w:ind w:left="720"/>
      <w:contextualSpacing/>
    </w:pPr>
  </w:style>
  <w:style w:type="paragraph" w:styleId="BalloonText">
    <w:name w:val="Balloon Text"/>
    <w:basedOn w:val="Normal"/>
    <w:link w:val="BalloonTextChar"/>
    <w:uiPriority w:val="99"/>
    <w:semiHidden/>
    <w:unhideWhenUsed/>
    <w:rsid w:val="006D14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462"/>
    <w:rPr>
      <w:rFonts w:ascii="Tahoma" w:eastAsia="Arial" w:hAnsi="Tahoma" w:cs="Tahoma"/>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462"/>
    <w:pPr>
      <w:spacing w:after="0"/>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462"/>
    <w:pPr>
      <w:ind w:left="720"/>
      <w:contextualSpacing/>
    </w:pPr>
  </w:style>
  <w:style w:type="paragraph" w:styleId="BalloonText">
    <w:name w:val="Balloon Text"/>
    <w:basedOn w:val="Normal"/>
    <w:link w:val="BalloonTextChar"/>
    <w:uiPriority w:val="99"/>
    <w:semiHidden/>
    <w:unhideWhenUsed/>
    <w:rsid w:val="006D14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462"/>
    <w:rPr>
      <w:rFonts w:ascii="Tahoma" w:eastAsia="Arial"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rhea-db.org/ho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HP</cp:lastModifiedBy>
  <cp:revision>2</cp:revision>
  <dcterms:created xsi:type="dcterms:W3CDTF">2022-05-24T01:08:00Z</dcterms:created>
  <dcterms:modified xsi:type="dcterms:W3CDTF">2022-05-24T01:08:00Z</dcterms:modified>
</cp:coreProperties>
</file>