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9D04" w14:textId="77777777" w:rsidR="00605E0D" w:rsidRPr="00605E0D" w:rsidRDefault="00605E0D" w:rsidP="00605E0D">
      <w:pPr>
        <w:rPr>
          <w:b/>
          <w:bCs/>
        </w:rPr>
      </w:pPr>
      <w:r w:rsidRPr="00605E0D">
        <w:rPr>
          <w:b/>
          <w:bCs/>
        </w:rPr>
        <w:t>About this file</w:t>
      </w:r>
    </w:p>
    <w:p w14:paraId="33264FA3" w14:textId="73D2C4DE" w:rsidR="00605E0D" w:rsidRPr="00605E0D" w:rsidRDefault="00605E0D" w:rsidP="00605E0D">
      <w:r w:rsidRPr="00605E0D">
        <w:rPr>
          <w:b/>
          <w:bCs/>
        </w:rPr>
        <w:t>Suggest Edits</w:t>
      </w:r>
    </w:p>
    <w:p w14:paraId="5FC9E7FF" w14:textId="77777777" w:rsidR="00605E0D" w:rsidRPr="00605E0D" w:rsidRDefault="00605E0D" w:rsidP="00605E0D">
      <w:r w:rsidRPr="00605E0D">
        <w:t>This CSV file contains survey responses from students aged 16–25 across multiple countries, capturing their social media usage patterns alongside key personal, academic, and well-being indicators. It is structured for easy import into statistical software or data-science environments and includes both quantitative and categorical fields to enable exploratory analysis, predictive modeling, and reporting on the relationships between social media addiction and various life outcomes.</w:t>
      </w:r>
    </w:p>
    <w:p w14:paraId="7F7906BA" w14:textId="77777777" w:rsidR="00605E0D" w:rsidRPr="00605E0D" w:rsidRDefault="00605E0D" w:rsidP="00605E0D">
      <w:pPr>
        <w:rPr>
          <w:b/>
          <w:bCs/>
        </w:rPr>
      </w:pPr>
      <w:r w:rsidRPr="00605E0D">
        <w:rPr>
          <w:b/>
          <w:bCs/>
        </w:rPr>
        <w:t>Column Descriptions</w:t>
      </w:r>
    </w:p>
    <w:p w14:paraId="61040CCC" w14:textId="77777777" w:rsidR="00605E0D" w:rsidRPr="00605E0D" w:rsidRDefault="00605E0D" w:rsidP="00605E0D">
      <w:pPr>
        <w:numPr>
          <w:ilvl w:val="0"/>
          <w:numId w:val="1"/>
        </w:numPr>
      </w:pPr>
      <w:proofErr w:type="spellStart"/>
      <w:r w:rsidRPr="00605E0D">
        <w:rPr>
          <w:b/>
          <w:bCs/>
        </w:rPr>
        <w:t>Student_ID</w:t>
      </w:r>
      <w:proofErr w:type="spellEnd"/>
      <w:r w:rsidRPr="00605E0D">
        <w:br/>
        <w:t>A unique integer identifier assigned to each survey respondent to enable de-duplication and track individual records without revealing personal information.</w:t>
      </w:r>
    </w:p>
    <w:p w14:paraId="736BD86E" w14:textId="77777777" w:rsidR="00605E0D" w:rsidRPr="00605E0D" w:rsidRDefault="00605E0D" w:rsidP="00605E0D">
      <w:pPr>
        <w:numPr>
          <w:ilvl w:val="0"/>
          <w:numId w:val="1"/>
        </w:numPr>
      </w:pPr>
      <w:r w:rsidRPr="00605E0D">
        <w:rPr>
          <w:b/>
          <w:bCs/>
        </w:rPr>
        <w:t>Age</w:t>
      </w:r>
      <w:r w:rsidRPr="00605E0D">
        <w:br/>
        <w:t>The student’s age in completed years at the time of the survey, used to segment analysis by age group and control for developmental differences.</w:t>
      </w:r>
    </w:p>
    <w:p w14:paraId="0B5AEA80" w14:textId="77777777" w:rsidR="00605E0D" w:rsidRPr="00605E0D" w:rsidRDefault="00605E0D" w:rsidP="00605E0D">
      <w:pPr>
        <w:numPr>
          <w:ilvl w:val="0"/>
          <w:numId w:val="1"/>
        </w:numPr>
      </w:pPr>
      <w:r w:rsidRPr="00605E0D">
        <w:rPr>
          <w:b/>
          <w:bCs/>
        </w:rPr>
        <w:t>Gender</w:t>
      </w:r>
      <w:r w:rsidRPr="00605E0D">
        <w:br/>
        <w:t>The student’s self-reported gender, recorded as “Male” or “Female” to allow for demographic breakdowns in usage and outcome measures.</w:t>
      </w:r>
    </w:p>
    <w:p w14:paraId="39E2F1C3" w14:textId="77777777" w:rsidR="00605E0D" w:rsidRPr="00605E0D" w:rsidRDefault="00605E0D" w:rsidP="00605E0D">
      <w:pPr>
        <w:numPr>
          <w:ilvl w:val="0"/>
          <w:numId w:val="1"/>
        </w:numPr>
      </w:pPr>
      <w:proofErr w:type="spellStart"/>
      <w:r w:rsidRPr="00605E0D">
        <w:rPr>
          <w:b/>
          <w:bCs/>
        </w:rPr>
        <w:t>Academic_Level</w:t>
      </w:r>
      <w:proofErr w:type="spellEnd"/>
      <w:r w:rsidRPr="00605E0D">
        <w:br/>
        <w:t>The highest level of education the respondent is currently enrolled in, with categories: “High School,” “Undergraduate,” or “Graduate,” facilitating stratified analyses by academic stage.</w:t>
      </w:r>
    </w:p>
    <w:p w14:paraId="5261A7B2" w14:textId="77777777" w:rsidR="00605E0D" w:rsidRPr="00605E0D" w:rsidRDefault="00605E0D" w:rsidP="00605E0D">
      <w:pPr>
        <w:numPr>
          <w:ilvl w:val="0"/>
          <w:numId w:val="1"/>
        </w:numPr>
      </w:pPr>
      <w:r w:rsidRPr="00605E0D">
        <w:rPr>
          <w:b/>
          <w:bCs/>
        </w:rPr>
        <w:t>Country</w:t>
      </w:r>
      <w:r w:rsidRPr="00605E0D">
        <w:br/>
        <w:t>The country of residence where the student completed the survey, enabling cross-country comparisons of social media behaviors and impacts.</w:t>
      </w:r>
    </w:p>
    <w:p w14:paraId="076B3A0C" w14:textId="77777777" w:rsidR="00605E0D" w:rsidRPr="00605E0D" w:rsidRDefault="00605E0D" w:rsidP="00605E0D">
      <w:pPr>
        <w:numPr>
          <w:ilvl w:val="0"/>
          <w:numId w:val="1"/>
        </w:numPr>
      </w:pPr>
      <w:proofErr w:type="spellStart"/>
      <w:r w:rsidRPr="00605E0D">
        <w:rPr>
          <w:b/>
          <w:bCs/>
        </w:rPr>
        <w:t>Avg_Daily_Usage_Hours</w:t>
      </w:r>
      <w:proofErr w:type="spellEnd"/>
      <w:r w:rsidRPr="00605E0D">
        <w:br/>
        <w:t>The average number of hours per day the student spends on social media platforms, calculated from self-reported weekday and weekend usage estimates.</w:t>
      </w:r>
    </w:p>
    <w:p w14:paraId="379EA4CB" w14:textId="77777777" w:rsidR="00605E0D" w:rsidRPr="00605E0D" w:rsidRDefault="00605E0D" w:rsidP="00605E0D">
      <w:pPr>
        <w:numPr>
          <w:ilvl w:val="0"/>
          <w:numId w:val="1"/>
        </w:numPr>
      </w:pPr>
      <w:proofErr w:type="spellStart"/>
      <w:r w:rsidRPr="00605E0D">
        <w:rPr>
          <w:b/>
          <w:bCs/>
        </w:rPr>
        <w:t>Most_Used_Platform</w:t>
      </w:r>
      <w:proofErr w:type="spellEnd"/>
      <w:r w:rsidRPr="00605E0D">
        <w:br/>
        <w:t>The social media platform on which the student spends the most time (e.g., Instagram, Facebook, TikTok), used to examine platform-specific effects.</w:t>
      </w:r>
    </w:p>
    <w:p w14:paraId="5C24CFB1" w14:textId="77777777" w:rsidR="00605E0D" w:rsidRPr="00605E0D" w:rsidRDefault="00605E0D" w:rsidP="00605E0D">
      <w:pPr>
        <w:numPr>
          <w:ilvl w:val="0"/>
          <w:numId w:val="1"/>
        </w:numPr>
      </w:pPr>
      <w:proofErr w:type="spellStart"/>
      <w:r w:rsidRPr="00605E0D">
        <w:rPr>
          <w:b/>
          <w:bCs/>
        </w:rPr>
        <w:lastRenderedPageBreak/>
        <w:t>Affects_Academic_Performance</w:t>
      </w:r>
      <w:proofErr w:type="spellEnd"/>
      <w:r w:rsidRPr="00605E0D">
        <w:br/>
        <w:t>A binary indicator (“Yes”</w:t>
      </w:r>
      <w:proofErr w:type="gramStart"/>
      <w:r w:rsidRPr="00605E0D">
        <w:t>/“</w:t>
      </w:r>
      <w:proofErr w:type="gramEnd"/>
      <w:r w:rsidRPr="00605E0D">
        <w:t>No”) reflecting whether the student perceives their social media use as having a negative impact on their academic performance.</w:t>
      </w:r>
    </w:p>
    <w:p w14:paraId="0B40B23D" w14:textId="77777777" w:rsidR="00605E0D" w:rsidRPr="00605E0D" w:rsidRDefault="00605E0D" w:rsidP="00605E0D">
      <w:pPr>
        <w:numPr>
          <w:ilvl w:val="0"/>
          <w:numId w:val="1"/>
        </w:numPr>
      </w:pPr>
      <w:proofErr w:type="spellStart"/>
      <w:r w:rsidRPr="00605E0D">
        <w:rPr>
          <w:b/>
          <w:bCs/>
        </w:rPr>
        <w:t>Sleep_Hours_Per_Night</w:t>
      </w:r>
      <w:proofErr w:type="spellEnd"/>
      <w:r w:rsidRPr="00605E0D">
        <w:br/>
        <w:t>The respondent’s average nightly sleep duration in hours, provided to investigate correlations between screen time and sleep quality/quantity.</w:t>
      </w:r>
    </w:p>
    <w:p w14:paraId="4C028814" w14:textId="77777777" w:rsidR="00605E0D" w:rsidRPr="00605E0D" w:rsidRDefault="00605E0D" w:rsidP="00605E0D">
      <w:pPr>
        <w:numPr>
          <w:ilvl w:val="0"/>
          <w:numId w:val="1"/>
        </w:numPr>
      </w:pPr>
      <w:proofErr w:type="spellStart"/>
      <w:r w:rsidRPr="00605E0D">
        <w:rPr>
          <w:b/>
          <w:bCs/>
        </w:rPr>
        <w:t>Mental_Health_Score</w:t>
      </w:r>
      <w:proofErr w:type="spellEnd"/>
      <w:r w:rsidRPr="00605E0D">
        <w:br/>
        <w:t>A self-rated integer from 1 (poor) to 10 (excellent) indicating overall mental well-being, allowing assessment of potential associations with social media habits.</w:t>
      </w:r>
    </w:p>
    <w:p w14:paraId="182B50C4" w14:textId="77777777" w:rsidR="00605E0D" w:rsidRPr="00605E0D" w:rsidRDefault="00605E0D" w:rsidP="00605E0D">
      <w:pPr>
        <w:numPr>
          <w:ilvl w:val="0"/>
          <w:numId w:val="1"/>
        </w:numPr>
      </w:pPr>
      <w:proofErr w:type="spellStart"/>
      <w:r w:rsidRPr="00605E0D">
        <w:rPr>
          <w:b/>
          <w:bCs/>
        </w:rPr>
        <w:t>Relationship_Status</w:t>
      </w:r>
      <w:proofErr w:type="spellEnd"/>
      <w:r w:rsidRPr="00605E0D">
        <w:br/>
        <w:t>The student’s current romantic relationship status, categorized as “Single,” “In Relationship,” or “Complicated,” to explore social media’s impact on interpersonal dynamics.</w:t>
      </w:r>
    </w:p>
    <w:p w14:paraId="50C63F73" w14:textId="77777777" w:rsidR="00605E0D" w:rsidRPr="00605E0D" w:rsidRDefault="00605E0D" w:rsidP="00605E0D">
      <w:pPr>
        <w:numPr>
          <w:ilvl w:val="0"/>
          <w:numId w:val="1"/>
        </w:numPr>
      </w:pPr>
      <w:proofErr w:type="spellStart"/>
      <w:r w:rsidRPr="00605E0D">
        <w:rPr>
          <w:b/>
          <w:bCs/>
        </w:rPr>
        <w:t>Conflicts_Over_Social_Media</w:t>
      </w:r>
      <w:proofErr w:type="spellEnd"/>
      <w:r w:rsidRPr="00605E0D">
        <w:br/>
        <w:t>The number of arguments or disagreements the student reports having had with family, friends, or partners due to their social media use, serving as a proxy for social friction.</w:t>
      </w:r>
    </w:p>
    <w:p w14:paraId="607D0D38" w14:textId="77777777" w:rsidR="00605E0D" w:rsidRPr="00605E0D" w:rsidRDefault="00605E0D" w:rsidP="00605E0D">
      <w:pPr>
        <w:numPr>
          <w:ilvl w:val="0"/>
          <w:numId w:val="1"/>
        </w:numPr>
      </w:pPr>
      <w:proofErr w:type="spellStart"/>
      <w:r w:rsidRPr="00605E0D">
        <w:rPr>
          <w:b/>
          <w:bCs/>
        </w:rPr>
        <w:t>Addicted_Score</w:t>
      </w:r>
      <w:proofErr w:type="spellEnd"/>
      <w:r w:rsidRPr="00605E0D">
        <w:br/>
        <w:t>A composite score from 1 (low addiction) to 10 (high addiction) based on a standardized survey scale (e.g., Bergen Social Media Addiction Scale), quantifying the degree of problematic usage.</w:t>
      </w:r>
    </w:p>
    <w:p w14:paraId="70B3061E" w14:textId="77777777" w:rsidR="00605E0D" w:rsidRDefault="00605E0D"/>
    <w:sectPr w:rsidR="0060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E18DA"/>
    <w:multiLevelType w:val="multilevel"/>
    <w:tmpl w:val="4006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664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0D"/>
    <w:rsid w:val="00605E0D"/>
    <w:rsid w:val="0088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2963"/>
  <w15:chartTrackingRefBased/>
  <w15:docId w15:val="{664D0D23-5EE3-4E32-BA98-3BE281FA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E0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E0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E0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05E0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05E0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05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41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54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Sharwari Udgirwar</dc:creator>
  <cp:keywords/>
  <dc:description/>
  <cp:lastModifiedBy>Sharwari Udgirwar</cp:lastModifiedBy>
  <cp:revision>1</cp:revision>
  <dcterms:created xsi:type="dcterms:W3CDTF">2025-06-17T09:38:00Z</dcterms:created>
  <dcterms:modified xsi:type="dcterms:W3CDTF">2025-06-17T09:40:00Z</dcterms:modified>
</cp:coreProperties>
</file>