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DF9D" w14:textId="77777777" w:rsidR="000111AB" w:rsidRDefault="00000000">
      <w:pPr>
        <w:pStyle w:val="Titre1"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/>
        </w:rPr>
        <w:t>PROTOCOLE OPERATOIRE</w:t>
      </w:r>
    </w:p>
    <w:tbl>
      <w:tblPr>
        <w:tblW w:w="10690" w:type="dxa"/>
        <w:tblInd w:w="355" w:type="dxa"/>
        <w:tblBorders>
          <w:bottom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268"/>
        <w:gridCol w:w="1992"/>
        <w:gridCol w:w="770"/>
        <w:gridCol w:w="73"/>
        <w:gridCol w:w="3187"/>
        <w:gridCol w:w="2400"/>
      </w:tblGrid>
      <w:tr w:rsidR="000111AB" w14:paraId="080AADCD" w14:textId="77777777">
        <w:trPr>
          <w:trHeight w:hRule="exact" w:val="2416"/>
        </w:trPr>
        <w:tc>
          <w:tcPr>
            <w:tcW w:w="5103" w:type="dxa"/>
            <w:gridSpan w:val="4"/>
            <w:tcBorders>
              <w:bottom w:val="single" w:sz="4" w:space="0" w:color="auto"/>
            </w:tcBorders>
          </w:tcPr>
          <w:p w14:paraId="39EA37AB" w14:textId="77777777" w:rsidR="000111AB" w:rsidRDefault="000111AB"/>
          <w:p w14:paraId="69666659" w14:textId="77777777" w:rsidR="000111AB" w:rsidRDefault="000111AB"/>
          <w:p w14:paraId="18714C43" w14:textId="77777777" w:rsidR="000111AB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>PATIENT</w:t>
            </w:r>
          </w:p>
          <w:p w14:paraId="4D875758" w14:textId="77777777" w:rsidR="000111AB" w:rsidRDefault="000111AB">
            <w:pPr>
              <w:pStyle w:val="Titre3"/>
              <w:ind w:left="-71" w:right="383"/>
              <w:rPr>
                <w:sz w:val="22"/>
                <w:lang w:val="fr-CH"/>
              </w:rPr>
            </w:pPr>
          </w:p>
          <w:p w14:paraId="5C2E9CDD" w14:textId="77777777" w:rsidR="000111AB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>NOM :</w:t>
            </w:r>
            <w:r>
              <w:rPr>
                <w:rFonts w:eastAsia="Arial" w:cs="Arial"/>
                <w:color w:val="000000"/>
                <w:sz w:val="22"/>
              </w:rPr>
              <w:t xml:space="preserve">${patientInfo.lastName} </w:t>
            </w:r>
          </w:p>
          <w:p w14:paraId="0344B895" w14:textId="77777777" w:rsidR="000111AB" w:rsidRDefault="00000000">
            <w:pPr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 </w:t>
            </w:r>
            <w:r>
              <w:rPr>
                <w:rFonts w:eastAsia="Arial" w:cs="Arial"/>
                <w:b/>
                <w:color w:val="000000"/>
                <w:sz w:val="22"/>
              </w:rPr>
              <w:t xml:space="preserve">${patientInfo.firstName} </w:t>
            </w:r>
          </w:p>
          <w:p w14:paraId="7E69EDFD" w14:textId="77777777" w:rsidR="000111AB" w:rsidRDefault="000111AB">
            <w:pPr>
              <w:ind w:left="-71"/>
              <w:rPr>
                <w:sz w:val="22"/>
                <w:lang w:val="fr-CH"/>
              </w:rPr>
            </w:pPr>
          </w:p>
          <w:p w14:paraId="40DBF627" w14:textId="77777777" w:rsidR="000111AB" w:rsidRDefault="00000000">
            <w:pPr>
              <w:ind w:left="-71"/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>Date de naissance :</w:t>
            </w:r>
            <w:r>
              <w:rPr>
                <w:rFonts w:eastAsia="Arial" w:cs="Arial"/>
                <w:b/>
                <w:color w:val="000000"/>
                <w:sz w:val="22"/>
              </w:rPr>
              <w:t xml:space="preserve">${patientInfo.birthdate} </w:t>
            </w:r>
          </w:p>
          <w:p w14:paraId="517F0EA8" w14:textId="77777777" w:rsidR="000111AB" w:rsidRDefault="000111AB">
            <w:pPr>
              <w:rPr>
                <w:lang w:val="fr-CH"/>
              </w:rPr>
            </w:pPr>
          </w:p>
          <w:p w14:paraId="126230BB" w14:textId="77777777" w:rsidR="000111AB" w:rsidRDefault="000111AB">
            <w:pPr>
              <w:rPr>
                <w:lang w:val="fr-CH"/>
              </w:rPr>
            </w:pPr>
          </w:p>
          <w:p w14:paraId="5BF42669" w14:textId="77777777" w:rsidR="000111AB" w:rsidRDefault="00000000">
            <w:pPr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</w:p>
        </w:tc>
        <w:tc>
          <w:tcPr>
            <w:tcW w:w="5587" w:type="dxa"/>
            <w:gridSpan w:val="2"/>
            <w:tcBorders>
              <w:bottom w:val="single" w:sz="4" w:space="0" w:color="auto"/>
            </w:tcBorders>
          </w:tcPr>
          <w:p w14:paraId="407277FD" w14:textId="77777777" w:rsidR="000111AB" w:rsidRDefault="000111AB">
            <w:pPr>
              <w:pStyle w:val="Corpsdetexte"/>
              <w:jc w:val="left"/>
              <w:rPr>
                <w:b w:val="0"/>
                <w:bCs/>
                <w:sz w:val="24"/>
                <w:lang w:val="fr-CH"/>
              </w:rPr>
            </w:pPr>
          </w:p>
          <w:p w14:paraId="027209B1" w14:textId="77777777" w:rsidR="000111AB" w:rsidRDefault="000111AB">
            <w:pPr>
              <w:pStyle w:val="Corpsdetexte"/>
              <w:jc w:val="left"/>
              <w:rPr>
                <w:b w:val="0"/>
                <w:bCs/>
                <w:sz w:val="20"/>
              </w:rPr>
            </w:pPr>
          </w:p>
          <w:p w14:paraId="1FD1B5AA" w14:textId="77777777" w:rsidR="000111AB" w:rsidRDefault="00000000">
            <w:r>
              <w:rPr>
                <w:b/>
                <w:sz w:val="28"/>
              </w:rPr>
              <w:t>Dr. Méd. Sophie Nordback</w:t>
            </w:r>
          </w:p>
          <w:p w14:paraId="4B3309F5" w14:textId="77777777" w:rsidR="000111AB" w:rsidRDefault="00000000">
            <w:r>
              <w:t>FMH en Chirurgie Plastique, Reconstructive et Esthétique</w:t>
            </w:r>
          </w:p>
          <w:p w14:paraId="0011D59F" w14:textId="77777777" w:rsidR="000111AB" w:rsidRDefault="00000000">
            <w:r>
              <w:t>Voie du Chariot 6, 1003 Lausanne</w:t>
            </w:r>
          </w:p>
          <w:p w14:paraId="473CF187" w14:textId="77777777" w:rsidR="000111AB" w:rsidRDefault="00000000">
            <w:r>
              <w:t>Tél :+41 21 791 70 70 | Dr.nordback@maisontoa.com</w:t>
            </w:r>
          </w:p>
        </w:tc>
      </w:tr>
      <w:tr w:rsidR="000111AB" w14:paraId="31166E66" w14:textId="77777777">
        <w:trPr>
          <w:cantSplit/>
          <w:trHeight w:val="366"/>
        </w:trPr>
        <w:tc>
          <w:tcPr>
            <w:tcW w:w="10690" w:type="dxa"/>
            <w:gridSpan w:val="6"/>
            <w:tcBorders>
              <w:top w:val="single" w:sz="4" w:space="0" w:color="auto"/>
            </w:tcBorders>
          </w:tcPr>
          <w:p w14:paraId="1CBA45DA" w14:textId="77777777" w:rsidR="000111AB" w:rsidRDefault="000111AB">
            <w:pPr>
              <w:ind w:left="-71"/>
              <w:rPr>
                <w:b/>
                <w:bCs w:val="0"/>
              </w:rPr>
            </w:pPr>
          </w:p>
        </w:tc>
      </w:tr>
      <w:tr w:rsidR="000111AB" w14:paraId="0D4135D5" w14:textId="77777777">
        <w:trPr>
          <w:trHeight w:val="416"/>
        </w:trPr>
        <w:tc>
          <w:tcPr>
            <w:tcW w:w="4260" w:type="dxa"/>
            <w:gridSpan w:val="2"/>
            <w:tcBorders>
              <w:top w:val="none" w:sz="4" w:space="0" w:color="000000"/>
              <w:left w:val="none" w:sz="4" w:space="0" w:color="000000"/>
              <w:bottom w:val="none" w:sz="8" w:space="0" w:color="000000"/>
              <w:right w:val="none" w:sz="8" w:space="0" w:color="000000"/>
            </w:tcBorders>
          </w:tcPr>
          <w:p w14:paraId="44960D5B" w14:textId="77777777" w:rsidR="000111A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Date de l’opération : 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770" w:type="dxa"/>
            <w:tcBorders>
              <w:top w:val="none" w:sz="4" w:space="0" w:color="000000"/>
              <w:left w:val="none" w:sz="8" w:space="0" w:color="000000"/>
              <w:bottom w:val="none" w:sz="8" w:space="0" w:color="000000"/>
              <w:right w:val="none" w:sz="4" w:space="0" w:color="000000"/>
            </w:tcBorders>
          </w:tcPr>
          <w:p w14:paraId="4B8B2EC7" w14:textId="77777777" w:rsidR="000111A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220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D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326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58E7683" w14:textId="77777777" w:rsidR="000111AB" w:rsidRDefault="00000000">
            <w:pPr>
              <w:ind w:left="-53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Lieu : Clinique de Montchoisi</w:t>
            </w:r>
          </w:p>
        </w:tc>
        <w:tc>
          <w:tcPr>
            <w:tcW w:w="24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56560D9" w14:textId="77777777" w:rsidR="000111AB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0111AB" w14:paraId="728E7347" w14:textId="77777777">
        <w:trPr>
          <w:trHeight w:val="633"/>
        </w:trPr>
        <w:tc>
          <w:tcPr>
            <w:tcW w:w="4260" w:type="dxa"/>
            <w:gridSpan w:val="2"/>
            <w:tcBorders>
              <w:top w:val="none" w:sz="8" w:space="0" w:color="000000"/>
              <w:left w:val="none" w:sz="4" w:space="0" w:color="000000"/>
              <w:bottom w:val="none" w:sz="4" w:space="0" w:color="000000"/>
              <w:right w:val="none" w:sz="8" w:space="0" w:color="000000"/>
            </w:tcBorders>
          </w:tcPr>
          <w:p w14:paraId="19BAED6B" w14:textId="77777777" w:rsidR="000111A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Type d’anesthésie :  AG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770" w:type="dxa"/>
            <w:tcBorders>
              <w:top w:val="none" w:sz="8" w:space="0" w:color="000000"/>
              <w:left w:val="none" w:sz="8" w:space="0" w:color="000000"/>
              <w:bottom w:val="none" w:sz="4" w:space="0" w:color="000000"/>
              <w:right w:val="none" w:sz="4" w:space="0" w:color="000000"/>
            </w:tcBorders>
          </w:tcPr>
          <w:p w14:paraId="3332EED3" w14:textId="77777777" w:rsidR="000111A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326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00DD08" w14:textId="77777777" w:rsidR="000111AB" w:rsidRDefault="000111AB">
            <w:pPr>
              <w:rPr>
                <w:b/>
                <w:bCs w:val="0"/>
                <w:sz w:val="22"/>
              </w:rPr>
            </w:pPr>
          </w:p>
        </w:tc>
        <w:tc>
          <w:tcPr>
            <w:tcW w:w="24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02C6793" w14:textId="77777777" w:rsidR="000111AB" w:rsidRDefault="000111AB">
            <w:pPr>
              <w:rPr>
                <w:b/>
                <w:bCs w:val="0"/>
                <w:sz w:val="22"/>
              </w:rPr>
            </w:pPr>
          </w:p>
        </w:tc>
      </w:tr>
      <w:tr w:rsidR="000111AB" w14:paraId="01BCC225" w14:textId="77777777">
        <w:trPr>
          <w:cantSplit/>
          <w:trHeight w:val="304"/>
        </w:trPr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DE954D1" w14:textId="77777777" w:rsidR="000111A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Opérateur(s) </w:t>
            </w:r>
          </w:p>
          <w:p w14:paraId="5B67B0AA" w14:textId="77777777" w:rsidR="000111AB" w:rsidRDefault="000111A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b/>
                <w:bCs w:val="0"/>
                <w:sz w:val="22"/>
              </w:rPr>
            </w:pPr>
          </w:p>
        </w:tc>
        <w:tc>
          <w:tcPr>
            <w:tcW w:w="8422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3F14253" w14:textId="77777777" w:rsidR="000111A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de-CH"/>
              </w:rPr>
              <w:t>Dr Sophie Nordback</w:t>
            </w:r>
          </w:p>
          <w:p w14:paraId="498A3874" w14:textId="77777777" w:rsidR="000111AB" w:rsidRDefault="000111A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</w:p>
          <w:p w14:paraId="56A48CDC" w14:textId="77777777" w:rsidR="000111AB" w:rsidRDefault="000111A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</w:p>
        </w:tc>
      </w:tr>
      <w:tr w:rsidR="000111AB" w14:paraId="08139CC5" w14:textId="77777777">
        <w:trPr>
          <w:cantSplit/>
          <w:trHeight w:val="447"/>
        </w:trPr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170C056" w14:textId="77777777" w:rsidR="000111A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fr-CH"/>
              </w:rPr>
              <w:t>Anesthésiste:</w:t>
            </w:r>
          </w:p>
          <w:p w14:paraId="1D8F743F" w14:textId="77777777" w:rsidR="000111AB" w:rsidRDefault="000111A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bCs w:val="0"/>
              </w:rPr>
            </w:pPr>
          </w:p>
          <w:p w14:paraId="236B4691" w14:textId="77777777" w:rsidR="000111A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b/>
                <w:sz w:val="22"/>
              </w:rPr>
            </w:pPr>
            <w:r>
              <w:rPr>
                <w:b/>
                <w:bCs w:val="0"/>
                <w:sz w:val="22"/>
                <w:lang w:val="fr-CH"/>
              </w:rPr>
              <w:t>Instrumentiste:</w:t>
            </w:r>
          </w:p>
        </w:tc>
        <w:tc>
          <w:tcPr>
            <w:tcW w:w="8422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57EEC8F" w14:textId="77777777" w:rsidR="000111AB" w:rsidRDefault="000111A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b/>
                <w:bCs w:val="0"/>
                <w:sz w:val="22"/>
              </w:rPr>
            </w:pPr>
          </w:p>
          <w:p w14:paraId="51461984" w14:textId="77777777" w:rsidR="000111AB" w:rsidRDefault="000111A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</w:p>
          <w:p w14:paraId="094DC88E" w14:textId="77777777" w:rsidR="000111AB" w:rsidRDefault="000111A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b/>
                <w:bCs w:val="0"/>
                <w:sz w:val="22"/>
              </w:rPr>
            </w:pPr>
          </w:p>
        </w:tc>
      </w:tr>
      <w:tr w:rsidR="000111AB" w14:paraId="671999F4" w14:textId="77777777">
        <w:trPr>
          <w:cantSplit/>
          <w:trHeight w:val="117"/>
        </w:trPr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71F958" w14:textId="77777777" w:rsidR="000111AB" w:rsidRDefault="000111A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</w:p>
        </w:tc>
        <w:tc>
          <w:tcPr>
            <w:tcW w:w="8422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677A59E" w14:textId="77777777" w:rsidR="000111A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0111AB" w14:paraId="704EA1ED" w14:textId="77777777">
        <w:trPr>
          <w:cantSplit/>
          <w:trHeight w:val="83"/>
        </w:trPr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C3413B5" w14:textId="77777777" w:rsidR="000111AB" w:rsidRDefault="000111A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</w:p>
        </w:tc>
        <w:tc>
          <w:tcPr>
            <w:tcW w:w="8422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4E50070" w14:textId="77777777" w:rsidR="000111AB" w:rsidRDefault="000111AB">
            <w:pPr>
              <w:ind w:left="-71"/>
              <w:rPr>
                <w:b/>
                <w:bCs w:val="0"/>
                <w:sz w:val="22"/>
                <w:lang w:val="fr-CH"/>
              </w:rPr>
            </w:pPr>
          </w:p>
        </w:tc>
      </w:tr>
      <w:tr w:rsidR="000111AB" w14:paraId="6F5A49E8" w14:textId="77777777">
        <w:trPr>
          <w:trHeight w:val="1828"/>
        </w:trPr>
        <w:tc>
          <w:tcPr>
            <w:tcW w:w="10690" w:type="dxa"/>
            <w:gridSpan w:val="6"/>
            <w:tcBorders>
              <w:top w:val="none" w:sz="4" w:space="0" w:color="000000"/>
            </w:tcBorders>
          </w:tcPr>
          <w:p w14:paraId="13A6E7C1" w14:textId="77777777" w:rsidR="000111AB" w:rsidRDefault="000111AB">
            <w:pPr>
              <w:ind w:left="-71"/>
              <w:rPr>
                <w:b/>
                <w:sz w:val="24"/>
                <w:szCs w:val="24"/>
              </w:rPr>
            </w:pPr>
          </w:p>
          <w:p w14:paraId="051584E6" w14:textId="77777777" w:rsidR="000111AB" w:rsidRDefault="000111AB">
            <w:pPr>
              <w:ind w:left="-71"/>
              <w:rPr>
                <w:b/>
                <w:bCs w:val="0"/>
                <w:smallCaps/>
                <w:sz w:val="24"/>
                <w:szCs w:val="24"/>
              </w:rPr>
            </w:pPr>
          </w:p>
          <w:p w14:paraId="25981E5C" w14:textId="77777777" w:rsidR="000111AB" w:rsidRDefault="00000000">
            <w:pPr>
              <w:ind w:left="-71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  <w:szCs w:val="24"/>
              </w:rPr>
              <w:t xml:space="preserve">INDICATION, DIAGNOSTIC : </w:t>
            </w:r>
            <w:r>
              <w:rPr>
                <w:bCs w:val="0"/>
                <w:sz w:val="24"/>
              </w:rPr>
              <w:t>HYPERTROPHIE MAMMAIRE</w:t>
            </w:r>
          </w:p>
          <w:p w14:paraId="57D168BE" w14:textId="77777777" w:rsidR="000111AB" w:rsidRDefault="000111AB">
            <w:pPr>
              <w:ind w:left="-71"/>
              <w:rPr>
                <w:bCs w:val="0"/>
                <w:sz w:val="24"/>
                <w:szCs w:val="24"/>
              </w:rPr>
            </w:pPr>
          </w:p>
          <w:p w14:paraId="17AC1924" w14:textId="77777777" w:rsidR="000111AB" w:rsidRDefault="00000000">
            <w:pPr>
              <w:ind w:left="-71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 xml:space="preserve">INTERVENTION :                    </w:t>
            </w:r>
            <w:r>
              <w:rPr>
                <w:bCs w:val="0"/>
                <w:sz w:val="24"/>
              </w:rPr>
              <w:t>REDUCTION MAMMAIRE SELON PEDICULE SUPERIEUR </w:t>
            </w:r>
          </w:p>
          <w:p w14:paraId="404D44EF" w14:textId="77777777" w:rsidR="000111AB" w:rsidRDefault="00000000">
            <w:pPr>
              <w:pStyle w:val="En-tte"/>
              <w:tabs>
                <w:tab w:val="clear" w:pos="4536"/>
                <w:tab w:val="clear" w:pos="9072"/>
              </w:tabs>
              <w:ind w:left="-71"/>
              <w:jc w:val="both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NEXT </w:instrText>
            </w:r>
            <w:r>
              <w:rPr>
                <w:sz w:val="24"/>
              </w:rPr>
              <w:fldChar w:fldCharType="end"/>
            </w:r>
          </w:p>
        </w:tc>
      </w:tr>
      <w:tr w:rsidR="000111AB" w14:paraId="1C51CEB7" w14:textId="77777777">
        <w:tc>
          <w:tcPr>
            <w:tcW w:w="10690" w:type="dxa"/>
            <w:gridSpan w:val="6"/>
            <w:tcBorders>
              <w:bottom w:val="single" w:sz="4" w:space="0" w:color="auto"/>
            </w:tcBorders>
          </w:tcPr>
          <w:p w14:paraId="75D23540" w14:textId="77777777" w:rsidR="000111AB" w:rsidRDefault="000111AB">
            <w:pPr>
              <w:rPr>
                <w:b/>
                <w:bCs w:val="0"/>
                <w:sz w:val="24"/>
              </w:rPr>
            </w:pPr>
          </w:p>
        </w:tc>
      </w:tr>
    </w:tbl>
    <w:p w14:paraId="0973FCB4" w14:textId="77777777" w:rsidR="000111AB" w:rsidRDefault="000111AB">
      <w:pPr>
        <w:ind w:left="284"/>
        <w:rPr>
          <w:b/>
          <w:bCs w:val="0"/>
          <w:sz w:val="24"/>
        </w:rPr>
      </w:pPr>
    </w:p>
    <w:p w14:paraId="41B23E09" w14:textId="77777777" w:rsidR="000111AB" w:rsidRDefault="00000000">
      <w:pPr>
        <w:ind w:left="284"/>
        <w:rPr>
          <w:b/>
          <w:bCs w:val="0"/>
          <w:sz w:val="24"/>
        </w:rPr>
      </w:pPr>
      <w:r>
        <w:rPr>
          <w:b/>
          <w:bCs w:val="0"/>
          <w:sz w:val="24"/>
        </w:rPr>
        <w:t>DESCRIPTION DE L’INTERVENTION</w:t>
      </w:r>
    </w:p>
    <w:p w14:paraId="6E02C565" w14:textId="77777777" w:rsidR="000111AB" w:rsidRDefault="000111AB">
      <w:pPr>
        <w:ind w:left="284"/>
        <w:rPr>
          <w:bCs w:val="0"/>
          <w:sz w:val="24"/>
        </w:rPr>
      </w:pPr>
    </w:p>
    <w:p w14:paraId="7B5BA3A2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 xml:space="preserve">Patiente en décubitus dorsal, anesthésie générale. Désinfection et champtage habituel. Zinacef 1.5 gr à l’induction. </w:t>
      </w:r>
    </w:p>
    <w:p w14:paraId="05A16615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>Mise en place d’un Mammostat à la base du sein, désépidermisation péri-aréolaire d’après le dessin réalisé en préopératoire. Confection d’un lambeau porte PAM à la base supérieure d’environ 1 cm d’épaisseur.</w:t>
      </w:r>
    </w:p>
    <w:p w14:paraId="1BD5DA38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>Incision au niveau du sillon sous-mammaire et tunnellisation de l’espace rétro-mammaire au-dessus du fascia du muscle du grand pectoral, jusqu’à hauteur  de la 3</w:t>
      </w:r>
      <w:r>
        <w:rPr>
          <w:bCs w:val="0"/>
          <w:sz w:val="22"/>
          <w:vertAlign w:val="superscript"/>
        </w:rPr>
        <w:t>ème</w:t>
      </w:r>
      <w:r>
        <w:rPr>
          <w:bCs w:val="0"/>
          <w:sz w:val="22"/>
        </w:rPr>
        <w:t xml:space="preserve"> côte.</w:t>
      </w:r>
    </w:p>
    <w:p w14:paraId="76215EB9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 xml:space="preserve">Résection de l’excès glandulaire en quille de bateau, au niveau médiane inférieur. La glande est envoyée en pathologie pour analyse. Une totalité de 130.76 gr est enlevé à gauche et 126.99 gr à droite. Contrôle de l’hémostase. </w:t>
      </w:r>
    </w:p>
    <w:p w14:paraId="793BCAE0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>Remodelage glandulaire avec suspension au fascia du muscle grand pectoral avec un Vicryl 2-0. Rapprochement des piliers latéraux et médiaux avec des points Vicryl 2-0 et fermeture de l’ensemble afin de lui donner sa nouvelle forme.</w:t>
      </w:r>
    </w:p>
    <w:p w14:paraId="05E2F455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>La même procédure est effectuée du côté contra-latéral.</w:t>
      </w:r>
    </w:p>
    <w:p w14:paraId="6EC40537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>Mise en place d’un drain de Blake de 10, fixé dans la région axillaire avec un point d’Ethibon 2.0. Aréole : par des points séparés de Vicryl 4-0 et un surjet continu sous-cutané intradermique de Monocryl 4.0 Au niveau de la cicatrice verticale et horizontale, rapprochement du plan profond par des points séparés de Vicryl 3-0 et un surjet sous-cutané continu de Vicryl 3-0.</w:t>
      </w:r>
    </w:p>
    <w:p w14:paraId="710912DA" w14:textId="77777777" w:rsidR="000111AB" w:rsidRDefault="000111AB">
      <w:pPr>
        <w:ind w:left="284"/>
        <w:rPr>
          <w:bCs w:val="0"/>
          <w:sz w:val="22"/>
        </w:rPr>
      </w:pPr>
    </w:p>
    <w:p w14:paraId="0425296A" w14:textId="77777777" w:rsidR="000111AB" w:rsidRDefault="00000000">
      <w:pPr>
        <w:ind w:left="284"/>
        <w:rPr>
          <w:b/>
          <w:sz w:val="22"/>
        </w:rPr>
      </w:pPr>
      <w:r>
        <w:rPr>
          <w:b/>
          <w:sz w:val="22"/>
        </w:rPr>
        <w:t>Soins postopératoires :</w:t>
      </w:r>
    </w:p>
    <w:p w14:paraId="20B2707F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>Brufen</w:t>
      </w:r>
      <w:r>
        <w:rPr>
          <w:rFonts w:cs="Arial"/>
          <w:bCs w:val="0"/>
          <w:sz w:val="22"/>
        </w:rPr>
        <w:t>®</w:t>
      </w:r>
      <w:r>
        <w:rPr>
          <w:bCs w:val="0"/>
          <w:sz w:val="22"/>
        </w:rPr>
        <w:t xml:space="preserve"> 400 mg per os 3x/jour pdt 5 jours</w:t>
      </w:r>
    </w:p>
    <w:p w14:paraId="78927952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 xml:space="preserve">Dafalgan </w:t>
      </w:r>
      <w:r>
        <w:rPr>
          <w:rFonts w:cs="Arial"/>
          <w:bCs w:val="0"/>
          <w:sz w:val="22"/>
        </w:rPr>
        <w:t>®</w:t>
      </w:r>
      <w:r>
        <w:rPr>
          <w:bCs w:val="0"/>
          <w:sz w:val="22"/>
        </w:rPr>
        <w:t xml:space="preserve"> 1 gr per os 4 x/pdt 5 jours.</w:t>
      </w:r>
    </w:p>
    <w:p w14:paraId="2645400B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>Soutien-gorge de sport 24h/24h pendant 1 mois</w:t>
      </w:r>
    </w:p>
    <w:p w14:paraId="49B6A636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>Retrait des drains à 48 h</w:t>
      </w:r>
    </w:p>
    <w:p w14:paraId="7F1332A4" w14:textId="77777777" w:rsidR="000111AB" w:rsidRDefault="000111AB">
      <w:pPr>
        <w:ind w:left="284"/>
        <w:rPr>
          <w:sz w:val="22"/>
        </w:rPr>
      </w:pPr>
    </w:p>
    <w:p w14:paraId="1E8AB34B" w14:textId="77777777" w:rsidR="000111AB" w:rsidRDefault="00000000">
      <w:pPr>
        <w:ind w:left="3120" w:firstLine="425"/>
        <w:rPr>
          <w:sz w:val="22"/>
        </w:rPr>
      </w:pPr>
      <w:r>
        <w:rPr>
          <w:bCs w:val="0"/>
          <w:sz w:val="22"/>
        </w:rPr>
        <w:tab/>
      </w:r>
      <w:r>
        <w:rPr>
          <w:bCs w:val="0"/>
          <w:sz w:val="22"/>
        </w:rPr>
        <w:tab/>
      </w:r>
      <w:r>
        <w:rPr>
          <w:bCs w:val="0"/>
          <w:sz w:val="22"/>
        </w:rPr>
        <w:tab/>
      </w:r>
      <w:r>
        <w:rPr>
          <w:bCs w:val="0"/>
          <w:sz w:val="22"/>
        </w:rPr>
        <w:tab/>
      </w:r>
      <w:r>
        <w:rPr>
          <w:bCs w:val="0"/>
          <w:sz w:val="22"/>
        </w:rPr>
        <w:tab/>
        <w:t>Dr Sophie Nordback</w:t>
      </w:r>
    </w:p>
    <w:sectPr w:rsidR="000111AB">
      <w:footerReference w:type="default" r:id="rId7"/>
      <w:pgSz w:w="11907" w:h="16840"/>
      <w:pgMar w:top="0" w:right="851" w:bottom="851" w:left="851" w:header="34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93D8D" w14:textId="77777777" w:rsidR="008631A6" w:rsidRDefault="008631A6">
      <w:r>
        <w:separator/>
      </w:r>
    </w:p>
  </w:endnote>
  <w:endnote w:type="continuationSeparator" w:id="0">
    <w:p w14:paraId="47C8DFB7" w14:textId="77777777" w:rsidR="008631A6" w:rsidRDefault="00863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lonna MT">
    <w:panose1 w:val="04020805060202030203"/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BD9A3" w14:textId="77777777" w:rsidR="000111AB" w:rsidRDefault="000111AB">
    <w:pPr>
      <w:pStyle w:val="Pieddepage"/>
      <w:rPr>
        <w:sz w:val="16"/>
      </w:rPr>
    </w:pPr>
    <w:bookmarkStart w:id="0" w:name="AMT025701"/>
  </w:p>
  <w:p w14:paraId="57E926C4" w14:textId="77777777" w:rsidR="000111AB" w:rsidRDefault="00000000">
    <w:pPr>
      <w:pStyle w:val="Pieddepage"/>
    </w:pPr>
    <w:r>
      <w:rPr>
        <w:sz w:val="16"/>
      </w:rPr>
      <w:t>Protocole opératoire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E57DB" w14:textId="77777777" w:rsidR="008631A6" w:rsidRDefault="008631A6">
      <w:r>
        <w:separator/>
      </w:r>
    </w:p>
  </w:footnote>
  <w:footnote w:type="continuationSeparator" w:id="0">
    <w:p w14:paraId="7B7F0B84" w14:textId="77777777" w:rsidR="008631A6" w:rsidRDefault="008631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5E02"/>
    <w:multiLevelType w:val="multilevel"/>
    <w:tmpl w:val="8B7EF238"/>
    <w:lvl w:ilvl="0">
      <w:start w:val="1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26308"/>
    <w:multiLevelType w:val="multilevel"/>
    <w:tmpl w:val="CF0A53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D4A6B"/>
    <w:multiLevelType w:val="multilevel"/>
    <w:tmpl w:val="F5601ED4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49D81983"/>
    <w:multiLevelType w:val="multilevel"/>
    <w:tmpl w:val="CFDA8F9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D20933"/>
    <w:multiLevelType w:val="multilevel"/>
    <w:tmpl w:val="3490FE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8C1D78"/>
    <w:multiLevelType w:val="multilevel"/>
    <w:tmpl w:val="8B803B68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 w16cid:durableId="454567889">
    <w:abstractNumId w:val="2"/>
  </w:num>
  <w:num w:numId="2" w16cid:durableId="1446121189">
    <w:abstractNumId w:val="0"/>
  </w:num>
  <w:num w:numId="3" w16cid:durableId="1451557190">
    <w:abstractNumId w:val="5"/>
  </w:num>
  <w:num w:numId="4" w16cid:durableId="1985045087">
    <w:abstractNumId w:val="3"/>
  </w:num>
  <w:num w:numId="5" w16cid:durableId="22287601">
    <w:abstractNumId w:val="1"/>
  </w:num>
  <w:num w:numId="6" w16cid:durableId="1871140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1AB"/>
    <w:rsid w:val="000111AB"/>
    <w:rsid w:val="00477905"/>
    <w:rsid w:val="008631A6"/>
    <w:rsid w:val="00C91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EC64D"/>
  <w15:docId w15:val="{A7D37109-B583-44E7-97EA-504456A1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bCs/>
      <w:lang w:val="fr-FR" w:eastAsia="fr-FR"/>
    </w:rPr>
  </w:style>
  <w:style w:type="paragraph" w:styleId="Titre1">
    <w:name w:val="heading 1"/>
    <w:basedOn w:val="Normal"/>
    <w:next w:val="Normal"/>
    <w:link w:val="Titre1Car"/>
    <w:qFormat/>
    <w:pPr>
      <w:keepNext/>
      <w:jc w:val="center"/>
      <w:outlineLvl w:val="0"/>
    </w:pPr>
    <w:rPr>
      <w:sz w:val="24"/>
    </w:rPr>
  </w:style>
  <w:style w:type="paragraph" w:styleId="Titre2">
    <w:name w:val="heading 2"/>
    <w:basedOn w:val="Normal"/>
    <w:next w:val="Normal"/>
    <w:link w:val="Titre2Car"/>
    <w:qFormat/>
    <w:pPr>
      <w:keepNext/>
      <w:jc w:val="center"/>
      <w:outlineLvl w:val="1"/>
    </w:pPr>
    <w:rPr>
      <w:sz w:val="32"/>
    </w:rPr>
  </w:style>
  <w:style w:type="paragraph" w:styleId="Titre3">
    <w:name w:val="heading 3"/>
    <w:basedOn w:val="Normal"/>
    <w:next w:val="Normal"/>
    <w:link w:val="Titre3Car"/>
    <w:qFormat/>
    <w:pPr>
      <w:keepNext/>
      <w:outlineLvl w:val="2"/>
    </w:pPr>
    <w:rPr>
      <w:b/>
      <w:bCs w:val="0"/>
    </w:rPr>
  </w:style>
  <w:style w:type="paragraph" w:styleId="Titre4">
    <w:name w:val="heading 4"/>
    <w:basedOn w:val="Normal"/>
    <w:next w:val="Normal"/>
    <w:link w:val="Titre4Car"/>
    <w:qFormat/>
    <w:pPr>
      <w:keepNext/>
      <w:jc w:val="center"/>
      <w:outlineLvl w:val="3"/>
    </w:pPr>
    <w:rPr>
      <w:b/>
      <w:bCs w:val="0"/>
    </w:rPr>
  </w:style>
  <w:style w:type="paragraph" w:styleId="Titre5">
    <w:name w:val="heading 5"/>
    <w:basedOn w:val="Normal"/>
    <w:next w:val="Normal"/>
    <w:link w:val="Titre5Car"/>
    <w:qFormat/>
    <w:pPr>
      <w:keepNext/>
      <w:outlineLvl w:val="4"/>
    </w:pPr>
    <w:rPr>
      <w:b/>
      <w:bCs w:val="0"/>
      <w:sz w:val="18"/>
      <w:lang w:val="de-CH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sz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i/>
      <w:iCs/>
      <w:sz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character" w:styleId="Accentuationintense">
    <w:name w:val="Intense Emphasis"/>
    <w:basedOn w:val="Policepardfaut"/>
    <w:uiPriority w:val="21"/>
    <w:qFormat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Lgende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PieddepageCar">
    <w:name w:val="Pied de page Car"/>
    <w:basedOn w:val="Policepardfaut"/>
    <w:link w:val="Pieddepage"/>
    <w:uiPriority w:val="99"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En-tte">
    <w:name w:val="header"/>
    <w:basedOn w:val="Normal"/>
    <w:link w:val="En-tteCar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semiHidden/>
    <w:pPr>
      <w:tabs>
        <w:tab w:val="center" w:pos="4536"/>
        <w:tab w:val="right" w:pos="9072"/>
      </w:tabs>
    </w:pPr>
  </w:style>
  <w:style w:type="paragraph" w:styleId="Adressedestinataire">
    <w:name w:val="envelope address"/>
    <w:basedOn w:val="Normal"/>
    <w:semiHidden/>
    <w:pPr>
      <w:framePr w:w="7938" w:h="1985" w:hRule="exact" w:hSpace="141" w:wrap="auto" w:hAnchor="page" w:xAlign="center" w:yAlign="bottom"/>
      <w:ind w:left="2835"/>
    </w:pPr>
    <w:rPr>
      <w:rFonts w:ascii="Colonna MT" w:hAnsi="Colonna MT"/>
      <w:sz w:val="32"/>
    </w:rPr>
  </w:style>
  <w:style w:type="character" w:styleId="Numrodepage">
    <w:name w:val="page number"/>
    <w:basedOn w:val="Policepardfaut"/>
    <w:semiHidden/>
  </w:style>
  <w:style w:type="paragraph" w:styleId="Corpsdetexte">
    <w:name w:val="Body Text"/>
    <w:basedOn w:val="Normal"/>
    <w:semiHidden/>
    <w:pPr>
      <w:jc w:val="center"/>
    </w:pPr>
    <w:rPr>
      <w:b/>
      <w:bCs w:val="0"/>
      <w:sz w:val="32"/>
    </w:rPr>
  </w:style>
  <w:style w:type="paragraph" w:styleId="Corpsdetexte2">
    <w:name w:val="Body Text 2"/>
    <w:basedOn w:val="Normal"/>
    <w:semiHidden/>
    <w:pPr>
      <w:jc w:val="both"/>
    </w:pPr>
  </w:style>
  <w:style w:type="paragraph" w:styleId="Listepuces">
    <w:name w:val="List Bullet"/>
    <w:basedOn w:val="Normal"/>
    <w:semiHidden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bCs/>
      <w:sz w:val="16"/>
      <w:szCs w:val="16"/>
      <w:lang w:val="fr-FR" w:eastAsia="fr-FR"/>
    </w:rPr>
  </w:style>
  <w:style w:type="character" w:customStyle="1" w:styleId="En-tteCar">
    <w:name w:val="En-tête Car"/>
    <w:basedOn w:val="Policepardfaut"/>
    <w:link w:val="En-tte"/>
    <w:semiHidden/>
    <w:rPr>
      <w:rFonts w:ascii="Arial" w:hAnsi="Arial"/>
      <w:bCs/>
      <w:lang w:val="fr-FR"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Pr>
      <w:rFonts w:ascii="Arial" w:hAnsi="Arial"/>
      <w:bCs/>
      <w:lang w:val="fr-FR" w:eastAsia="fr-FR"/>
    </w:rPr>
  </w:style>
  <w:style w:type="paragraph" w:styleId="Retraitcorpset1relig">
    <w:name w:val="Body Text First Indent 2"/>
    <w:basedOn w:val="Retraitcorpsdetexte"/>
    <w:link w:val="Retraitcorpset1religCar"/>
    <w:uiPriority w:val="99"/>
    <w:unhideWhenUsed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Pr>
      <w:rFonts w:ascii="Arial" w:hAnsi="Arial"/>
      <w:bCs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356</Words>
  <Characters>1964</Characters>
  <Application>Microsoft Office Word</Application>
  <DocSecurity>0</DocSecurity>
  <Lines>16</Lines>
  <Paragraphs>4</Paragraphs>
  <ScaleCrop>false</ScaleCrop>
  <Company>Hospices Cantonaux</Company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Sophie Nordback</cp:lastModifiedBy>
  <cp:revision>11</cp:revision>
  <dcterms:created xsi:type="dcterms:W3CDTF">2020-05-28T10:22:00Z</dcterms:created>
  <dcterms:modified xsi:type="dcterms:W3CDTF">2026-08-20T08:44:00Z</dcterms:modified>
</cp:coreProperties>
</file>