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2F44" w14:textId="77777777" w:rsidR="002C5DA9" w:rsidRDefault="00000000">
      <w:pPr>
        <w:pStyle w:val="Titre1"/>
        <w:jc w:val="left"/>
        <w:rPr>
          <w:b/>
          <w:bCs w:val="0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115" w:type="dxa"/>
        <w:tblInd w:w="355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16"/>
        <w:gridCol w:w="1903"/>
        <w:gridCol w:w="566"/>
        <w:gridCol w:w="162"/>
        <w:gridCol w:w="3837"/>
        <w:gridCol w:w="1031"/>
      </w:tblGrid>
      <w:tr w:rsidR="002C5DA9" w14:paraId="3999B364" w14:textId="77777777">
        <w:trPr>
          <w:trHeight w:hRule="exact" w:val="2416"/>
        </w:trPr>
        <w:tc>
          <w:tcPr>
            <w:tcW w:w="4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26D6" w14:textId="77777777" w:rsidR="002C5DA9" w:rsidRDefault="002C5DA9">
            <w:pPr>
              <w:ind w:left="142"/>
            </w:pPr>
          </w:p>
          <w:p w14:paraId="60889F21" w14:textId="77777777" w:rsidR="002C5DA9" w:rsidRDefault="002C5DA9">
            <w:pPr>
              <w:ind w:left="142"/>
            </w:pPr>
          </w:p>
          <w:p w14:paraId="744DA873" w14:textId="77777777" w:rsidR="002C5DA9" w:rsidRDefault="00000000">
            <w:pPr>
              <w:pStyle w:val="Titre3"/>
              <w:ind w:left="142"/>
              <w:rPr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62444075" w14:textId="77777777" w:rsidR="002C5DA9" w:rsidRDefault="002C5DA9">
            <w:pPr>
              <w:pStyle w:val="Titre3"/>
              <w:ind w:left="142"/>
              <w:rPr>
                <w:lang w:val="fr-CH"/>
              </w:rPr>
            </w:pPr>
          </w:p>
          <w:p w14:paraId="6F69ABEE" w14:textId="77777777" w:rsidR="002C5DA9" w:rsidRDefault="00000000">
            <w:pPr>
              <w:pStyle w:val="Titre3"/>
              <w:ind w:left="142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rFonts w:eastAsia="Arial" w:cs="Arial"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  <w:t xml:space="preserve">          </w:t>
            </w:r>
          </w:p>
          <w:p w14:paraId="43F5CB16" w14:textId="77777777" w:rsidR="002C5DA9" w:rsidRDefault="00000000">
            <w:pPr>
              <w:ind w:left="142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  <w:t xml:space="preserve">    </w:t>
            </w:r>
          </w:p>
          <w:p w14:paraId="477CEE1F" w14:textId="77777777" w:rsidR="002C5DA9" w:rsidRDefault="002C5DA9">
            <w:pPr>
              <w:ind w:left="142"/>
              <w:rPr>
                <w:lang w:val="fr-CH"/>
              </w:rPr>
            </w:pPr>
          </w:p>
          <w:p w14:paraId="1EC80104" w14:textId="77777777" w:rsidR="002C5DA9" w:rsidRDefault="00000000">
            <w:pPr>
              <w:ind w:left="142"/>
              <w:rPr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${patientInfo.birthdate} </w:t>
            </w:r>
          </w:p>
          <w:p w14:paraId="79DBC38D" w14:textId="77777777" w:rsidR="002C5DA9" w:rsidRDefault="002C5DA9">
            <w:pPr>
              <w:ind w:left="142"/>
              <w:rPr>
                <w:lang w:val="fr-CH"/>
              </w:rPr>
            </w:pPr>
          </w:p>
          <w:p w14:paraId="7EE9F4E6" w14:textId="77777777" w:rsidR="002C5DA9" w:rsidRDefault="002C5DA9">
            <w:pPr>
              <w:ind w:left="142"/>
              <w:rPr>
                <w:lang w:val="fr-CH"/>
              </w:rPr>
            </w:pPr>
          </w:p>
          <w:p w14:paraId="70652558" w14:textId="77777777" w:rsidR="002C5DA9" w:rsidRDefault="002C5DA9">
            <w:pPr>
              <w:ind w:left="142"/>
              <w:rPr>
                <w:lang w:val="fr-CH"/>
              </w:rPr>
            </w:pPr>
          </w:p>
          <w:p w14:paraId="7356A2AB" w14:textId="77777777" w:rsidR="002C5DA9" w:rsidRDefault="002C5DA9">
            <w:pPr>
              <w:ind w:left="142"/>
              <w:rPr>
                <w:lang w:val="fr-CH"/>
              </w:rPr>
            </w:pPr>
          </w:p>
          <w:p w14:paraId="5DAB6425" w14:textId="77777777" w:rsidR="002C5DA9" w:rsidRDefault="00000000">
            <w:pPr>
              <w:ind w:left="142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2517" w14:textId="77777777" w:rsidR="002C5DA9" w:rsidRDefault="002C5DA9"/>
          <w:p w14:paraId="1E34DF86" w14:textId="32808F27" w:rsidR="004E56A0" w:rsidRPr="004E56A0" w:rsidRDefault="004E56A0" w:rsidP="004E56A0">
            <w:pPr>
              <w:spacing w:after="160" w:line="256" w:lineRule="auto"/>
              <w:rPr>
                <w:rFonts w:eastAsia="Arial" w:cs="Arial"/>
                <w:b/>
                <w:bCs w:val="0"/>
                <w:sz w:val="22"/>
                <w:lang w:val="fr-CH" w:eastAsia="de-CH"/>
              </w:rPr>
            </w:pPr>
            <w:r w:rsidRPr="004E56A0">
              <w:rPr>
                <w:rFonts w:eastAsia="Arial" w:cs="Arial"/>
                <w:b/>
                <w:bCs w:val="0"/>
                <w:sz w:val="22"/>
                <w:lang w:val="fr-CH" w:eastAsia="de-CH"/>
              </w:rPr>
              <w:t>Dr. Méd. Laetitia Guarino</w:t>
            </w:r>
          </w:p>
          <w:p w14:paraId="2BF8C78B" w14:textId="27697014" w:rsidR="004E56A0" w:rsidRPr="004E56A0" w:rsidRDefault="004E56A0" w:rsidP="004E56A0">
            <w:pPr>
              <w:spacing w:after="160" w:line="256" w:lineRule="auto"/>
              <w:rPr>
                <w:rFonts w:eastAsia="Arial" w:cs="Arial"/>
                <w:bCs w:val="0"/>
                <w:sz w:val="22"/>
                <w:lang w:val="fr-CH" w:eastAsia="de-CH"/>
              </w:rPr>
            </w:pPr>
            <w:r w:rsidRPr="004E56A0">
              <w:rPr>
                <w:rFonts w:eastAsia="Arial" w:cs="Arial"/>
                <w:bCs w:val="0"/>
                <w:sz w:val="22"/>
                <w:lang w:val="fr-CH" w:eastAsia="de-CH"/>
              </w:rPr>
              <w:t>Spéc. en Chirurgie Plastique, Reconstructive et Esthétique</w:t>
            </w:r>
          </w:p>
          <w:p w14:paraId="020BEA6E" w14:textId="77777777" w:rsidR="004E56A0" w:rsidRPr="004E56A0" w:rsidRDefault="004E56A0" w:rsidP="004E56A0">
            <w:pPr>
              <w:spacing w:after="160" w:line="256" w:lineRule="auto"/>
              <w:rPr>
                <w:rFonts w:eastAsia="Arial" w:cs="Arial"/>
                <w:bCs w:val="0"/>
                <w:sz w:val="22"/>
                <w:lang w:val="fr-CH" w:eastAsia="de-CH"/>
              </w:rPr>
            </w:pPr>
            <w:r w:rsidRPr="004E56A0">
              <w:rPr>
                <w:rFonts w:eastAsia="Arial" w:cs="Arial"/>
                <w:bCs w:val="0"/>
                <w:sz w:val="22"/>
                <w:lang w:val="fr-CH" w:eastAsia="de-CH"/>
              </w:rPr>
              <w:t>Voie du Chariot 6, 1003 Lausanne</w:t>
            </w:r>
          </w:p>
          <w:p w14:paraId="1E2D23A7" w14:textId="77777777" w:rsidR="004E56A0" w:rsidRPr="004E56A0" w:rsidRDefault="004E56A0" w:rsidP="004E56A0">
            <w:pPr>
              <w:spacing w:after="160" w:line="256" w:lineRule="auto"/>
              <w:rPr>
                <w:rFonts w:eastAsia="Arial" w:cs="Arial"/>
                <w:bCs w:val="0"/>
                <w:sz w:val="22"/>
                <w:lang w:val="fr-CH" w:eastAsia="de-CH"/>
              </w:rPr>
            </w:pPr>
            <w:r w:rsidRPr="004E56A0">
              <w:rPr>
                <w:rFonts w:eastAsia="Arial" w:cs="Arial"/>
                <w:bCs w:val="0"/>
                <w:sz w:val="22"/>
                <w:lang w:val="fr-CH" w:eastAsia="de-CH"/>
              </w:rPr>
              <w:t>Tél :+41 21 791 70 70 | dr.guarino@maisontoa.com</w:t>
            </w:r>
          </w:p>
          <w:p w14:paraId="1935A222" w14:textId="750E7130" w:rsidR="002C5DA9" w:rsidRPr="004E56A0" w:rsidRDefault="002C5DA9">
            <w:pPr>
              <w:rPr>
                <w:lang w:val="fr-CH"/>
              </w:rPr>
            </w:pPr>
          </w:p>
        </w:tc>
      </w:tr>
      <w:tr w:rsidR="002C5DA9" w14:paraId="53DA2289" w14:textId="77777777">
        <w:trPr>
          <w:cantSplit/>
          <w:trHeight w:val="311"/>
        </w:trPr>
        <w:tc>
          <w:tcPr>
            <w:tcW w:w="10115" w:type="dxa"/>
            <w:gridSpan w:val="6"/>
            <w:tcBorders>
              <w:top w:val="single" w:sz="4" w:space="0" w:color="000000"/>
            </w:tcBorders>
          </w:tcPr>
          <w:p w14:paraId="5883D047" w14:textId="77777777" w:rsidR="002C5DA9" w:rsidRDefault="002C5DA9">
            <w:pPr>
              <w:ind w:left="-71"/>
            </w:pPr>
          </w:p>
        </w:tc>
      </w:tr>
      <w:tr w:rsidR="002C5DA9" w14:paraId="6DCC76E0" w14:textId="77777777">
        <w:trPr>
          <w:trHeight w:val="416"/>
        </w:trPr>
        <w:tc>
          <w:tcPr>
            <w:tcW w:w="5095" w:type="dxa"/>
            <w:gridSpan w:val="3"/>
          </w:tcPr>
          <w:p w14:paraId="726BCD70" w14:textId="77777777" w:rsidR="002C5DA9" w:rsidRDefault="00000000">
            <w:pPr>
              <w:ind w:left="-71"/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</w:tcPr>
          <w:p w14:paraId="2CB54291" w14:textId="77777777" w:rsidR="002C5DA9" w:rsidRDefault="00000000">
            <w:pPr>
              <w:ind w:left="-362"/>
            </w:pPr>
            <w:r>
              <w:rPr>
                <w:b/>
                <w:bCs w:val="0"/>
                <w:sz w:val="22"/>
              </w:rPr>
              <w:t>Dd</w:t>
            </w:r>
          </w:p>
        </w:tc>
        <w:tc>
          <w:tcPr>
            <w:tcW w:w="3845" w:type="dxa"/>
          </w:tcPr>
          <w:p w14:paraId="40C77856" w14:textId="77777777" w:rsidR="002C5DA9" w:rsidRDefault="00000000">
            <w:pPr>
              <w:ind w:right="-203"/>
            </w:pPr>
            <w:r>
              <w:rPr>
                <w:b/>
                <w:bCs w:val="0"/>
                <w:sz w:val="22"/>
              </w:rPr>
              <w:t xml:space="preserve">   Lieu : Clinique de Montchoisi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033" w:type="dxa"/>
          </w:tcPr>
          <w:p w14:paraId="3F6055E8" w14:textId="77777777" w:rsidR="002C5DA9" w:rsidRDefault="00000000"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2C5DA9" w14:paraId="5B29A8FE" w14:textId="77777777">
        <w:trPr>
          <w:trHeight w:val="633"/>
        </w:trPr>
        <w:tc>
          <w:tcPr>
            <w:tcW w:w="5095" w:type="dxa"/>
            <w:gridSpan w:val="3"/>
          </w:tcPr>
          <w:p w14:paraId="57F96829" w14:textId="77777777" w:rsidR="002C5DA9" w:rsidRDefault="00000000">
            <w:pPr>
              <w:ind w:left="-71"/>
            </w:pPr>
            <w:r>
              <w:rPr>
                <w:b/>
                <w:bCs w:val="0"/>
                <w:sz w:val="22"/>
              </w:rPr>
              <w:t>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</w:tcPr>
          <w:p w14:paraId="161DBF3E" w14:textId="77777777" w:rsidR="002C5DA9" w:rsidRDefault="00000000">
            <w:pPr>
              <w:ind w:left="-71"/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3845" w:type="dxa"/>
          </w:tcPr>
          <w:p w14:paraId="0E3E78E8" w14:textId="77777777" w:rsidR="002C5DA9" w:rsidRDefault="002C5DA9"/>
        </w:tc>
        <w:tc>
          <w:tcPr>
            <w:tcW w:w="1033" w:type="dxa"/>
          </w:tcPr>
          <w:p w14:paraId="0DB1056C" w14:textId="77777777" w:rsidR="002C5DA9" w:rsidRDefault="002C5DA9"/>
        </w:tc>
      </w:tr>
      <w:tr w:rsidR="002C5DA9" w14:paraId="19E035EF" w14:textId="77777777">
        <w:trPr>
          <w:cantSplit/>
          <w:trHeight w:val="304"/>
        </w:trPr>
        <w:tc>
          <w:tcPr>
            <w:tcW w:w="2621" w:type="dxa"/>
            <w:tcBorders>
              <w:bottom w:val="none" w:sz="4" w:space="0" w:color="000000"/>
            </w:tcBorders>
          </w:tcPr>
          <w:p w14:paraId="68451148" w14:textId="77777777" w:rsidR="002C5DA9" w:rsidRDefault="00000000">
            <w:pPr>
              <w:ind w:left="-71"/>
            </w:pPr>
            <w:r>
              <w:rPr>
                <w:b/>
                <w:bCs w:val="0"/>
                <w:sz w:val="22"/>
              </w:rPr>
              <w:t>Opérateur :</w:t>
            </w:r>
          </w:p>
          <w:p w14:paraId="3CB4DE68" w14:textId="77777777" w:rsidR="002C5DA9" w:rsidRDefault="002C5DA9"/>
        </w:tc>
        <w:tc>
          <w:tcPr>
            <w:tcW w:w="7494" w:type="dxa"/>
            <w:gridSpan w:val="5"/>
          </w:tcPr>
          <w:p w14:paraId="01C5212A" w14:textId="7D755B98" w:rsidR="002C5DA9" w:rsidRDefault="00000000">
            <w:pPr>
              <w:ind w:left="-71"/>
            </w:pPr>
            <w:r>
              <w:rPr>
                <w:b/>
                <w:bCs w:val="0"/>
                <w:sz w:val="22"/>
                <w:lang w:val="de-CH"/>
              </w:rPr>
              <w:t xml:space="preserve">Dr </w:t>
            </w:r>
            <w:r w:rsidR="004E56A0">
              <w:rPr>
                <w:b/>
                <w:bCs w:val="0"/>
                <w:sz w:val="22"/>
                <w:lang w:val="de-CH"/>
              </w:rPr>
              <w:t>Laetitia Guarino</w:t>
            </w:r>
          </w:p>
          <w:p w14:paraId="0295F285" w14:textId="77777777" w:rsidR="002C5DA9" w:rsidRDefault="002C5DA9">
            <w:pPr>
              <w:ind w:left="-71"/>
            </w:pPr>
          </w:p>
          <w:p w14:paraId="4D859CE1" w14:textId="77777777" w:rsidR="002C5DA9" w:rsidRDefault="002C5DA9">
            <w:pPr>
              <w:ind w:left="-71"/>
            </w:pPr>
          </w:p>
        </w:tc>
      </w:tr>
      <w:tr w:rsidR="002C5DA9" w14:paraId="7C988B71" w14:textId="77777777">
        <w:trPr>
          <w:cantSplit/>
          <w:trHeight w:val="767"/>
        </w:trPr>
        <w:tc>
          <w:tcPr>
            <w:tcW w:w="26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81C79F" w14:textId="77777777" w:rsidR="002C5DA9" w:rsidRDefault="00000000">
            <w:r>
              <w:rPr>
                <w:b/>
                <w:bCs w:val="0"/>
                <w:sz w:val="22"/>
                <w:lang w:val="fr-CH"/>
              </w:rPr>
              <w:t xml:space="preserve">Anesthésiste : </w:t>
            </w:r>
          </w:p>
          <w:p w14:paraId="12D408A3" w14:textId="77777777" w:rsidR="002C5DA9" w:rsidRDefault="002C5DA9">
            <w:pPr>
              <w:ind w:left="-71"/>
            </w:pPr>
          </w:p>
          <w:p w14:paraId="6B5C21F0" w14:textId="77777777" w:rsidR="002C5DA9" w:rsidRDefault="00000000">
            <w:r>
              <w:rPr>
                <w:b/>
                <w:bCs w:val="0"/>
                <w:sz w:val="22"/>
                <w:lang w:val="fr-CH"/>
              </w:rPr>
              <w:t>Instrumentiste :</w:t>
            </w:r>
          </w:p>
        </w:tc>
        <w:tc>
          <w:tcPr>
            <w:tcW w:w="7494" w:type="dxa"/>
            <w:gridSpan w:val="5"/>
            <w:tcBorders>
              <w:left w:val="none" w:sz="4" w:space="0" w:color="000000"/>
            </w:tcBorders>
          </w:tcPr>
          <w:p w14:paraId="488EF464" w14:textId="77777777" w:rsidR="002C5DA9" w:rsidRDefault="002C5DA9"/>
          <w:p w14:paraId="2F427214" w14:textId="77777777" w:rsidR="002C5DA9" w:rsidRDefault="002C5DA9">
            <w:pPr>
              <w:ind w:left="-71"/>
            </w:pPr>
          </w:p>
          <w:p w14:paraId="231F2343" w14:textId="77777777" w:rsidR="002C5DA9" w:rsidRDefault="00000000">
            <w:pPr>
              <w:ind w:left="-71"/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2C5DA9" w14:paraId="58B468EB" w14:textId="77777777">
        <w:trPr>
          <w:cantSplit/>
          <w:trHeight w:val="117"/>
        </w:trPr>
        <w:tc>
          <w:tcPr>
            <w:tcW w:w="2621" w:type="dxa"/>
            <w:tcBorders>
              <w:top w:val="none" w:sz="4" w:space="0" w:color="000000"/>
            </w:tcBorders>
          </w:tcPr>
          <w:p w14:paraId="032A608C" w14:textId="77777777" w:rsidR="002C5DA9" w:rsidRDefault="002C5DA9">
            <w:pPr>
              <w:ind w:left="-71"/>
            </w:pPr>
          </w:p>
        </w:tc>
        <w:tc>
          <w:tcPr>
            <w:tcW w:w="7494" w:type="dxa"/>
            <w:gridSpan w:val="5"/>
          </w:tcPr>
          <w:p w14:paraId="0BC67CF5" w14:textId="77777777" w:rsidR="002C5DA9" w:rsidRDefault="00000000">
            <w:pPr>
              <w:ind w:left="-71"/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2C5DA9" w14:paraId="55570A8C" w14:textId="77777777">
        <w:trPr>
          <w:cantSplit/>
          <w:trHeight w:val="83"/>
        </w:trPr>
        <w:tc>
          <w:tcPr>
            <w:tcW w:w="2621" w:type="dxa"/>
            <w:tcBorders>
              <w:bottom w:val="single" w:sz="4" w:space="0" w:color="000000"/>
            </w:tcBorders>
          </w:tcPr>
          <w:p w14:paraId="1C29ECC2" w14:textId="77777777" w:rsidR="002C5DA9" w:rsidRDefault="002C5DA9">
            <w:pPr>
              <w:ind w:left="-71"/>
              <w:rPr>
                <w:lang w:val="fr-CH"/>
              </w:rPr>
            </w:pPr>
          </w:p>
        </w:tc>
        <w:tc>
          <w:tcPr>
            <w:tcW w:w="7494" w:type="dxa"/>
            <w:gridSpan w:val="5"/>
            <w:tcBorders>
              <w:bottom w:val="single" w:sz="4" w:space="0" w:color="000000"/>
            </w:tcBorders>
          </w:tcPr>
          <w:p w14:paraId="0F6CA087" w14:textId="77777777" w:rsidR="002C5DA9" w:rsidRDefault="002C5DA9">
            <w:pPr>
              <w:ind w:left="-71"/>
              <w:rPr>
                <w:lang w:val="fr-CH"/>
              </w:rPr>
            </w:pPr>
          </w:p>
        </w:tc>
      </w:tr>
      <w:tr w:rsidR="002C5DA9" w14:paraId="3CD37C56" w14:textId="77777777">
        <w:trPr>
          <w:trHeight w:val="2011"/>
        </w:trPr>
        <w:tc>
          <w:tcPr>
            <w:tcW w:w="10115" w:type="dxa"/>
            <w:gridSpan w:val="6"/>
          </w:tcPr>
          <w:p w14:paraId="073C7CD9" w14:textId="77777777" w:rsidR="002C5DA9" w:rsidRDefault="002C5DA9">
            <w:pPr>
              <w:ind w:left="-71"/>
              <w:rPr>
                <w:rFonts w:eastAsia="Arial" w:cs="Arial"/>
              </w:rPr>
            </w:pPr>
          </w:p>
          <w:p w14:paraId="368E3818" w14:textId="77777777" w:rsidR="002C5DA9" w:rsidRDefault="002C5DA9">
            <w:pPr>
              <w:ind w:left="-71"/>
              <w:rPr>
                <w:rFonts w:eastAsia="Arial" w:cs="Arial"/>
              </w:rPr>
            </w:pPr>
          </w:p>
          <w:p w14:paraId="090AD174" w14:textId="77777777" w:rsidR="002C5DA9" w:rsidRDefault="00000000">
            <w:pPr>
              <w:tabs>
                <w:tab w:val="left" w:pos="3685"/>
              </w:tabs>
              <w:ind w:left="-71"/>
              <w:rPr>
                <w:rFonts w:eastAsia="Arial" w:cs="Arial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dication, diagnostic</w:t>
            </w:r>
            <w:r>
              <w:rPr>
                <w:rFonts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>:   HYPOTROPHIE MAMMAIRE</w:t>
            </w:r>
          </w:p>
          <w:p w14:paraId="7F1215B8" w14:textId="77777777" w:rsidR="002C5DA9" w:rsidRDefault="002C5DA9">
            <w:pPr>
              <w:ind w:left="-71"/>
              <w:rPr>
                <w:rFonts w:eastAsia="Arial" w:cs="Arial"/>
              </w:rPr>
            </w:pPr>
          </w:p>
          <w:p w14:paraId="73D83817" w14:textId="77777777" w:rsidR="002C5DA9" w:rsidRDefault="00000000">
            <w:pPr>
              <w:tabs>
                <w:tab w:val="left" w:pos="3118"/>
              </w:tabs>
              <w:ind w:left="-71"/>
              <w:rPr>
                <w:rFonts w:eastAsia="Arial" w:cs="Arial"/>
              </w:rPr>
            </w:pP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INTERVENTION:                    AUGMENTATION MAMMAIRE RETROGLANDULAIRE PAR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  <w:t xml:space="preserve"> IMPLANTS MOTIVA ERSF</w:t>
            </w:r>
          </w:p>
          <w:p w14:paraId="48ECBB1F" w14:textId="77777777" w:rsidR="002C5DA9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rFonts w:eastAsia="Arial" w:cs="Arial"/>
              </w:rPr>
            </w:pPr>
            <w:r>
              <w:rPr>
                <w:rFonts w:eastAsia="Arial" w:cs="Arial"/>
                <w:sz w:val="22"/>
              </w:rPr>
              <w:fldChar w:fldCharType="begin"/>
            </w:r>
            <w:r>
              <w:rPr>
                <w:rFonts w:eastAsia="Arial" w:cs="Arial"/>
                <w:sz w:val="22"/>
              </w:rPr>
              <w:instrText xml:space="preserve">NEXT </w:instrText>
            </w:r>
            <w:r>
              <w:rPr>
                <w:rFonts w:eastAsia="Arial" w:cs="Arial"/>
                <w:sz w:val="22"/>
              </w:rPr>
              <w:fldChar w:fldCharType="end"/>
            </w:r>
          </w:p>
        </w:tc>
      </w:tr>
    </w:tbl>
    <w:p w14:paraId="1855D48C" w14:textId="77777777" w:rsidR="002C5DA9" w:rsidRDefault="002C5DA9">
      <w:pPr>
        <w:ind w:left="284"/>
        <w:rPr>
          <w:rFonts w:eastAsia="Arial" w:cs="Arial"/>
        </w:rPr>
      </w:pPr>
    </w:p>
    <w:p w14:paraId="2FC7C884" w14:textId="77777777" w:rsidR="002C5DA9" w:rsidRDefault="00000000">
      <w:pPr>
        <w:ind w:left="284"/>
        <w:rPr>
          <w:rFonts w:eastAsia="Arial" w:cs="Arial"/>
        </w:rPr>
      </w:pPr>
      <w:r>
        <w:rPr>
          <w:rFonts w:eastAsia="Arial" w:cs="Arial"/>
          <w:b/>
          <w:bCs w:val="0"/>
        </w:rPr>
        <w:t>DESCRIPTION DE L’INTERVENTION :</w:t>
      </w:r>
    </w:p>
    <w:p w14:paraId="1E6438A3" w14:textId="77777777" w:rsidR="002C5DA9" w:rsidRDefault="00000000">
      <w:pPr>
        <w:pStyle w:val="Default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>Patiente en décubitus dorsal, sous anesthésie générale. Zinacef 1,5gr à l’induction. Désinfection et champtages habituels.</w:t>
      </w:r>
    </w:p>
    <w:p w14:paraId="05DD800A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Incision sous mammaire de 5 cm au bistouri.</w:t>
      </w:r>
    </w:p>
    <w:p w14:paraId="1D85A34D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Localisation du plan retro-glandulaire, préparation la loge de taille adéquate.</w:t>
      </w:r>
      <w:r>
        <w:rPr>
          <w:rFonts w:eastAsia="Arial" w:cs="Arial"/>
          <w:bCs w:val="0"/>
          <w:sz w:val="22"/>
          <w:szCs w:val="24"/>
        </w:rPr>
        <w:t xml:space="preserve"> Hémostase soigneuse.</w:t>
      </w:r>
    </w:p>
    <w:p w14:paraId="2AD68622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Introduction de la prothèse qui a été préalablement rincée avec du NaCl®. Changement de gants. Mise en place d’un implant MOTIVA ERGONOMIX de       cc.</w:t>
      </w:r>
    </w:p>
    <w:p w14:paraId="02E492EF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la position de l’implant.</w:t>
      </w:r>
    </w:p>
    <w:p w14:paraId="15E5805E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Fermeture de l’incision en 2 plans : plan profond avec trois points de Vicryl® 2-0 et fermeture</w:t>
      </w:r>
    </w:p>
    <w:p w14:paraId="207A49B4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cutané avec un surjet sous-cutané continu de Vicryl® 3-0.</w:t>
      </w:r>
    </w:p>
    <w:p w14:paraId="0E6A47AD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Pansement avec steri-strip.</w:t>
      </w:r>
    </w:p>
    <w:p w14:paraId="1E4C5DB0" w14:textId="77777777" w:rsidR="002C5DA9" w:rsidRDefault="002C5DA9">
      <w:pPr>
        <w:ind w:left="283"/>
        <w:rPr>
          <w:rFonts w:eastAsia="Arial" w:cs="Arial"/>
        </w:rPr>
      </w:pPr>
    </w:p>
    <w:p w14:paraId="72B2F85C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/>
          <w:sz w:val="22"/>
          <w:szCs w:val="24"/>
          <w:lang w:val="fr-CH" w:eastAsia="fr-CH"/>
        </w:rPr>
        <w:t>Complications : aucune</w:t>
      </w:r>
    </w:p>
    <w:p w14:paraId="56EECFF1" w14:textId="77777777" w:rsidR="002C5DA9" w:rsidRDefault="002C5DA9">
      <w:pPr>
        <w:ind w:left="283"/>
        <w:rPr>
          <w:rFonts w:eastAsia="Arial" w:cs="Arial"/>
        </w:rPr>
      </w:pPr>
    </w:p>
    <w:p w14:paraId="22AC2765" w14:textId="77777777" w:rsidR="002C5DA9" w:rsidRDefault="00000000">
      <w:pPr>
        <w:ind w:left="283"/>
        <w:rPr>
          <w:rFonts w:eastAsia="Arial" w:cs="Arial"/>
          <w:b/>
          <w:sz w:val="22"/>
          <w:lang w:val="fr-CH" w:eastAsia="fr-CH"/>
        </w:rPr>
      </w:pPr>
      <w:r>
        <w:rPr>
          <w:rFonts w:eastAsia="Arial" w:cs="Arial"/>
          <w:b/>
          <w:sz w:val="22"/>
          <w:szCs w:val="24"/>
          <w:lang w:val="fr-CH" w:eastAsia="fr-CH"/>
        </w:rPr>
        <w:t>Soins Post opératoire :</w:t>
      </w:r>
    </w:p>
    <w:p w14:paraId="4170152C" w14:textId="77777777" w:rsidR="002C5DA9" w:rsidRDefault="00000000">
      <w:pPr>
        <w:ind w:left="283"/>
        <w:rPr>
          <w:rFonts w:eastAsia="Arial" w:cs="Arial"/>
          <w:b/>
          <w:sz w:val="22"/>
          <w:szCs w:val="24"/>
        </w:rPr>
      </w:pPr>
      <w:r>
        <w:rPr>
          <w:rFonts w:eastAsia="Arial" w:cs="Arial"/>
          <w:b/>
          <w:sz w:val="22"/>
          <w:szCs w:val="24"/>
          <w:lang w:val="fr-CH" w:eastAsia="fr-CH"/>
        </w:rPr>
        <w:t>Soutien-gorge de sport 24h/24 pendant 1 mois</w:t>
      </w:r>
    </w:p>
    <w:p w14:paraId="03E91DC4" w14:textId="77777777" w:rsidR="002C5DA9" w:rsidRDefault="00000000">
      <w:pPr>
        <w:ind w:left="283"/>
        <w:rPr>
          <w:rFonts w:eastAsia="Arial" w:cs="Arial"/>
        </w:rPr>
      </w:pPr>
      <w:r>
        <w:rPr>
          <w:rFonts w:eastAsia="Arial" w:cs="Arial"/>
          <w:b/>
          <w:sz w:val="22"/>
          <w:szCs w:val="24"/>
          <w:lang w:val="fr-CH" w:eastAsia="fr-CH"/>
        </w:rPr>
        <w:t>Tilur® 60mg per os 3x/j pdt 5 jours</w:t>
      </w:r>
    </w:p>
    <w:p w14:paraId="2127A772" w14:textId="77777777" w:rsidR="002C5DA9" w:rsidRPr="004E56A0" w:rsidRDefault="00000000">
      <w:pPr>
        <w:ind w:left="283"/>
        <w:rPr>
          <w:rFonts w:eastAsia="Arial" w:cs="Arial"/>
          <w:lang w:val="de-CH"/>
        </w:rPr>
      </w:pPr>
      <w:r w:rsidRPr="004E56A0">
        <w:rPr>
          <w:rFonts w:eastAsia="Arial" w:cs="Arial"/>
          <w:b/>
          <w:sz w:val="22"/>
          <w:szCs w:val="24"/>
          <w:lang w:val="de-CH" w:eastAsia="fr-CH"/>
        </w:rPr>
        <w:t>Dafalgan 1gr 4x/j .</w:t>
      </w:r>
    </w:p>
    <w:p w14:paraId="094F7F95" w14:textId="0C3BECF0" w:rsidR="002C5DA9" w:rsidRPr="004E56A0" w:rsidRDefault="00000000">
      <w:pPr>
        <w:ind w:left="283"/>
        <w:rPr>
          <w:lang w:val="de-CH"/>
        </w:rPr>
      </w:pPr>
      <w:r w:rsidRPr="004E56A0">
        <w:rPr>
          <w:rFonts w:eastAsia="Arial" w:cs="Arial"/>
          <w:b/>
          <w:sz w:val="22"/>
          <w:szCs w:val="24"/>
          <w:lang w:val="de-CH" w:eastAsia="fr-CH"/>
        </w:rPr>
        <w:t xml:space="preserve">   </w:t>
      </w:r>
      <w:r w:rsidRPr="004E56A0">
        <w:rPr>
          <w:rFonts w:eastAsia="Arial" w:cs="Arial"/>
          <w:b/>
          <w:sz w:val="22"/>
          <w:szCs w:val="24"/>
          <w:lang w:val="de-CH" w:eastAsia="fr-CH"/>
        </w:rPr>
        <w:tab/>
      </w:r>
      <w:r w:rsidRPr="004E56A0">
        <w:rPr>
          <w:rFonts w:eastAsia="Arial" w:cs="Arial"/>
          <w:b/>
          <w:sz w:val="22"/>
          <w:szCs w:val="24"/>
          <w:lang w:val="de-CH" w:eastAsia="fr-CH"/>
        </w:rPr>
        <w:tab/>
      </w:r>
      <w:r w:rsidRPr="004E56A0">
        <w:rPr>
          <w:rFonts w:eastAsia="Arial" w:cs="Arial"/>
          <w:b/>
          <w:sz w:val="22"/>
          <w:szCs w:val="24"/>
          <w:lang w:val="de-CH" w:eastAsia="fr-CH"/>
        </w:rPr>
        <w:tab/>
      </w:r>
      <w:r w:rsidRPr="004E56A0">
        <w:rPr>
          <w:rFonts w:eastAsia="Arial" w:cs="Arial"/>
          <w:b/>
          <w:sz w:val="22"/>
          <w:szCs w:val="24"/>
          <w:lang w:val="de-CH" w:eastAsia="fr-CH"/>
        </w:rPr>
        <w:tab/>
      </w:r>
      <w:r w:rsidRPr="004E56A0">
        <w:rPr>
          <w:rFonts w:eastAsia="Arial" w:cs="Arial"/>
          <w:b/>
          <w:sz w:val="22"/>
          <w:szCs w:val="24"/>
          <w:lang w:val="de-CH" w:eastAsia="fr-CH"/>
        </w:rPr>
        <w:tab/>
      </w:r>
      <w:r w:rsidRPr="004E56A0">
        <w:rPr>
          <w:rFonts w:eastAsia="Arial" w:cs="Arial"/>
          <w:b/>
          <w:sz w:val="22"/>
          <w:szCs w:val="24"/>
          <w:lang w:val="de-CH" w:eastAsia="fr-CH"/>
        </w:rPr>
        <w:tab/>
      </w:r>
      <w:r w:rsidRPr="004E56A0">
        <w:rPr>
          <w:rFonts w:eastAsia="Arial" w:cs="Arial"/>
          <w:b/>
          <w:sz w:val="24"/>
          <w:szCs w:val="24"/>
          <w:lang w:val="de-CH" w:eastAsia="fr-CH"/>
        </w:rPr>
        <w:tab/>
      </w:r>
      <w:r w:rsidRPr="004E56A0">
        <w:rPr>
          <w:rFonts w:eastAsia="Arial" w:cs="Arial"/>
          <w:b/>
          <w:sz w:val="24"/>
          <w:szCs w:val="24"/>
          <w:lang w:val="de-CH" w:eastAsia="fr-CH"/>
        </w:rPr>
        <w:tab/>
      </w:r>
      <w:r w:rsidRPr="004E56A0">
        <w:rPr>
          <w:rFonts w:eastAsia="Arial" w:cs="Arial"/>
          <w:b/>
          <w:sz w:val="24"/>
          <w:szCs w:val="24"/>
          <w:lang w:val="de-CH" w:eastAsia="fr-CH"/>
        </w:rPr>
        <w:tab/>
      </w:r>
      <w:r w:rsidRPr="004E56A0">
        <w:rPr>
          <w:rFonts w:ascii="TimesNewRomanPS-BoldMT" w:hAnsi="TimesNewRomanPS-BoldMT" w:cs="TimesNewRomanPS-BoldMT"/>
          <w:b/>
          <w:sz w:val="24"/>
          <w:szCs w:val="24"/>
          <w:lang w:val="de-CH" w:eastAsia="fr-CH"/>
        </w:rPr>
        <w:tab/>
      </w:r>
      <w:r w:rsidRPr="004E56A0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 xml:space="preserve">Dr </w:t>
      </w:r>
      <w:r w:rsidR="004E56A0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>Laetitia Guarino</w:t>
      </w:r>
    </w:p>
    <w:p w14:paraId="49DE2F53" w14:textId="77777777" w:rsidR="002C5DA9" w:rsidRPr="004E56A0" w:rsidRDefault="002C5DA9">
      <w:pPr>
        <w:rPr>
          <w:b/>
          <w:lang w:val="de-CH"/>
        </w:rPr>
      </w:pPr>
    </w:p>
    <w:sectPr w:rsidR="002C5DA9" w:rsidRPr="004E56A0">
      <w:footerReference w:type="default" r:id="rId7"/>
      <w:pgSz w:w="11907" w:h="16840"/>
      <w:pgMar w:top="426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B817F" w14:textId="77777777" w:rsidR="000C60B3" w:rsidRDefault="000C60B3">
      <w:r>
        <w:separator/>
      </w:r>
    </w:p>
  </w:endnote>
  <w:endnote w:type="continuationSeparator" w:id="0">
    <w:p w14:paraId="40F28A8E" w14:textId="77777777" w:rsidR="000C60B3" w:rsidRDefault="000C6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CCCC" w14:textId="77777777" w:rsidR="002C5DA9" w:rsidRDefault="002C5DA9">
    <w:pPr>
      <w:pStyle w:val="Pieddepage"/>
      <w:rPr>
        <w:sz w:val="16"/>
      </w:rPr>
    </w:pPr>
    <w:bookmarkStart w:id="0" w:name="AMT025701"/>
  </w:p>
  <w:p w14:paraId="03638FBF" w14:textId="77777777" w:rsidR="002C5DA9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8EF17" w14:textId="77777777" w:rsidR="000C60B3" w:rsidRDefault="000C60B3">
      <w:r>
        <w:separator/>
      </w:r>
    </w:p>
  </w:footnote>
  <w:footnote w:type="continuationSeparator" w:id="0">
    <w:p w14:paraId="7C4BFF94" w14:textId="77777777" w:rsidR="000C60B3" w:rsidRDefault="000C6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7C2"/>
    <w:multiLevelType w:val="multilevel"/>
    <w:tmpl w:val="6A1AFA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95DA3"/>
    <w:multiLevelType w:val="multilevel"/>
    <w:tmpl w:val="F50E9CE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4075F"/>
    <w:multiLevelType w:val="multilevel"/>
    <w:tmpl w:val="E2F42954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5DBF1FD7"/>
    <w:multiLevelType w:val="multilevel"/>
    <w:tmpl w:val="616E2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C0DED"/>
    <w:multiLevelType w:val="multilevel"/>
    <w:tmpl w:val="CECE3A32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7CD1253A"/>
    <w:multiLevelType w:val="multilevel"/>
    <w:tmpl w:val="CFCA2A48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66024719">
    <w:abstractNumId w:val="4"/>
  </w:num>
  <w:num w:numId="2" w16cid:durableId="1967160097">
    <w:abstractNumId w:val="5"/>
  </w:num>
  <w:num w:numId="3" w16cid:durableId="701244861">
    <w:abstractNumId w:val="2"/>
  </w:num>
  <w:num w:numId="4" w16cid:durableId="1221937534">
    <w:abstractNumId w:val="1"/>
  </w:num>
  <w:num w:numId="5" w16cid:durableId="1786654390">
    <w:abstractNumId w:val="0"/>
  </w:num>
  <w:num w:numId="6" w16cid:durableId="35804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A9"/>
    <w:rsid w:val="000C60B3"/>
    <w:rsid w:val="000D76A3"/>
    <w:rsid w:val="002C5DA9"/>
    <w:rsid w:val="004E56A0"/>
    <w:rsid w:val="00F80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08F75"/>
  <w15:docId w15:val="{0717541E-02D8-45FA-B56E-68BB6544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paragraph" w:customStyle="1" w:styleId="Default">
    <w:name w:val="Default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1360</Characters>
  <Application>Microsoft Office Word</Application>
  <DocSecurity>0</DocSecurity>
  <Lines>11</Lines>
  <Paragraphs>3</Paragraphs>
  <ScaleCrop>false</ScaleCrop>
  <Company>Hospices Cantonaux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3</cp:revision>
  <dcterms:created xsi:type="dcterms:W3CDTF">2026-08-20T08:35:00Z</dcterms:created>
  <dcterms:modified xsi:type="dcterms:W3CDTF">2026-08-20T08:36:00Z</dcterms:modified>
</cp:coreProperties>
</file>