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Picnic &amp; New Student Orientation 2026</w:t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222222"/>
        </w:rPr>
      </w:pPr>
      <w:bookmarkStart w:colFirst="0" w:colLast="0" w:name="_sdxdybusw3s7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Event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Saturday, October 3, 2026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Time: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9:00 AM - 5:00 PM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Location: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South Fork Park – Pavilion 1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4988 S Fork Rd, Provo, UT 84604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Registered participants: **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lineRule="auto"/>
        <w:jc w:val="both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7fsw11hoq7y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Event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bcpk7pkhqlvh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Check in and Mingle (9:00 AM - 11:00 AM)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9:00–10:00 AM — Check-In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Attendee registration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Raffle-ticket distribution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Welcome and informal gathering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10:00–10:45 AM — Tea, Samosa and Mingle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Tea and refreshments served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Meet new students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Informal conversations and introductions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Yard and Board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10:45–11:00 AM — Transition to Orientation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Invite everyone to gather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Prepare new students for introductions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lineRule="auto"/>
        <w:jc w:val="both"/>
        <w:rPr>
          <w:rFonts w:ascii="Lexend" w:cs="Lexend" w:eastAsia="Lexend" w:hAnsi="Lexend"/>
          <w:b w:val="1"/>
          <w:bCs w:val="1"/>
          <w:color w:val="222222"/>
        </w:rPr>
      </w:pPr>
      <w:bookmarkStart w:colFirst="0" w:colLast="0" w:name="_23cdgb8aq4g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80" w:lineRule="auto"/>
        <w:jc w:val="both"/>
        <w:rPr>
          <w:rFonts w:ascii="Lexend" w:cs="Lexend" w:eastAsia="Lexend" w:hAnsi="Lexend"/>
          <w:color w:val="222222"/>
          <w:sz w:val="30"/>
          <w:szCs w:val="30"/>
        </w:rPr>
      </w:pPr>
      <w:bookmarkStart w:colFirst="0" w:colLast="0" w:name="_z6o7plxc1yv6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Orientation and Lunch (11:00 AM - 2:00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11:00–11:40 AM — New Student Introductions and welcome gift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Invite each new student to the stage to introduce themselves in Bangla: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HSC batch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Hometown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Department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Degree program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Hobby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One fun 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Each new student will receive a welcome package containing: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University of Utah pen holder—in-house 3D printed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University of Utah mug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Keychain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UCard holder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Bag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BSAUU flyer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Handwritten welcome card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11:40–12:20 PM — Cultural Performance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Audience Quiz (5 Questions - 5 Prizes)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Performance details to be decided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Suggestions and volunteer performers are welcome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12:20 AM–12:30 PM — Group Photo Session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Group photo with all 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12:30–1:00 PM — Social Break and Lunch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1:00–2:00 PM — Lunch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Lunch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Community gathering and conversation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222222"/>
        </w:rPr>
      </w:pPr>
      <w:bookmarkStart w:colFirst="0" w:colLast="0" w:name="_gf7kdl9tulp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8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222222"/>
        </w:rPr>
      </w:pPr>
      <w:bookmarkStart w:colFirst="0" w:colLast="0" w:name="_5mviymseg2c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222222"/>
        </w:rPr>
      </w:pPr>
      <w:bookmarkStart w:colFirst="0" w:colLast="0" w:name="_b96kb5hdizg5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Games and Recreation (2:00 PM - 4:00 PM)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2:00–2:10 PM — Game Instructions and Team Formation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Explain game rules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Organize participants into teams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2 prizes for each games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Choclates in Tug of war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2:10–2:20 PM — Hari Bhanga (Female)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2:20–2:30 PM — Hari Bhanga (Male)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2:30–2:50 PM — Biscuit Race (Children)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2:50–3:00 PM —  Tug of War (Mixed team with male and female)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3:00–3:10 PM — Marble Race (Children)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3:10–3:25 PM — Pillow Passing (Female)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3:25–4:00 PM — Yard games and Mingle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Yard and board games available: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Cornhole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Volleyball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Frisbee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Cards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UNO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Board games (Yet to be decided)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222222"/>
        </w:rPr>
      </w:pPr>
      <w:bookmarkStart w:colFirst="0" w:colLast="0" w:name="_augo1nl76nks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Raffle and Closing Program (4:00 PM - 5:30 PM)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4:00–4:30 PM — Raffle Drawing (Top 10 prizes)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Draw the winning raffle tickets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Distribute raffle prizes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20"/>
          <w:rtl w:val="0"/>
        </w:rPr>
        <w:t xml:space="preserve">4:30–5:30 PM — Event Conclusion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Invite community members to share brief remarks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Thank the volunteers, performers, organizers, and attendees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Final announcements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color w:val="22222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222222"/>
          <w:sz w:val="20"/>
          <w:szCs w:val="20"/>
          <w:rtl w:val="0"/>
        </w:rPr>
        <w:t xml:space="preserve">Cleanup coordination (5:00 – 5:30)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