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24EDE" w14:textId="77777777" w:rsidR="0094488F" w:rsidRDefault="0094488F" w:rsidP="0094488F">
      <w:r>
        <w:t>TRADER(ORACLE)</w:t>
      </w:r>
    </w:p>
    <w:p w14:paraId="67D372A3" w14:textId="0649A0A5" w:rsidR="00822EA9" w:rsidRDefault="00822EA9" w:rsidP="00822EA9">
      <w:pPr>
        <w:numPr>
          <w:ilvl w:val="0"/>
          <w:numId w:val="2"/>
        </w:numPr>
      </w:pPr>
      <w:r w:rsidRPr="00822EA9">
        <w:t>If you want to view report</w:t>
      </w:r>
      <w:r w:rsidR="00F2111C" w:rsidRPr="00822EA9">
        <w:t>,</w:t>
      </w:r>
      <w:r w:rsidRPr="00822EA9">
        <w:t xml:space="preserve"> then you need to click on </w:t>
      </w:r>
      <w:r w:rsidR="00704E61" w:rsidRPr="00704E61">
        <w:t>the</w:t>
      </w:r>
      <w:r w:rsidR="00704E61" w:rsidRPr="00822EA9">
        <w:rPr>
          <w:b/>
          <w:bCs/>
        </w:rPr>
        <w:t xml:space="preserve"> CLICK</w:t>
      </w:r>
      <w:r w:rsidRPr="00822EA9">
        <w:rPr>
          <w:b/>
          <w:bCs/>
        </w:rPr>
        <w:t xml:space="preserve"> HERE</w:t>
      </w:r>
      <w:r w:rsidRPr="00822EA9">
        <w:t xml:space="preserve"> button</w:t>
      </w:r>
      <w:r w:rsidR="002C46FF">
        <w:t xml:space="preserve"> </w:t>
      </w:r>
      <w:r w:rsidR="002C46FF" w:rsidRPr="00822EA9">
        <w:t xml:space="preserve">(View Trader Report) </w:t>
      </w:r>
      <w:r w:rsidRPr="00822EA9">
        <w:t>on the middle left of our Dashboard. After clicking it</w:t>
      </w:r>
      <w:r w:rsidR="002C46FF">
        <w:t>, it</w:t>
      </w:r>
      <w:r w:rsidRPr="00822EA9">
        <w:t xml:space="preserve"> will redirect you to Oracle Dashboard from where you can login with your username and password</w:t>
      </w:r>
      <w:r w:rsidR="002C46FF">
        <w:t>.</w:t>
      </w:r>
    </w:p>
    <w:p w14:paraId="4E88E878" w14:textId="754B22F9" w:rsidR="00F2111C" w:rsidRDefault="00F2111C" w:rsidP="00307D5A">
      <w:pPr>
        <w:ind w:left="2790" w:hanging="270"/>
      </w:pPr>
      <w:r w:rsidRPr="006E6622">
        <w:rPr>
          <w:noProof/>
          <w:lang w:bidi="ne-NP"/>
        </w:rPr>
        <w:drawing>
          <wp:anchor distT="0" distB="0" distL="114300" distR="114300" simplePos="0" relativeHeight="251659264" behindDoc="0" locked="0" layoutInCell="1" allowOverlap="1" wp14:anchorId="5E89B36D" wp14:editId="3205817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717694"/>
            <wp:effectExtent l="0" t="0" r="0" b="0"/>
            <wp:wrapNone/>
            <wp:docPr id="132015611" name="Picture 132015611" descr="C:\Users\DELL\Documents\Portfolio Team Project\Team-Portfolio\3.EXECUTION PHASE\Pictorials\Trader(PHP)\Testing Trader PHP\Trader_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Portfolio Team Project\Team-Portfolio\3.EXECUTION PHASE\Pictorials\Trader(PHP)\Testing Trader PHP\Trader_pane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45277" w14:textId="77777777" w:rsidR="00F2111C" w:rsidRDefault="00F2111C" w:rsidP="00F2111C">
      <w:pPr>
        <w:ind w:left="720"/>
      </w:pPr>
    </w:p>
    <w:p w14:paraId="0A367187" w14:textId="77777777" w:rsidR="00F2111C" w:rsidRDefault="00F2111C" w:rsidP="00F2111C">
      <w:pPr>
        <w:ind w:left="720"/>
      </w:pPr>
    </w:p>
    <w:p w14:paraId="5CE4E284" w14:textId="77777777" w:rsidR="00F2111C" w:rsidRDefault="00F2111C" w:rsidP="00F2111C">
      <w:pPr>
        <w:ind w:left="720"/>
      </w:pPr>
    </w:p>
    <w:p w14:paraId="57AEBE94" w14:textId="7B3AEF64" w:rsidR="00F2111C" w:rsidRDefault="004C674D" w:rsidP="00F2111C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94244" wp14:editId="70B21776">
                <wp:simplePos x="0" y="0"/>
                <wp:positionH relativeFrom="column">
                  <wp:posOffset>1135380</wp:posOffset>
                </wp:positionH>
                <wp:positionV relativeFrom="paragraph">
                  <wp:posOffset>282575</wp:posOffset>
                </wp:positionV>
                <wp:extent cx="396240" cy="160020"/>
                <wp:effectExtent l="20955" t="22860" r="20955" b="17145"/>
                <wp:wrapNone/>
                <wp:docPr id="26761769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" cy="1600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6D159B" id="Rectangle 2" o:spid="_x0000_s1026" style="position:absolute;margin-left:89.4pt;margin-top:22.25pt;width:31.2pt;height:1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" filled="f" strokecolor="red" strokeweight="2.25pt"/>
            </w:pict>
          </mc:Fallback>
        </mc:AlternateContent>
      </w:r>
    </w:p>
    <w:p w14:paraId="49380443" w14:textId="77777777" w:rsidR="00F2111C" w:rsidRDefault="00F2111C" w:rsidP="00F2111C">
      <w:pPr>
        <w:ind w:left="720"/>
      </w:pPr>
    </w:p>
    <w:p w14:paraId="2B14DAEE" w14:textId="77777777" w:rsidR="00F2111C" w:rsidRDefault="00F2111C" w:rsidP="00F2111C">
      <w:pPr>
        <w:ind w:left="720"/>
      </w:pPr>
    </w:p>
    <w:p w14:paraId="0A3A80D5" w14:textId="77777777" w:rsidR="00F2111C" w:rsidRDefault="00F2111C" w:rsidP="00F2111C">
      <w:pPr>
        <w:ind w:left="720"/>
      </w:pPr>
    </w:p>
    <w:p w14:paraId="555C05AA" w14:textId="77777777" w:rsidR="00F2111C" w:rsidRDefault="00F2111C" w:rsidP="00F2111C">
      <w:pPr>
        <w:ind w:left="720"/>
      </w:pPr>
    </w:p>
    <w:p w14:paraId="1CF2A191" w14:textId="6FE4A7C7" w:rsidR="004965C9" w:rsidRDefault="004965C9" w:rsidP="004965C9"/>
    <w:p w14:paraId="6702FF6B" w14:textId="77777777" w:rsidR="00704E61" w:rsidRDefault="00704E61" w:rsidP="0094488F"/>
    <w:p w14:paraId="0DD5C260" w14:textId="573D894D" w:rsidR="0094488F" w:rsidRDefault="0094488F" w:rsidP="0094488F">
      <w:pPr>
        <w:pStyle w:val="ListParagraph"/>
        <w:numPr>
          <w:ilvl w:val="0"/>
          <w:numId w:val="1"/>
        </w:numPr>
      </w:pPr>
      <w:r>
        <w:t>Clicking on this button will get you to the login page of Oracle Apex. You need to sign in with your login credentials.</w:t>
      </w:r>
    </w:p>
    <w:p w14:paraId="67D0F580" w14:textId="3E5A5FC0" w:rsidR="0094488F" w:rsidRDefault="00C41486" w:rsidP="00704E61">
      <w:pPr>
        <w:pStyle w:val="ListParagraph"/>
      </w:pPr>
      <w:r>
        <w:rPr>
          <w:noProof/>
        </w:rPr>
        <w:drawing>
          <wp:inline distT="0" distB="0" distL="0" distR="0" wp14:anchorId="3840F4C1" wp14:editId="3B9E2E13">
            <wp:extent cx="2994660" cy="3243863"/>
            <wp:effectExtent l="0" t="0" r="0" b="0"/>
            <wp:docPr id="166141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92" cy="325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70AFD" w14:textId="75D4F78B" w:rsidR="0094488F" w:rsidRDefault="00704E61" w:rsidP="0094488F">
      <w:pPr>
        <w:pStyle w:val="ListParagraph"/>
        <w:numPr>
          <w:ilvl w:val="0"/>
          <w:numId w:val="1"/>
        </w:numPr>
      </w:pPr>
      <w:r>
        <w:lastRenderedPageBreak/>
        <w:t>After logging in with correct</w:t>
      </w:r>
      <w:r w:rsidR="0094488F">
        <w:t xml:space="preserve"> credentials, it’ll take you to </w:t>
      </w:r>
      <w:r w:rsidR="001A7BE3">
        <w:t xml:space="preserve">your Oracle </w:t>
      </w:r>
      <w:r w:rsidR="00F97AC7">
        <w:t>Apex dashboard</w:t>
      </w:r>
      <w:r>
        <w:t>. This interface is only visible to the trader. Here, trader can view different Dashboard, Reports, Product Reviews and Pending Orders.</w:t>
      </w:r>
    </w:p>
    <w:p w14:paraId="4A1D5D6F" w14:textId="2487051F" w:rsidR="004965C9" w:rsidRDefault="00F97AC7" w:rsidP="00307D5A">
      <w:pPr>
        <w:ind w:firstLine="360"/>
      </w:pPr>
      <w:r>
        <w:rPr>
          <w:noProof/>
        </w:rPr>
        <w:drawing>
          <wp:inline distT="0" distB="0" distL="0" distR="0" wp14:anchorId="696C621C" wp14:editId="3C630620">
            <wp:extent cx="5943600" cy="2685415"/>
            <wp:effectExtent l="0" t="0" r="0" b="0"/>
            <wp:docPr id="162278512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8512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56D2D" w14:textId="77777777" w:rsidR="00704E61" w:rsidRDefault="00704E61" w:rsidP="004965C9"/>
    <w:p w14:paraId="13A34F8A" w14:textId="77777777" w:rsidR="00704E61" w:rsidRDefault="00704E61" w:rsidP="004965C9"/>
    <w:p w14:paraId="58BD9044" w14:textId="77777777" w:rsidR="00704E61" w:rsidRDefault="00704E61" w:rsidP="004965C9"/>
    <w:p w14:paraId="639636C6" w14:textId="47EA90C3" w:rsidR="004965C9" w:rsidRDefault="001A7BE3" w:rsidP="004965C9">
      <w:pPr>
        <w:pStyle w:val="ListParagraph"/>
        <w:numPr>
          <w:ilvl w:val="0"/>
          <w:numId w:val="1"/>
        </w:numPr>
      </w:pPr>
      <w:r>
        <w:t>You have access to your</w:t>
      </w:r>
      <w:r w:rsidR="00F0198E">
        <w:t xml:space="preserve"> </w:t>
      </w:r>
      <w:r w:rsidR="005D0B48">
        <w:t>W</w:t>
      </w:r>
      <w:r w:rsidR="00F0198E">
        <w:t>eekly Sale</w:t>
      </w:r>
      <w:r>
        <w:t xml:space="preserve"> </w:t>
      </w:r>
      <w:r w:rsidR="00BB1D47">
        <w:t>Report</w:t>
      </w:r>
      <w:r w:rsidR="005D0B48">
        <w:t xml:space="preserve"> </w:t>
      </w:r>
      <w:r w:rsidR="002E1128">
        <w:t>of</w:t>
      </w:r>
      <w:r w:rsidR="005D0B48">
        <w:t xml:space="preserve"> </w:t>
      </w:r>
      <w:r w:rsidR="00BB1D47">
        <w:t>sold products</w:t>
      </w:r>
      <w:r>
        <w:t>.</w:t>
      </w:r>
    </w:p>
    <w:p w14:paraId="64944FC1" w14:textId="1C7696D8" w:rsidR="002E1128" w:rsidRDefault="00D7355A" w:rsidP="00CC3641">
      <w:pPr>
        <w:pStyle w:val="ListParagraph"/>
        <w:ind w:hanging="360"/>
      </w:pPr>
      <w:r>
        <w:rPr>
          <w:noProof/>
        </w:rPr>
        <w:drawing>
          <wp:inline distT="0" distB="0" distL="0" distR="0" wp14:anchorId="5F25BA51" wp14:editId="01C6A2DF">
            <wp:extent cx="5943600" cy="2720975"/>
            <wp:effectExtent l="0" t="0" r="0" b="0"/>
            <wp:docPr id="72051494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1494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09BAE" w14:textId="77777777" w:rsidR="00CC3641" w:rsidRDefault="00CC3641" w:rsidP="00CC3641">
      <w:pPr>
        <w:pStyle w:val="ListParagraph"/>
        <w:ind w:hanging="360"/>
      </w:pPr>
    </w:p>
    <w:p w14:paraId="494099E9" w14:textId="77777777" w:rsidR="00CC3641" w:rsidRDefault="00CC3641" w:rsidP="00CC3641">
      <w:pPr>
        <w:pStyle w:val="ListParagraph"/>
        <w:ind w:hanging="360"/>
      </w:pPr>
    </w:p>
    <w:p w14:paraId="716C371E" w14:textId="77777777" w:rsidR="00CC3641" w:rsidRDefault="00CC3641" w:rsidP="00CC3641">
      <w:pPr>
        <w:pStyle w:val="ListParagraph"/>
        <w:ind w:hanging="360"/>
      </w:pPr>
    </w:p>
    <w:p w14:paraId="4ED2D353" w14:textId="77777777" w:rsidR="00CC3641" w:rsidRDefault="00CC3641" w:rsidP="00CC3641">
      <w:pPr>
        <w:pStyle w:val="ListParagraph"/>
        <w:ind w:hanging="360"/>
      </w:pPr>
    </w:p>
    <w:p w14:paraId="01545BE6" w14:textId="77942555" w:rsidR="00BB1D47" w:rsidRDefault="00BB1D47" w:rsidP="00BB1D47">
      <w:pPr>
        <w:pStyle w:val="ListParagraph"/>
        <w:numPr>
          <w:ilvl w:val="0"/>
          <w:numId w:val="1"/>
        </w:numPr>
      </w:pPr>
      <w:r>
        <w:lastRenderedPageBreak/>
        <w:t xml:space="preserve">You have access to your </w:t>
      </w:r>
      <w:r>
        <w:t>Monthly</w:t>
      </w:r>
      <w:r>
        <w:t xml:space="preserve"> Sale Report of sold products.</w:t>
      </w:r>
    </w:p>
    <w:p w14:paraId="6A490837" w14:textId="4A524A96" w:rsidR="002E1128" w:rsidRDefault="00D7355A" w:rsidP="00CC3641">
      <w:pPr>
        <w:pStyle w:val="ListParagraph"/>
        <w:ind w:hanging="360"/>
      </w:pPr>
      <w:r>
        <w:rPr>
          <w:noProof/>
        </w:rPr>
        <w:drawing>
          <wp:inline distT="0" distB="0" distL="0" distR="0" wp14:anchorId="02431132" wp14:editId="7C025D6A">
            <wp:extent cx="5943600" cy="2696210"/>
            <wp:effectExtent l="0" t="0" r="0" b="0"/>
            <wp:docPr id="110866639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66391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9C8A0" w14:textId="77777777" w:rsidR="00BB1D47" w:rsidRDefault="00BB1D47" w:rsidP="00CC3641">
      <w:pPr>
        <w:pStyle w:val="ListParagraph"/>
        <w:ind w:hanging="360"/>
      </w:pPr>
    </w:p>
    <w:p w14:paraId="11F4A9B5" w14:textId="77777777" w:rsidR="00BB1D47" w:rsidRDefault="00BB1D47" w:rsidP="00CC3641">
      <w:pPr>
        <w:pStyle w:val="ListParagraph"/>
        <w:ind w:hanging="360"/>
      </w:pPr>
    </w:p>
    <w:p w14:paraId="34FEC71D" w14:textId="77777777" w:rsidR="00BB1D47" w:rsidRDefault="00BB1D47" w:rsidP="00CC3641">
      <w:pPr>
        <w:pStyle w:val="ListParagraph"/>
        <w:ind w:hanging="360"/>
      </w:pPr>
    </w:p>
    <w:p w14:paraId="2346C1E1" w14:textId="5B068667" w:rsidR="00F0198E" w:rsidRDefault="00F0198E" w:rsidP="00F0198E">
      <w:pPr>
        <w:pStyle w:val="ListParagraph"/>
        <w:numPr>
          <w:ilvl w:val="0"/>
          <w:numId w:val="1"/>
        </w:numPr>
      </w:pPr>
      <w:r>
        <w:t xml:space="preserve">You have access to your product reviews </w:t>
      </w:r>
      <w:r w:rsidR="00B76E0D">
        <w:t>on the master</w:t>
      </w:r>
      <w:r>
        <w:t xml:space="preserve"> detail </w:t>
      </w:r>
      <w:r w:rsidR="002E1128">
        <w:t>page</w:t>
      </w:r>
      <w:r>
        <w:t>.</w:t>
      </w:r>
    </w:p>
    <w:p w14:paraId="14C046C3" w14:textId="0FFC318E" w:rsidR="004965C9" w:rsidRDefault="00E66B43" w:rsidP="00737285">
      <w:pPr>
        <w:pStyle w:val="ListParagraph"/>
        <w:ind w:left="0" w:firstLine="360"/>
      </w:pPr>
      <w:r>
        <w:rPr>
          <w:noProof/>
        </w:rPr>
        <w:drawing>
          <wp:inline distT="0" distB="0" distL="0" distR="0" wp14:anchorId="31F30B9B" wp14:editId="5153DD91">
            <wp:extent cx="5943600" cy="2737485"/>
            <wp:effectExtent l="0" t="0" r="0" b="0"/>
            <wp:docPr id="174358352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8352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4856D" w14:textId="77777777" w:rsidR="00C01E3B" w:rsidRDefault="00C01E3B" w:rsidP="00C01E3B">
      <w:pPr>
        <w:pStyle w:val="ListParagraph"/>
      </w:pPr>
    </w:p>
    <w:p w14:paraId="69D20AC8" w14:textId="77777777" w:rsidR="00C01E3B" w:rsidRDefault="00C01E3B" w:rsidP="00C01E3B">
      <w:pPr>
        <w:pStyle w:val="ListParagraph"/>
      </w:pPr>
    </w:p>
    <w:p w14:paraId="75C67409" w14:textId="77777777" w:rsidR="00C01E3B" w:rsidRDefault="00C01E3B" w:rsidP="00C01E3B">
      <w:pPr>
        <w:pStyle w:val="ListParagraph"/>
      </w:pPr>
    </w:p>
    <w:p w14:paraId="14ECEB94" w14:textId="77777777" w:rsidR="00C01E3B" w:rsidRDefault="00C01E3B" w:rsidP="00C01E3B">
      <w:pPr>
        <w:pStyle w:val="ListParagraph"/>
      </w:pPr>
    </w:p>
    <w:p w14:paraId="06D426A2" w14:textId="77777777" w:rsidR="003D2BE5" w:rsidRDefault="003D2BE5" w:rsidP="00C01E3B">
      <w:pPr>
        <w:pStyle w:val="ListParagraph"/>
      </w:pPr>
    </w:p>
    <w:p w14:paraId="4B9D2C2E" w14:textId="77777777" w:rsidR="003D2BE5" w:rsidRDefault="003D2BE5" w:rsidP="00C01E3B">
      <w:pPr>
        <w:pStyle w:val="ListParagraph"/>
      </w:pPr>
    </w:p>
    <w:p w14:paraId="196E7B87" w14:textId="77777777" w:rsidR="003D2BE5" w:rsidRDefault="003D2BE5" w:rsidP="00C01E3B">
      <w:pPr>
        <w:pStyle w:val="ListParagraph"/>
      </w:pPr>
    </w:p>
    <w:p w14:paraId="11DBBE3C" w14:textId="77777777" w:rsidR="00C01E3B" w:rsidRDefault="00C01E3B" w:rsidP="00C01E3B">
      <w:pPr>
        <w:pStyle w:val="ListParagraph"/>
      </w:pPr>
    </w:p>
    <w:p w14:paraId="6BA7C07B" w14:textId="77777777" w:rsidR="0054539C" w:rsidRDefault="0054539C" w:rsidP="00C01E3B">
      <w:pPr>
        <w:pStyle w:val="ListParagraph"/>
      </w:pPr>
    </w:p>
    <w:p w14:paraId="2E873E7E" w14:textId="1D901E08" w:rsidR="004965C9" w:rsidRDefault="002E1128" w:rsidP="00B83F3F">
      <w:pPr>
        <w:pStyle w:val="ListParagraph"/>
        <w:numPr>
          <w:ilvl w:val="0"/>
          <w:numId w:val="1"/>
        </w:numPr>
      </w:pPr>
      <w:r>
        <w:lastRenderedPageBreak/>
        <w:t xml:space="preserve">You have access to view your </w:t>
      </w:r>
      <w:r w:rsidR="00D7355A">
        <w:t>shop and products on the master</w:t>
      </w:r>
      <w:r>
        <w:t xml:space="preserve"> detail page.</w:t>
      </w:r>
    </w:p>
    <w:p w14:paraId="179EFAED" w14:textId="6E6A8CAE" w:rsidR="003D2BE5" w:rsidRDefault="003D2BE5" w:rsidP="00307D5A">
      <w:pPr>
        <w:pStyle w:val="ListParagraph"/>
        <w:ind w:hanging="360"/>
      </w:pPr>
      <w:r>
        <w:rPr>
          <w:noProof/>
        </w:rPr>
        <w:drawing>
          <wp:inline distT="0" distB="0" distL="0" distR="0" wp14:anchorId="61CF623C" wp14:editId="2228383E">
            <wp:extent cx="5943600" cy="2743835"/>
            <wp:effectExtent l="0" t="0" r="0" b="0"/>
            <wp:docPr id="151992733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2733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64562" w14:textId="77777777" w:rsidR="00BB1D47" w:rsidRDefault="00BB1D47" w:rsidP="00307D5A">
      <w:pPr>
        <w:pStyle w:val="ListParagraph"/>
        <w:ind w:hanging="360"/>
      </w:pPr>
    </w:p>
    <w:p w14:paraId="003F3007" w14:textId="77777777" w:rsidR="00BB1D47" w:rsidRDefault="00BB1D47" w:rsidP="00307D5A">
      <w:pPr>
        <w:pStyle w:val="ListParagraph"/>
        <w:ind w:hanging="360"/>
      </w:pPr>
    </w:p>
    <w:p w14:paraId="0F7F4F07" w14:textId="77777777" w:rsidR="00D7355A" w:rsidRDefault="00D7355A" w:rsidP="00D7355A">
      <w:pPr>
        <w:pStyle w:val="ListParagraph"/>
      </w:pPr>
    </w:p>
    <w:p w14:paraId="5DECB57E" w14:textId="69CD451B" w:rsidR="002E1128" w:rsidRDefault="002E1128" w:rsidP="002E1128">
      <w:pPr>
        <w:pStyle w:val="ListParagraph"/>
        <w:numPr>
          <w:ilvl w:val="0"/>
          <w:numId w:val="1"/>
        </w:numPr>
      </w:pPr>
      <w:r>
        <w:t>To logout, Click the button with your name Butcher at the top right, click on sign out option.</w:t>
      </w:r>
    </w:p>
    <w:p w14:paraId="6F97F6BA" w14:textId="77615780" w:rsidR="00C01E3B" w:rsidRDefault="004C674D" w:rsidP="00DE6BC9">
      <w:pPr>
        <w:pStyle w:val="ListParagraph"/>
        <w:ind w:left="180" w:firstLine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9EB6EB" wp14:editId="3C0A6F6C">
                <wp:simplePos x="0" y="0"/>
                <wp:positionH relativeFrom="column">
                  <wp:posOffset>5562600</wp:posOffset>
                </wp:positionH>
                <wp:positionV relativeFrom="paragraph">
                  <wp:posOffset>70485</wp:posOffset>
                </wp:positionV>
                <wp:extent cx="541020" cy="213360"/>
                <wp:effectExtent l="19050" t="19685" r="20955" b="14605"/>
                <wp:wrapNone/>
                <wp:docPr id="109336479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13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587DC" id="Rectangle 5" o:spid="_x0000_s1026" style="position:absolute;margin-left:438pt;margin-top:5.55pt;width:42.6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" filled="f" strokecolor="red" strokeweight="2.25pt"/>
            </w:pict>
          </mc:Fallback>
        </mc:AlternateContent>
      </w:r>
      <w:r w:rsidR="00C01E3B">
        <w:rPr>
          <w:noProof/>
        </w:rPr>
        <w:drawing>
          <wp:inline distT="0" distB="0" distL="0" distR="0" wp14:anchorId="1D26116A" wp14:editId="096927CA">
            <wp:extent cx="5943600" cy="2685415"/>
            <wp:effectExtent l="0" t="0" r="0" b="0"/>
            <wp:docPr id="188123227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3227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204CE" w14:textId="77777777" w:rsidR="002F7089" w:rsidRDefault="002F7089" w:rsidP="002F7089">
      <w:pPr>
        <w:pStyle w:val="ListParagraph"/>
      </w:pPr>
    </w:p>
    <w:p w14:paraId="15752525" w14:textId="77777777" w:rsidR="004965C9" w:rsidRDefault="004965C9" w:rsidP="004965C9"/>
    <w:p w14:paraId="4A1EA6DA" w14:textId="77777777" w:rsidR="001A7BE3" w:rsidRDefault="001A7BE3" w:rsidP="001A7BE3">
      <w:pPr>
        <w:pStyle w:val="ListParagraph"/>
      </w:pPr>
    </w:p>
    <w:p w14:paraId="14F3CBB2" w14:textId="77777777" w:rsidR="00171382" w:rsidRDefault="00171382"/>
    <w:sectPr w:rsidR="00171382" w:rsidSect="0052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66098"/>
    <w:multiLevelType w:val="hybridMultilevel"/>
    <w:tmpl w:val="37704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957E0"/>
    <w:multiLevelType w:val="hybridMultilevel"/>
    <w:tmpl w:val="3FCE2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155330">
    <w:abstractNumId w:val="0"/>
  </w:num>
  <w:num w:numId="2" w16cid:durableId="547495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8F"/>
    <w:rsid w:val="000A4C29"/>
    <w:rsid w:val="000D043C"/>
    <w:rsid w:val="00171382"/>
    <w:rsid w:val="00187DF1"/>
    <w:rsid w:val="00191BAF"/>
    <w:rsid w:val="001A7BE3"/>
    <w:rsid w:val="001C13FF"/>
    <w:rsid w:val="00266526"/>
    <w:rsid w:val="002C46FF"/>
    <w:rsid w:val="002E1128"/>
    <w:rsid w:val="002F7089"/>
    <w:rsid w:val="00307D5A"/>
    <w:rsid w:val="003D2BE5"/>
    <w:rsid w:val="00445D77"/>
    <w:rsid w:val="004965C9"/>
    <w:rsid w:val="004C674D"/>
    <w:rsid w:val="00523215"/>
    <w:rsid w:val="0054539C"/>
    <w:rsid w:val="005D0B48"/>
    <w:rsid w:val="006E4675"/>
    <w:rsid w:val="006F5254"/>
    <w:rsid w:val="00704E61"/>
    <w:rsid w:val="00737285"/>
    <w:rsid w:val="00822EA9"/>
    <w:rsid w:val="0088159A"/>
    <w:rsid w:val="0094488F"/>
    <w:rsid w:val="00B11A3F"/>
    <w:rsid w:val="00B76E0D"/>
    <w:rsid w:val="00B83F3F"/>
    <w:rsid w:val="00BB1D47"/>
    <w:rsid w:val="00C01E3B"/>
    <w:rsid w:val="00C41486"/>
    <w:rsid w:val="00C54238"/>
    <w:rsid w:val="00C54B7E"/>
    <w:rsid w:val="00CC3641"/>
    <w:rsid w:val="00D7355A"/>
    <w:rsid w:val="00DE6BC9"/>
    <w:rsid w:val="00E66B43"/>
    <w:rsid w:val="00F0198E"/>
    <w:rsid w:val="00F2111C"/>
    <w:rsid w:val="00F444D6"/>
    <w:rsid w:val="00F80762"/>
    <w:rsid w:val="00F97AC7"/>
    <w:rsid w:val="00FF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5381"/>
  <w15:docId w15:val="{7499E1B1-E73F-4105-9BAE-8FBA1C35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8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8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soya Shrestha</cp:lastModifiedBy>
  <cp:revision>2</cp:revision>
  <dcterms:created xsi:type="dcterms:W3CDTF">2024-05-26T11:10:00Z</dcterms:created>
  <dcterms:modified xsi:type="dcterms:W3CDTF">2024-05-26T11:10:00Z</dcterms:modified>
</cp:coreProperties>
</file>